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d"/>
        <w:bidiVisual/>
        <w:tblW w:w="9072" w:type="dxa"/>
        <w:tblLook w:val="04A0" w:firstRow="1" w:lastRow="0" w:firstColumn="1" w:lastColumn="0" w:noHBand="0" w:noVBand="1"/>
      </w:tblPr>
      <w:tblGrid>
        <w:gridCol w:w="9072"/>
      </w:tblGrid>
      <w:tr w:rsidR="00165C46" w:rsidRPr="00F50957" w:rsidTr="00553E8B">
        <w:trPr>
          <w:trHeight w:val="567"/>
        </w:trPr>
        <w:tc>
          <w:tcPr>
            <w:tcW w:w="9072" w:type="dxa"/>
            <w:tcBorders>
              <w:top w:val="nil"/>
              <w:left w:val="nil"/>
              <w:bottom w:val="single" w:sz="4" w:space="0" w:color="auto"/>
              <w:right w:val="nil"/>
            </w:tcBorders>
          </w:tcPr>
          <w:p w:rsidR="00165C46" w:rsidRPr="00F50957" w:rsidRDefault="00165C46" w:rsidP="007E61AA">
            <w:pPr>
              <w:pStyle w:val="Para0"/>
              <w:spacing w:before="0"/>
              <w:rPr>
                <w:rtl/>
              </w:rPr>
            </w:pPr>
            <w:bookmarkStart w:id="0" w:name="_GoBack"/>
            <w:bookmarkEnd w:id="0"/>
          </w:p>
        </w:tc>
      </w:tr>
      <w:tr w:rsidR="006A2C2E" w:rsidTr="00553E8B">
        <w:tc>
          <w:tcPr>
            <w:tcW w:w="9072" w:type="dxa"/>
            <w:tcBorders>
              <w:top w:val="single" w:sz="4" w:space="0" w:color="auto"/>
              <w:left w:val="single" w:sz="4" w:space="0" w:color="auto"/>
              <w:bottom w:val="single" w:sz="4" w:space="0" w:color="auto"/>
              <w:right w:val="single" w:sz="4" w:space="0" w:color="auto"/>
            </w:tcBorders>
          </w:tcPr>
          <w:p w:rsidR="00165C46" w:rsidRPr="00FC7AE7" w:rsidRDefault="00165C46" w:rsidP="00914BF9">
            <w:pPr>
              <w:pStyle w:val="DocTitle"/>
              <w:spacing w:after="240" w:line="276" w:lineRule="auto"/>
              <w:rPr>
                <w:szCs w:val="48"/>
                <w:rtl/>
              </w:rPr>
            </w:pPr>
            <w:r w:rsidRPr="00FC7AE7">
              <w:rPr>
                <w:rFonts w:hint="cs"/>
                <w:szCs w:val="48"/>
                <w:rtl/>
              </w:rPr>
              <w:t>מכרז</w:t>
            </w:r>
            <w:r w:rsidRPr="00FC7AE7">
              <w:rPr>
                <w:szCs w:val="48"/>
                <w:rtl/>
              </w:rPr>
              <w:t xml:space="preserve"> </w:t>
            </w:r>
            <w:r w:rsidR="00A830F1" w:rsidRPr="00FC7AE7">
              <w:rPr>
                <w:szCs w:val="48"/>
                <w:rtl/>
              </w:rPr>
              <w:fldChar w:fldCharType="begin"/>
            </w:r>
            <w:r w:rsidR="00A830F1" w:rsidRPr="00FC7AE7">
              <w:rPr>
                <w:szCs w:val="48"/>
                <w:rtl/>
              </w:rPr>
              <w:instrText xml:space="preserve"> </w:instrText>
            </w:r>
            <w:r w:rsidR="00A830F1" w:rsidRPr="00FC7AE7">
              <w:rPr>
                <w:szCs w:val="48"/>
              </w:rPr>
              <w:instrText>DOCPROPERTY</w:instrText>
            </w:r>
            <w:r w:rsidR="00A830F1" w:rsidRPr="00FC7AE7">
              <w:rPr>
                <w:szCs w:val="48"/>
                <w:rtl/>
              </w:rPr>
              <w:instrText xml:space="preserve">  סוג_המכרז  \* </w:instrText>
            </w:r>
            <w:r w:rsidR="00A830F1" w:rsidRPr="00FC7AE7">
              <w:rPr>
                <w:szCs w:val="48"/>
              </w:rPr>
              <w:instrText>MERGEFORMAT</w:instrText>
            </w:r>
            <w:r w:rsidR="00A830F1" w:rsidRPr="00FC7AE7">
              <w:rPr>
                <w:szCs w:val="48"/>
                <w:rtl/>
              </w:rPr>
              <w:instrText xml:space="preserve"> </w:instrText>
            </w:r>
            <w:r w:rsidR="00A830F1" w:rsidRPr="00FC7AE7">
              <w:rPr>
                <w:szCs w:val="48"/>
                <w:rtl/>
              </w:rPr>
              <w:fldChar w:fldCharType="separate"/>
            </w:r>
            <w:r w:rsidR="006D2D35">
              <w:rPr>
                <w:rFonts w:hint="cs"/>
                <w:szCs w:val="48"/>
                <w:rtl/>
              </w:rPr>
              <w:t>פומבי</w:t>
            </w:r>
            <w:r w:rsidR="00A830F1" w:rsidRPr="00FC7AE7">
              <w:rPr>
                <w:szCs w:val="48"/>
                <w:rtl/>
              </w:rPr>
              <w:fldChar w:fldCharType="end"/>
            </w:r>
            <w:r w:rsidRPr="00FC7AE7">
              <w:rPr>
                <w:rFonts w:hint="cs"/>
                <w:szCs w:val="48"/>
                <w:rtl/>
              </w:rPr>
              <w:t xml:space="preserve"> </w:t>
            </w:r>
            <w:r w:rsidR="0078101B" w:rsidRPr="00FC7AE7">
              <w:rPr>
                <w:sz w:val="40"/>
                <w:szCs w:val="40"/>
                <w:rtl/>
              </w:rPr>
              <w:fldChar w:fldCharType="begin"/>
            </w:r>
            <w:r w:rsidR="0078101B" w:rsidRPr="00FC7AE7">
              <w:rPr>
                <w:sz w:val="40"/>
                <w:szCs w:val="40"/>
                <w:rtl/>
              </w:rPr>
              <w:instrText xml:space="preserve"> </w:instrText>
            </w:r>
            <w:r w:rsidR="0078101B" w:rsidRPr="00FC7AE7">
              <w:rPr>
                <w:sz w:val="40"/>
                <w:szCs w:val="40"/>
              </w:rPr>
              <w:instrText>DOCPROPERTY</w:instrText>
            </w:r>
            <w:r w:rsidR="0078101B" w:rsidRPr="00FC7AE7">
              <w:rPr>
                <w:sz w:val="40"/>
                <w:szCs w:val="40"/>
                <w:rtl/>
              </w:rPr>
              <w:instrText xml:space="preserve">  מזהה_המכרז  \* </w:instrText>
            </w:r>
            <w:r w:rsidR="0078101B" w:rsidRPr="00FC7AE7">
              <w:rPr>
                <w:sz w:val="40"/>
                <w:szCs w:val="40"/>
              </w:rPr>
              <w:instrText>MERGEFORMAT</w:instrText>
            </w:r>
            <w:r w:rsidR="0078101B" w:rsidRPr="00FC7AE7">
              <w:rPr>
                <w:sz w:val="40"/>
                <w:szCs w:val="40"/>
                <w:rtl/>
              </w:rPr>
              <w:instrText xml:space="preserve"> </w:instrText>
            </w:r>
            <w:r w:rsidR="0078101B" w:rsidRPr="00FC7AE7">
              <w:rPr>
                <w:sz w:val="40"/>
                <w:szCs w:val="40"/>
                <w:rtl/>
              </w:rPr>
              <w:fldChar w:fldCharType="separate"/>
            </w:r>
            <w:r w:rsidR="00914BF9">
              <w:rPr>
                <w:rFonts w:hint="cs"/>
                <w:szCs w:val="48"/>
                <w:rtl/>
              </w:rPr>
              <w:t>66</w:t>
            </w:r>
            <w:r w:rsidR="005A0573" w:rsidRPr="005A0573">
              <w:rPr>
                <w:szCs w:val="48"/>
                <w:rtl/>
              </w:rPr>
              <w:t>.201</w:t>
            </w:r>
            <w:r w:rsidR="006D2D35">
              <w:rPr>
                <w:rFonts w:hint="cs"/>
                <w:szCs w:val="48"/>
                <w:rtl/>
              </w:rPr>
              <w:t>8</w:t>
            </w:r>
            <w:r w:rsidR="0078101B" w:rsidRPr="00FC7AE7">
              <w:rPr>
                <w:sz w:val="40"/>
                <w:szCs w:val="40"/>
                <w:rtl/>
              </w:rPr>
              <w:fldChar w:fldCharType="end"/>
            </w:r>
          </w:p>
          <w:p w:rsidR="00553E8B" w:rsidRPr="00165C46" w:rsidRDefault="006D2D35" w:rsidP="006D2D35">
            <w:pPr>
              <w:pStyle w:val="DocTitle"/>
              <w:rPr>
                <w:rtl/>
              </w:rPr>
            </w:pPr>
            <w:r w:rsidRPr="00FC7AE7">
              <w:rPr>
                <w:b w:val="0"/>
                <w:bCs w:val="0"/>
                <w:szCs w:val="48"/>
                <w:rtl/>
              </w:rPr>
              <w:fldChar w:fldCharType="begin"/>
            </w:r>
            <w:r w:rsidRPr="00FC7AE7">
              <w:rPr>
                <w:szCs w:val="48"/>
                <w:rtl/>
              </w:rPr>
              <w:instrText xml:space="preserve"> </w:instrText>
            </w:r>
            <w:r w:rsidRPr="00FC7AE7">
              <w:rPr>
                <w:szCs w:val="48"/>
              </w:rPr>
              <w:instrText>DOCPROPERTY</w:instrText>
            </w:r>
            <w:r w:rsidRPr="00FC7AE7">
              <w:rPr>
                <w:szCs w:val="48"/>
                <w:rtl/>
              </w:rPr>
              <w:instrText xml:space="preserve">  נושא_המכרז  \* </w:instrText>
            </w:r>
            <w:r w:rsidRPr="00FC7AE7">
              <w:rPr>
                <w:szCs w:val="48"/>
              </w:rPr>
              <w:instrText>MERGEFORMAT</w:instrText>
            </w:r>
            <w:r w:rsidRPr="00FC7AE7">
              <w:rPr>
                <w:szCs w:val="48"/>
                <w:rtl/>
              </w:rPr>
              <w:instrText xml:space="preserve"> </w:instrText>
            </w:r>
            <w:r w:rsidRPr="00FC7AE7">
              <w:rPr>
                <w:b w:val="0"/>
                <w:bCs w:val="0"/>
                <w:szCs w:val="48"/>
                <w:rtl/>
              </w:rPr>
              <w:fldChar w:fldCharType="separate"/>
            </w:r>
            <w:r>
              <w:rPr>
                <w:szCs w:val="48"/>
                <w:rtl/>
              </w:rPr>
              <w:t>הספקת תחזוקת רישוי, רכיבים משלימים, קורסים מקוונים ושירותי מומחה למוצר</w:t>
            </w:r>
            <w:r>
              <w:rPr>
                <w:szCs w:val="48"/>
              </w:rPr>
              <w:t>Adobe Expirience Manager</w:t>
            </w:r>
            <w:r w:rsidRPr="00FC7AE7">
              <w:rPr>
                <w:b w:val="0"/>
                <w:bCs w:val="0"/>
                <w:szCs w:val="48"/>
                <w:rtl/>
              </w:rPr>
              <w:fldChar w:fldCharType="end"/>
            </w:r>
          </w:p>
        </w:tc>
      </w:tr>
      <w:tr w:rsidR="00553E8B" w:rsidRPr="00553E8B" w:rsidTr="00553E8B">
        <w:tc>
          <w:tcPr>
            <w:tcW w:w="9072" w:type="dxa"/>
            <w:tcBorders>
              <w:top w:val="single" w:sz="4" w:space="0" w:color="auto"/>
              <w:left w:val="nil"/>
              <w:bottom w:val="nil"/>
              <w:right w:val="nil"/>
            </w:tcBorders>
          </w:tcPr>
          <w:p w:rsidR="00553E8B" w:rsidRPr="00553E8B" w:rsidRDefault="00553E8B" w:rsidP="00553E8B">
            <w:pPr>
              <w:pStyle w:val="Para0"/>
              <w:spacing w:before="0"/>
              <w:rPr>
                <w:rtl/>
              </w:rPr>
            </w:pPr>
          </w:p>
        </w:tc>
      </w:tr>
      <w:tr w:rsidR="00553E8B" w:rsidRPr="00553E8B" w:rsidTr="00553E8B">
        <w:trPr>
          <w:trHeight w:val="839"/>
        </w:trPr>
        <w:tc>
          <w:tcPr>
            <w:tcW w:w="9072" w:type="dxa"/>
            <w:tcBorders>
              <w:top w:val="nil"/>
              <w:left w:val="nil"/>
              <w:bottom w:val="nil"/>
              <w:right w:val="nil"/>
            </w:tcBorders>
            <w:vAlign w:val="center"/>
          </w:tcPr>
          <w:p w:rsidR="00553E8B" w:rsidRPr="00553E8B" w:rsidRDefault="00553E8B" w:rsidP="00553E8B">
            <w:pPr>
              <w:pStyle w:val="Para0"/>
              <w:spacing w:before="360" w:line="240" w:lineRule="auto"/>
              <w:jc w:val="center"/>
              <w:rPr>
                <w:b/>
                <w:bCs/>
                <w:rtl/>
              </w:rPr>
            </w:pPr>
            <w:r w:rsidRPr="00553E8B">
              <w:rPr>
                <w:rFonts w:hint="cs"/>
                <w:b/>
                <w:bCs/>
                <w:sz w:val="72"/>
                <w:szCs w:val="72"/>
                <w:rtl/>
              </w:rPr>
              <w:t>ריכוז נספחים</w:t>
            </w:r>
          </w:p>
        </w:tc>
      </w:tr>
    </w:tbl>
    <w:p w:rsidR="00553E8B" w:rsidRPr="009633F0" w:rsidRDefault="00BE09C1" w:rsidP="009633F0">
      <w:pPr>
        <w:pStyle w:val="11"/>
        <w:pageBreakBefore/>
        <w:numPr>
          <w:ilvl w:val="0"/>
          <w:numId w:val="0"/>
        </w:numPr>
        <w:rPr>
          <w:sz w:val="22"/>
          <w:szCs w:val="24"/>
          <w:rtl/>
        </w:rPr>
      </w:pPr>
      <w:r w:rsidRPr="009633F0">
        <w:rPr>
          <w:rFonts w:hint="cs"/>
          <w:sz w:val="22"/>
          <w:szCs w:val="24"/>
          <w:rtl/>
        </w:rPr>
        <w:lastRenderedPageBreak/>
        <w:t>1.2.3.1</w:t>
      </w:r>
      <w:r w:rsidRPr="009633F0">
        <w:rPr>
          <w:rFonts w:hint="cs"/>
          <w:sz w:val="22"/>
          <w:szCs w:val="24"/>
          <w:rtl/>
        </w:rPr>
        <w:tab/>
      </w:r>
      <w:r w:rsidR="00553E8B" w:rsidRPr="009633F0">
        <w:rPr>
          <w:sz w:val="22"/>
          <w:szCs w:val="24"/>
          <w:rtl/>
        </w:rPr>
        <w:t>גלופה להעברת שאלות ובקשות הבהרה</w:t>
      </w:r>
    </w:p>
    <w:p w:rsidR="00553E8B" w:rsidRPr="00BE6CBA" w:rsidRDefault="00553E8B" w:rsidP="00553E8B">
      <w:pPr>
        <w:pStyle w:val="Para0"/>
        <w:spacing w:before="240"/>
        <w:rPr>
          <w:rtl/>
        </w:rPr>
      </w:pPr>
      <w:r w:rsidRPr="00BE6CBA">
        <w:rPr>
          <w:rFonts w:hint="cs"/>
          <w:rtl/>
        </w:rPr>
        <w:t>לכבוד,</w:t>
      </w:r>
    </w:p>
    <w:p w:rsidR="00553E8B" w:rsidRPr="00BE6CBA" w:rsidRDefault="00553E8B" w:rsidP="00553E8B">
      <w:pPr>
        <w:pStyle w:val="Para0"/>
        <w:rPr>
          <w:u w:val="single"/>
          <w:rtl/>
        </w:rPr>
      </w:pPr>
      <w:r w:rsidRPr="00BE6CBA">
        <w:rPr>
          <w:rFonts w:hint="cs"/>
          <w:u w:val="single"/>
          <w:rtl/>
        </w:rPr>
        <w:t>משרד המשפטים – אגף מערכות מידע</w:t>
      </w:r>
    </w:p>
    <w:p w:rsidR="00553E8B" w:rsidRPr="00BE6CBA" w:rsidRDefault="00553E8B" w:rsidP="002D000A">
      <w:pPr>
        <w:pStyle w:val="Para0"/>
        <w:spacing w:after="120"/>
        <w:rPr>
          <w:rtl/>
        </w:rPr>
      </w:pPr>
      <w:r w:rsidRPr="00BE6CBA">
        <w:rPr>
          <w:rFonts w:hint="cs"/>
          <w:rtl/>
        </w:rPr>
        <w:t xml:space="preserve">להלן שאלות ובקשות הבהרה שיש לנו בקשר עם </w:t>
      </w:r>
      <w:r w:rsidRPr="00A5634D">
        <w:rPr>
          <w:rFonts w:hint="cs"/>
          <w:b/>
          <w:bCs/>
          <w:sz w:val="24"/>
          <w:rtl/>
        </w:rPr>
        <w:t xml:space="preserve">מכרז </w:t>
      </w:r>
      <w:r w:rsidR="002D000A">
        <w:rPr>
          <w:rFonts w:hint="cs"/>
          <w:b/>
          <w:bCs/>
          <w:sz w:val="24"/>
          <w:rtl/>
        </w:rPr>
        <w:t>פומבי</w:t>
      </w:r>
      <w:r w:rsidRPr="00A5634D">
        <w:rPr>
          <w:rFonts w:hint="cs"/>
          <w:b/>
          <w:bCs/>
          <w:sz w:val="24"/>
          <w:rtl/>
        </w:rPr>
        <w:t xml:space="preserve"> </w:t>
      </w:r>
      <w:r w:rsidR="00914BF9">
        <w:rPr>
          <w:rFonts w:hint="cs"/>
          <w:b/>
          <w:bCs/>
          <w:rtl/>
        </w:rPr>
        <w:t>66.2018</w:t>
      </w:r>
      <w:r w:rsidRPr="00A5634D">
        <w:rPr>
          <w:rFonts w:hint="cs"/>
          <w:b/>
          <w:bCs/>
          <w:rtl/>
        </w:rPr>
        <w:t xml:space="preserve"> </w:t>
      </w:r>
      <w:r w:rsidR="002D000A" w:rsidRPr="002D000A">
        <w:rPr>
          <w:b/>
          <w:bCs/>
          <w:rtl/>
        </w:rPr>
        <w:fldChar w:fldCharType="begin"/>
      </w:r>
      <w:r w:rsidR="002D000A" w:rsidRPr="002D000A">
        <w:rPr>
          <w:b/>
          <w:bCs/>
          <w:rtl/>
        </w:rPr>
        <w:instrText xml:space="preserve"> </w:instrText>
      </w:r>
      <w:r w:rsidR="002D000A" w:rsidRPr="002D000A">
        <w:rPr>
          <w:b/>
          <w:bCs/>
        </w:rPr>
        <w:instrText>DOCPROPERTY</w:instrText>
      </w:r>
      <w:r w:rsidR="002D000A" w:rsidRPr="002D000A">
        <w:rPr>
          <w:b/>
          <w:bCs/>
          <w:rtl/>
        </w:rPr>
        <w:instrText xml:space="preserve">  נושא_המכרז  \* </w:instrText>
      </w:r>
      <w:r w:rsidR="002D000A" w:rsidRPr="002D000A">
        <w:rPr>
          <w:b/>
          <w:bCs/>
        </w:rPr>
        <w:instrText>MERGEFORMAT</w:instrText>
      </w:r>
      <w:r w:rsidR="002D000A" w:rsidRPr="002D000A">
        <w:rPr>
          <w:b/>
          <w:bCs/>
          <w:rtl/>
        </w:rPr>
        <w:instrText xml:space="preserve"> </w:instrText>
      </w:r>
      <w:r w:rsidR="002D000A" w:rsidRPr="002D000A">
        <w:rPr>
          <w:b/>
          <w:bCs/>
          <w:rtl/>
        </w:rPr>
        <w:fldChar w:fldCharType="separate"/>
      </w:r>
      <w:r w:rsidR="002D000A">
        <w:rPr>
          <w:b/>
          <w:bCs/>
          <w:rtl/>
        </w:rPr>
        <w:t xml:space="preserve">הספקת תחזוקת רישוי, רכיבים משלימים, קורסים מקוונים ושירותי מומחה למוצר </w:t>
      </w:r>
      <w:r w:rsidR="002D000A">
        <w:rPr>
          <w:b/>
          <w:bCs/>
        </w:rPr>
        <w:t>Adobe Expirience Manager</w:t>
      </w:r>
      <w:r w:rsidR="002D000A" w:rsidRPr="002D000A">
        <w:rPr>
          <w:b/>
          <w:bCs/>
          <w:rtl/>
        </w:rPr>
        <w:fldChar w:fldCharType="end"/>
      </w:r>
      <w:r w:rsidR="002D000A">
        <w:rPr>
          <w:rFonts w:hint="cs"/>
          <w:rtl/>
        </w:rPr>
        <w:t xml:space="preserve"> .</w:t>
      </w: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59"/>
        <w:gridCol w:w="5413"/>
      </w:tblGrid>
      <w:tr w:rsidR="00553E8B" w:rsidRPr="00BE6CBA" w:rsidTr="00941161">
        <w:trPr>
          <w:trHeight w:val="454"/>
        </w:trPr>
        <w:tc>
          <w:tcPr>
            <w:tcW w:w="3449" w:type="dxa"/>
            <w:shd w:val="clear" w:color="auto" w:fill="B8CCE4" w:themeFill="accent1" w:themeFillTint="66"/>
            <w:vAlign w:val="center"/>
            <w:hideMark/>
          </w:tcPr>
          <w:p w:rsidR="00553E8B" w:rsidRPr="00BE6CBA" w:rsidRDefault="00553E8B" w:rsidP="00553E8B">
            <w:pPr>
              <w:pStyle w:val="TableText"/>
            </w:pPr>
            <w:r w:rsidRPr="00BE6CBA">
              <w:rPr>
                <w:rFonts w:hint="cs"/>
                <w:rtl/>
              </w:rPr>
              <w:t>שם הספק</w:t>
            </w:r>
          </w:p>
        </w:tc>
        <w:tc>
          <w:tcPr>
            <w:tcW w:w="5103" w:type="dxa"/>
            <w:vAlign w:val="center"/>
          </w:tcPr>
          <w:p w:rsidR="00553E8B" w:rsidRPr="00BE6CBA" w:rsidRDefault="00553E8B" w:rsidP="00553E8B">
            <w:pPr>
              <w:pStyle w:val="TableText"/>
            </w:pPr>
          </w:p>
        </w:tc>
      </w:tr>
      <w:tr w:rsidR="00553E8B" w:rsidRPr="00BE6CBA" w:rsidTr="00941161">
        <w:trPr>
          <w:trHeight w:val="454"/>
        </w:trPr>
        <w:tc>
          <w:tcPr>
            <w:tcW w:w="3449" w:type="dxa"/>
            <w:shd w:val="clear" w:color="auto" w:fill="B8CCE4" w:themeFill="accent1" w:themeFillTint="66"/>
            <w:vAlign w:val="center"/>
            <w:hideMark/>
          </w:tcPr>
          <w:p w:rsidR="00553E8B" w:rsidRPr="00BE6CBA" w:rsidRDefault="00553E8B" w:rsidP="00553E8B">
            <w:pPr>
              <w:pStyle w:val="TableText"/>
            </w:pPr>
            <w:r w:rsidRPr="00BE6CBA">
              <w:rPr>
                <w:rFonts w:hint="cs"/>
                <w:rtl/>
              </w:rPr>
              <w:t>מזהה הספק (ח.פ/ח.צ/ע.מ)</w:t>
            </w:r>
          </w:p>
        </w:tc>
        <w:tc>
          <w:tcPr>
            <w:tcW w:w="5103" w:type="dxa"/>
            <w:vAlign w:val="center"/>
          </w:tcPr>
          <w:p w:rsidR="00553E8B" w:rsidRPr="00BE6CBA" w:rsidRDefault="00553E8B" w:rsidP="00553E8B">
            <w:pPr>
              <w:pStyle w:val="TableText"/>
            </w:pPr>
          </w:p>
        </w:tc>
      </w:tr>
      <w:tr w:rsidR="00553E8B" w:rsidRPr="00BE6CBA" w:rsidTr="00941161">
        <w:trPr>
          <w:trHeight w:val="454"/>
        </w:trPr>
        <w:tc>
          <w:tcPr>
            <w:tcW w:w="3449" w:type="dxa"/>
            <w:shd w:val="clear" w:color="auto" w:fill="B8CCE4" w:themeFill="accent1" w:themeFillTint="66"/>
            <w:vAlign w:val="center"/>
            <w:hideMark/>
          </w:tcPr>
          <w:p w:rsidR="00553E8B" w:rsidRPr="00BE6CBA" w:rsidRDefault="00553E8B" w:rsidP="00553E8B">
            <w:pPr>
              <w:pStyle w:val="TableText"/>
            </w:pPr>
            <w:r w:rsidRPr="00BE6CBA">
              <w:rPr>
                <w:rFonts w:hint="cs"/>
                <w:rtl/>
              </w:rPr>
              <w:t>כתובת דואר אלקטרוני</w:t>
            </w:r>
          </w:p>
        </w:tc>
        <w:tc>
          <w:tcPr>
            <w:tcW w:w="5103" w:type="dxa"/>
            <w:vAlign w:val="center"/>
          </w:tcPr>
          <w:p w:rsidR="00553E8B" w:rsidRPr="00BE6CBA" w:rsidRDefault="00553E8B" w:rsidP="00553E8B">
            <w:pPr>
              <w:pStyle w:val="TableText"/>
            </w:pPr>
          </w:p>
        </w:tc>
      </w:tr>
      <w:tr w:rsidR="00553E8B" w:rsidRPr="00BE6CBA" w:rsidTr="00941161">
        <w:trPr>
          <w:trHeight w:val="454"/>
        </w:trPr>
        <w:tc>
          <w:tcPr>
            <w:tcW w:w="3449" w:type="dxa"/>
            <w:shd w:val="clear" w:color="auto" w:fill="B8CCE4" w:themeFill="accent1" w:themeFillTint="66"/>
            <w:vAlign w:val="center"/>
            <w:hideMark/>
          </w:tcPr>
          <w:p w:rsidR="00553E8B" w:rsidRPr="00BE6CBA" w:rsidRDefault="00553E8B" w:rsidP="00553E8B">
            <w:pPr>
              <w:pStyle w:val="TableText"/>
            </w:pPr>
            <w:r w:rsidRPr="00BE6CBA">
              <w:rPr>
                <w:rFonts w:hint="cs"/>
                <w:rtl/>
              </w:rPr>
              <w:t>שם איש הקשר אצל הספק</w:t>
            </w:r>
          </w:p>
        </w:tc>
        <w:tc>
          <w:tcPr>
            <w:tcW w:w="5103" w:type="dxa"/>
            <w:vAlign w:val="center"/>
          </w:tcPr>
          <w:p w:rsidR="00553E8B" w:rsidRPr="00BE6CBA" w:rsidRDefault="00553E8B" w:rsidP="00553E8B">
            <w:pPr>
              <w:pStyle w:val="TableText"/>
            </w:pPr>
          </w:p>
        </w:tc>
      </w:tr>
    </w:tbl>
    <w:p w:rsidR="00553E8B" w:rsidRPr="00BE6CBA" w:rsidRDefault="00553E8B" w:rsidP="007A4ADC">
      <w:pPr>
        <w:pStyle w:val="Para0"/>
        <w:rPr>
          <w:rtl/>
        </w:rPr>
      </w:pP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04"/>
        <w:gridCol w:w="1380"/>
        <w:gridCol w:w="6288"/>
      </w:tblGrid>
      <w:tr w:rsidR="00553E8B" w:rsidRPr="00BE6CBA" w:rsidTr="00941161">
        <w:trPr>
          <w:tblHeader/>
        </w:trPr>
        <w:tc>
          <w:tcPr>
            <w:tcW w:w="1404" w:type="dxa"/>
            <w:shd w:val="clear" w:color="auto" w:fill="B8CCE4" w:themeFill="accent1" w:themeFillTint="66"/>
            <w:vAlign w:val="center"/>
            <w:hideMark/>
          </w:tcPr>
          <w:p w:rsidR="00553E8B" w:rsidRPr="00BE6CBA" w:rsidRDefault="00553E8B" w:rsidP="009600AB">
            <w:pPr>
              <w:pStyle w:val="TableHead"/>
            </w:pPr>
            <w:r w:rsidRPr="00BE6CBA">
              <w:rPr>
                <w:rFonts w:hint="cs"/>
                <w:rtl/>
              </w:rPr>
              <w:t>המסמך</w:t>
            </w:r>
          </w:p>
        </w:tc>
        <w:tc>
          <w:tcPr>
            <w:tcW w:w="1380" w:type="dxa"/>
            <w:shd w:val="clear" w:color="auto" w:fill="B8CCE4" w:themeFill="accent1" w:themeFillTint="66"/>
            <w:vAlign w:val="center"/>
            <w:hideMark/>
          </w:tcPr>
          <w:p w:rsidR="00553E8B" w:rsidRPr="00BE6CBA" w:rsidRDefault="00553E8B" w:rsidP="009600AB">
            <w:pPr>
              <w:pStyle w:val="TableHead"/>
            </w:pPr>
            <w:r w:rsidRPr="00BE6CBA">
              <w:rPr>
                <w:rFonts w:hint="cs"/>
                <w:rtl/>
              </w:rPr>
              <w:t>סעיף</w:t>
            </w:r>
          </w:p>
        </w:tc>
        <w:tc>
          <w:tcPr>
            <w:tcW w:w="6288" w:type="dxa"/>
            <w:shd w:val="clear" w:color="auto" w:fill="B8CCE4" w:themeFill="accent1" w:themeFillTint="66"/>
            <w:vAlign w:val="center"/>
            <w:hideMark/>
          </w:tcPr>
          <w:p w:rsidR="00553E8B" w:rsidRPr="00BE6CBA" w:rsidRDefault="00553E8B" w:rsidP="009600AB">
            <w:pPr>
              <w:pStyle w:val="TableHead"/>
            </w:pPr>
            <w:r w:rsidRPr="00BE6CBA">
              <w:rPr>
                <w:rFonts w:hint="cs"/>
                <w:rtl/>
              </w:rPr>
              <w:t>פירוט השאלה/בקשת הבהרה</w:t>
            </w:r>
          </w:p>
        </w:tc>
      </w:tr>
      <w:tr w:rsidR="00553E8B" w:rsidRPr="00BE6CBA" w:rsidTr="00941161">
        <w:trPr>
          <w:trHeight w:val="454"/>
        </w:trPr>
        <w:tc>
          <w:tcPr>
            <w:tcW w:w="1404" w:type="dxa"/>
            <w:vAlign w:val="center"/>
          </w:tcPr>
          <w:p w:rsidR="00553E8B" w:rsidRPr="00BE6CBA" w:rsidRDefault="00553E8B" w:rsidP="009600AB">
            <w:pPr>
              <w:pStyle w:val="TableText"/>
            </w:pPr>
          </w:p>
        </w:tc>
        <w:tc>
          <w:tcPr>
            <w:tcW w:w="1380" w:type="dxa"/>
            <w:vAlign w:val="center"/>
          </w:tcPr>
          <w:p w:rsidR="00553E8B" w:rsidRPr="00BE6CBA" w:rsidRDefault="00553E8B" w:rsidP="009600AB">
            <w:pPr>
              <w:pStyle w:val="TableText"/>
            </w:pPr>
          </w:p>
        </w:tc>
        <w:tc>
          <w:tcPr>
            <w:tcW w:w="6288" w:type="dxa"/>
            <w:vAlign w:val="center"/>
          </w:tcPr>
          <w:p w:rsidR="00553E8B" w:rsidRPr="00BE6CBA" w:rsidRDefault="00553E8B" w:rsidP="009600AB">
            <w:pPr>
              <w:pStyle w:val="TableText"/>
            </w:pPr>
          </w:p>
        </w:tc>
      </w:tr>
      <w:tr w:rsidR="00553E8B" w:rsidRPr="00BE6CBA" w:rsidTr="00941161">
        <w:trPr>
          <w:trHeight w:val="454"/>
        </w:trPr>
        <w:tc>
          <w:tcPr>
            <w:tcW w:w="1404" w:type="dxa"/>
            <w:vAlign w:val="center"/>
          </w:tcPr>
          <w:p w:rsidR="00553E8B" w:rsidRPr="00BE6CBA" w:rsidRDefault="00553E8B" w:rsidP="009600AB">
            <w:pPr>
              <w:pStyle w:val="TableText"/>
            </w:pPr>
          </w:p>
        </w:tc>
        <w:tc>
          <w:tcPr>
            <w:tcW w:w="1380" w:type="dxa"/>
            <w:vAlign w:val="center"/>
          </w:tcPr>
          <w:p w:rsidR="00553E8B" w:rsidRPr="00BE6CBA" w:rsidRDefault="00553E8B" w:rsidP="009600AB">
            <w:pPr>
              <w:pStyle w:val="TableText"/>
            </w:pPr>
          </w:p>
        </w:tc>
        <w:tc>
          <w:tcPr>
            <w:tcW w:w="6288" w:type="dxa"/>
            <w:vAlign w:val="center"/>
          </w:tcPr>
          <w:p w:rsidR="00553E8B" w:rsidRPr="00BE6CBA" w:rsidRDefault="00553E8B" w:rsidP="009600AB">
            <w:pPr>
              <w:pStyle w:val="TableText"/>
            </w:pPr>
          </w:p>
        </w:tc>
      </w:tr>
      <w:tr w:rsidR="00553E8B" w:rsidRPr="00BE6CBA" w:rsidTr="00941161">
        <w:trPr>
          <w:trHeight w:val="454"/>
        </w:trPr>
        <w:tc>
          <w:tcPr>
            <w:tcW w:w="1404" w:type="dxa"/>
            <w:vAlign w:val="center"/>
          </w:tcPr>
          <w:p w:rsidR="00553E8B" w:rsidRPr="00BE6CBA" w:rsidRDefault="00553E8B" w:rsidP="009600AB">
            <w:pPr>
              <w:pStyle w:val="TableText"/>
            </w:pPr>
          </w:p>
        </w:tc>
        <w:tc>
          <w:tcPr>
            <w:tcW w:w="1380" w:type="dxa"/>
            <w:vAlign w:val="center"/>
          </w:tcPr>
          <w:p w:rsidR="00553E8B" w:rsidRPr="00BE6CBA" w:rsidRDefault="00553E8B" w:rsidP="009600AB">
            <w:pPr>
              <w:pStyle w:val="TableText"/>
            </w:pPr>
          </w:p>
        </w:tc>
        <w:tc>
          <w:tcPr>
            <w:tcW w:w="6288" w:type="dxa"/>
            <w:vAlign w:val="center"/>
          </w:tcPr>
          <w:p w:rsidR="00553E8B" w:rsidRPr="00BE6CBA" w:rsidRDefault="00553E8B" w:rsidP="009600AB">
            <w:pPr>
              <w:pStyle w:val="TableText"/>
            </w:pPr>
          </w:p>
        </w:tc>
      </w:tr>
      <w:tr w:rsidR="00553E8B" w:rsidRPr="00BE6CBA" w:rsidTr="00941161">
        <w:trPr>
          <w:trHeight w:val="454"/>
        </w:trPr>
        <w:tc>
          <w:tcPr>
            <w:tcW w:w="1404" w:type="dxa"/>
            <w:vAlign w:val="center"/>
          </w:tcPr>
          <w:p w:rsidR="00553E8B" w:rsidRPr="00BE6CBA" w:rsidRDefault="00553E8B" w:rsidP="009600AB">
            <w:pPr>
              <w:pStyle w:val="TableText"/>
            </w:pPr>
          </w:p>
        </w:tc>
        <w:tc>
          <w:tcPr>
            <w:tcW w:w="1380" w:type="dxa"/>
            <w:vAlign w:val="center"/>
          </w:tcPr>
          <w:p w:rsidR="00553E8B" w:rsidRPr="00BE6CBA" w:rsidRDefault="00553E8B" w:rsidP="009600AB">
            <w:pPr>
              <w:pStyle w:val="TableText"/>
            </w:pPr>
          </w:p>
        </w:tc>
        <w:tc>
          <w:tcPr>
            <w:tcW w:w="6288" w:type="dxa"/>
            <w:vAlign w:val="center"/>
          </w:tcPr>
          <w:p w:rsidR="00553E8B" w:rsidRPr="00BE6CBA" w:rsidRDefault="00553E8B" w:rsidP="009600AB">
            <w:pPr>
              <w:pStyle w:val="TableText"/>
            </w:pPr>
          </w:p>
        </w:tc>
      </w:tr>
      <w:tr w:rsidR="00553E8B" w:rsidRPr="00BE6CBA" w:rsidTr="00941161">
        <w:trPr>
          <w:trHeight w:val="454"/>
        </w:trPr>
        <w:tc>
          <w:tcPr>
            <w:tcW w:w="1404" w:type="dxa"/>
            <w:vAlign w:val="center"/>
          </w:tcPr>
          <w:p w:rsidR="00553E8B" w:rsidRPr="00BE6CBA" w:rsidRDefault="00553E8B" w:rsidP="009600AB">
            <w:pPr>
              <w:pStyle w:val="TableText"/>
            </w:pPr>
          </w:p>
        </w:tc>
        <w:tc>
          <w:tcPr>
            <w:tcW w:w="1380" w:type="dxa"/>
            <w:vAlign w:val="center"/>
          </w:tcPr>
          <w:p w:rsidR="00553E8B" w:rsidRPr="00BE6CBA" w:rsidRDefault="00553E8B" w:rsidP="009600AB">
            <w:pPr>
              <w:pStyle w:val="TableText"/>
            </w:pPr>
          </w:p>
        </w:tc>
        <w:tc>
          <w:tcPr>
            <w:tcW w:w="6288" w:type="dxa"/>
            <w:vAlign w:val="center"/>
          </w:tcPr>
          <w:p w:rsidR="00553E8B" w:rsidRPr="00BE6CBA" w:rsidRDefault="00553E8B" w:rsidP="009600AB">
            <w:pPr>
              <w:pStyle w:val="TableText"/>
            </w:pPr>
          </w:p>
        </w:tc>
      </w:tr>
      <w:tr w:rsidR="00553E8B" w:rsidRPr="00BE6CBA" w:rsidTr="00941161">
        <w:trPr>
          <w:trHeight w:val="454"/>
        </w:trPr>
        <w:tc>
          <w:tcPr>
            <w:tcW w:w="1404" w:type="dxa"/>
            <w:vAlign w:val="center"/>
          </w:tcPr>
          <w:p w:rsidR="00553E8B" w:rsidRPr="00BE6CBA" w:rsidRDefault="00553E8B" w:rsidP="009600AB">
            <w:pPr>
              <w:pStyle w:val="TableText"/>
            </w:pPr>
          </w:p>
        </w:tc>
        <w:tc>
          <w:tcPr>
            <w:tcW w:w="1380" w:type="dxa"/>
            <w:vAlign w:val="center"/>
          </w:tcPr>
          <w:p w:rsidR="00553E8B" w:rsidRPr="00BE6CBA" w:rsidRDefault="00553E8B" w:rsidP="009600AB">
            <w:pPr>
              <w:pStyle w:val="TableText"/>
            </w:pPr>
          </w:p>
        </w:tc>
        <w:tc>
          <w:tcPr>
            <w:tcW w:w="6288" w:type="dxa"/>
            <w:vAlign w:val="center"/>
          </w:tcPr>
          <w:p w:rsidR="00553E8B" w:rsidRPr="00BE6CBA" w:rsidRDefault="00553E8B" w:rsidP="009600AB">
            <w:pPr>
              <w:pStyle w:val="TableText"/>
            </w:pPr>
          </w:p>
        </w:tc>
      </w:tr>
      <w:tr w:rsidR="00553E8B" w:rsidRPr="00BE6CBA" w:rsidTr="00941161">
        <w:trPr>
          <w:trHeight w:val="454"/>
        </w:trPr>
        <w:tc>
          <w:tcPr>
            <w:tcW w:w="1404" w:type="dxa"/>
            <w:vAlign w:val="center"/>
          </w:tcPr>
          <w:p w:rsidR="00553E8B" w:rsidRPr="00BE6CBA" w:rsidRDefault="00553E8B" w:rsidP="009600AB">
            <w:pPr>
              <w:pStyle w:val="TableText"/>
            </w:pPr>
          </w:p>
        </w:tc>
        <w:tc>
          <w:tcPr>
            <w:tcW w:w="1380" w:type="dxa"/>
            <w:vAlign w:val="center"/>
          </w:tcPr>
          <w:p w:rsidR="00553E8B" w:rsidRPr="00BE6CBA" w:rsidRDefault="00553E8B" w:rsidP="009600AB">
            <w:pPr>
              <w:pStyle w:val="TableText"/>
            </w:pPr>
          </w:p>
        </w:tc>
        <w:tc>
          <w:tcPr>
            <w:tcW w:w="6288" w:type="dxa"/>
            <w:vAlign w:val="center"/>
          </w:tcPr>
          <w:p w:rsidR="00553E8B" w:rsidRPr="00BE6CBA" w:rsidRDefault="00553E8B" w:rsidP="009600AB">
            <w:pPr>
              <w:pStyle w:val="TableText"/>
            </w:pPr>
          </w:p>
        </w:tc>
      </w:tr>
      <w:tr w:rsidR="00553E8B" w:rsidRPr="00BE6CBA" w:rsidTr="00941161">
        <w:trPr>
          <w:trHeight w:val="454"/>
        </w:trPr>
        <w:tc>
          <w:tcPr>
            <w:tcW w:w="1404" w:type="dxa"/>
            <w:vAlign w:val="center"/>
          </w:tcPr>
          <w:p w:rsidR="00553E8B" w:rsidRPr="00BE6CBA" w:rsidRDefault="00553E8B" w:rsidP="009600AB">
            <w:pPr>
              <w:pStyle w:val="TableText"/>
            </w:pPr>
          </w:p>
        </w:tc>
        <w:tc>
          <w:tcPr>
            <w:tcW w:w="1380" w:type="dxa"/>
            <w:vAlign w:val="center"/>
          </w:tcPr>
          <w:p w:rsidR="00553E8B" w:rsidRPr="00BE6CBA" w:rsidRDefault="00553E8B" w:rsidP="009600AB">
            <w:pPr>
              <w:pStyle w:val="TableText"/>
            </w:pPr>
          </w:p>
        </w:tc>
        <w:tc>
          <w:tcPr>
            <w:tcW w:w="6288" w:type="dxa"/>
            <w:vAlign w:val="center"/>
          </w:tcPr>
          <w:p w:rsidR="00553E8B" w:rsidRPr="00BE6CBA" w:rsidRDefault="00553E8B" w:rsidP="009600AB">
            <w:pPr>
              <w:pStyle w:val="TableText"/>
            </w:pPr>
          </w:p>
        </w:tc>
      </w:tr>
      <w:tr w:rsidR="00553E8B" w:rsidRPr="00BE6CBA" w:rsidTr="00941161">
        <w:trPr>
          <w:trHeight w:val="454"/>
        </w:trPr>
        <w:tc>
          <w:tcPr>
            <w:tcW w:w="1404" w:type="dxa"/>
            <w:vAlign w:val="center"/>
          </w:tcPr>
          <w:p w:rsidR="00553E8B" w:rsidRPr="00BE6CBA" w:rsidRDefault="00553E8B" w:rsidP="009600AB">
            <w:pPr>
              <w:pStyle w:val="TableText"/>
            </w:pPr>
          </w:p>
        </w:tc>
        <w:tc>
          <w:tcPr>
            <w:tcW w:w="1380" w:type="dxa"/>
            <w:vAlign w:val="center"/>
          </w:tcPr>
          <w:p w:rsidR="00553E8B" w:rsidRPr="00BE6CBA" w:rsidRDefault="00553E8B" w:rsidP="009600AB">
            <w:pPr>
              <w:pStyle w:val="TableText"/>
            </w:pPr>
          </w:p>
        </w:tc>
        <w:tc>
          <w:tcPr>
            <w:tcW w:w="6288" w:type="dxa"/>
            <w:vAlign w:val="center"/>
          </w:tcPr>
          <w:p w:rsidR="00553E8B" w:rsidRPr="00BE6CBA" w:rsidRDefault="00553E8B" w:rsidP="009600AB">
            <w:pPr>
              <w:pStyle w:val="TableText"/>
            </w:pPr>
          </w:p>
        </w:tc>
      </w:tr>
      <w:tr w:rsidR="00553E8B" w:rsidRPr="00BE6CBA" w:rsidTr="00941161">
        <w:trPr>
          <w:trHeight w:val="454"/>
        </w:trPr>
        <w:tc>
          <w:tcPr>
            <w:tcW w:w="1404" w:type="dxa"/>
            <w:vAlign w:val="center"/>
          </w:tcPr>
          <w:p w:rsidR="00553E8B" w:rsidRPr="00BE6CBA" w:rsidRDefault="00553E8B" w:rsidP="009600AB">
            <w:pPr>
              <w:pStyle w:val="TableText"/>
            </w:pPr>
          </w:p>
        </w:tc>
        <w:tc>
          <w:tcPr>
            <w:tcW w:w="1380" w:type="dxa"/>
            <w:vAlign w:val="center"/>
          </w:tcPr>
          <w:p w:rsidR="00553E8B" w:rsidRPr="00BE6CBA" w:rsidRDefault="00553E8B" w:rsidP="009600AB">
            <w:pPr>
              <w:pStyle w:val="TableText"/>
            </w:pPr>
          </w:p>
        </w:tc>
        <w:tc>
          <w:tcPr>
            <w:tcW w:w="6288" w:type="dxa"/>
            <w:vAlign w:val="center"/>
          </w:tcPr>
          <w:p w:rsidR="00553E8B" w:rsidRPr="00BE6CBA" w:rsidRDefault="00553E8B" w:rsidP="009600AB">
            <w:pPr>
              <w:pStyle w:val="TableText"/>
            </w:pPr>
          </w:p>
        </w:tc>
      </w:tr>
      <w:tr w:rsidR="00553E8B" w:rsidRPr="00BE6CBA" w:rsidTr="00941161">
        <w:trPr>
          <w:trHeight w:val="454"/>
        </w:trPr>
        <w:tc>
          <w:tcPr>
            <w:tcW w:w="1404" w:type="dxa"/>
            <w:vAlign w:val="center"/>
          </w:tcPr>
          <w:p w:rsidR="00553E8B" w:rsidRPr="00BE6CBA" w:rsidRDefault="00553E8B" w:rsidP="009600AB">
            <w:pPr>
              <w:pStyle w:val="TableText"/>
            </w:pPr>
          </w:p>
        </w:tc>
        <w:tc>
          <w:tcPr>
            <w:tcW w:w="1380" w:type="dxa"/>
            <w:vAlign w:val="center"/>
          </w:tcPr>
          <w:p w:rsidR="00553E8B" w:rsidRPr="00BE6CBA" w:rsidRDefault="00553E8B" w:rsidP="009600AB">
            <w:pPr>
              <w:pStyle w:val="TableText"/>
            </w:pPr>
          </w:p>
        </w:tc>
        <w:tc>
          <w:tcPr>
            <w:tcW w:w="6288" w:type="dxa"/>
            <w:vAlign w:val="center"/>
          </w:tcPr>
          <w:p w:rsidR="00553E8B" w:rsidRPr="00BE6CBA" w:rsidRDefault="00553E8B" w:rsidP="009600AB">
            <w:pPr>
              <w:pStyle w:val="TableText"/>
            </w:pPr>
          </w:p>
        </w:tc>
      </w:tr>
      <w:tr w:rsidR="00553E8B" w:rsidRPr="00BE6CBA" w:rsidTr="00941161">
        <w:trPr>
          <w:trHeight w:val="454"/>
        </w:trPr>
        <w:tc>
          <w:tcPr>
            <w:tcW w:w="1404" w:type="dxa"/>
            <w:vAlign w:val="center"/>
          </w:tcPr>
          <w:p w:rsidR="00553E8B" w:rsidRPr="00BE6CBA" w:rsidRDefault="00553E8B" w:rsidP="009600AB">
            <w:pPr>
              <w:pStyle w:val="TableText"/>
            </w:pPr>
          </w:p>
        </w:tc>
        <w:tc>
          <w:tcPr>
            <w:tcW w:w="1380" w:type="dxa"/>
            <w:vAlign w:val="center"/>
          </w:tcPr>
          <w:p w:rsidR="00553E8B" w:rsidRPr="00BE6CBA" w:rsidRDefault="00553E8B" w:rsidP="009600AB">
            <w:pPr>
              <w:pStyle w:val="TableText"/>
            </w:pPr>
          </w:p>
        </w:tc>
        <w:tc>
          <w:tcPr>
            <w:tcW w:w="6288" w:type="dxa"/>
            <w:vAlign w:val="center"/>
          </w:tcPr>
          <w:p w:rsidR="00553E8B" w:rsidRPr="00BE6CBA" w:rsidRDefault="00553E8B" w:rsidP="009600AB">
            <w:pPr>
              <w:pStyle w:val="TableText"/>
            </w:pPr>
          </w:p>
        </w:tc>
      </w:tr>
      <w:tr w:rsidR="00553E8B" w:rsidRPr="00BE6CBA" w:rsidTr="00941161">
        <w:trPr>
          <w:trHeight w:val="454"/>
        </w:trPr>
        <w:tc>
          <w:tcPr>
            <w:tcW w:w="1404" w:type="dxa"/>
            <w:vAlign w:val="center"/>
          </w:tcPr>
          <w:p w:rsidR="00553E8B" w:rsidRPr="00BE6CBA" w:rsidRDefault="00553E8B" w:rsidP="009600AB">
            <w:pPr>
              <w:pStyle w:val="TableText"/>
            </w:pPr>
          </w:p>
        </w:tc>
        <w:tc>
          <w:tcPr>
            <w:tcW w:w="1380" w:type="dxa"/>
            <w:vAlign w:val="center"/>
          </w:tcPr>
          <w:p w:rsidR="00553E8B" w:rsidRPr="00BE6CBA" w:rsidRDefault="00553E8B" w:rsidP="009600AB">
            <w:pPr>
              <w:pStyle w:val="TableText"/>
            </w:pPr>
          </w:p>
        </w:tc>
        <w:tc>
          <w:tcPr>
            <w:tcW w:w="6288" w:type="dxa"/>
            <w:vAlign w:val="center"/>
          </w:tcPr>
          <w:p w:rsidR="00553E8B" w:rsidRPr="00BE6CBA" w:rsidRDefault="00553E8B" w:rsidP="009600AB">
            <w:pPr>
              <w:pStyle w:val="TableText"/>
            </w:pPr>
          </w:p>
        </w:tc>
      </w:tr>
    </w:tbl>
    <w:p w:rsidR="00553E8B" w:rsidRPr="00BE6CBA" w:rsidRDefault="00553E8B" w:rsidP="00553E8B">
      <w:pPr>
        <w:framePr w:wrap="around" w:hAnchor="margin" w:xAlign="center" w:yAlign="bottom"/>
        <w:rPr>
          <w:vanish/>
        </w:rPr>
      </w:pPr>
    </w:p>
    <w:tbl>
      <w:tblPr>
        <w:tblpPr w:horzAnchor="margin" w:tblpXSpec="center" w:tblpYSpec="bottom"/>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553E8B" w:rsidRPr="00BE6CBA" w:rsidTr="009600AB">
        <w:tc>
          <w:tcPr>
            <w:tcW w:w="9072" w:type="dxa"/>
            <w:gridSpan w:val="3"/>
            <w:tcBorders>
              <w:top w:val="nil"/>
              <w:left w:val="nil"/>
              <w:bottom w:val="single" w:sz="4" w:space="0" w:color="auto"/>
              <w:right w:val="nil"/>
            </w:tcBorders>
            <w:hideMark/>
          </w:tcPr>
          <w:p w:rsidR="00553E8B" w:rsidRPr="00BE6CBA" w:rsidRDefault="00553E8B" w:rsidP="0041462B">
            <w:pPr>
              <w:pStyle w:val="TableText"/>
            </w:pPr>
            <w:r w:rsidRPr="00BE6CBA">
              <w:rPr>
                <w:rFonts w:hint="cs"/>
                <w:rtl/>
              </w:rPr>
              <w:t>על החתום,</w:t>
            </w:r>
          </w:p>
        </w:tc>
      </w:tr>
      <w:tr w:rsidR="00553E8B" w:rsidRPr="00BE6CBA" w:rsidTr="00553E8B">
        <w:tc>
          <w:tcPr>
            <w:tcW w:w="3019"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rsidR="00553E8B" w:rsidRPr="00BE6CBA" w:rsidRDefault="00553E8B" w:rsidP="009600AB">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rsidR="00553E8B" w:rsidRPr="00BE6CBA" w:rsidRDefault="00553E8B" w:rsidP="0041462B">
            <w:pPr>
              <w:pStyle w:val="TableHead"/>
              <w:tabs>
                <w:tab w:val="left" w:pos="864"/>
                <w:tab w:val="center" w:pos="1405"/>
              </w:tabs>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rsidR="00553E8B" w:rsidRPr="00BE6CBA" w:rsidRDefault="00553E8B" w:rsidP="009600AB">
            <w:pPr>
              <w:pStyle w:val="TableHead"/>
            </w:pPr>
            <w:r w:rsidRPr="00BE6CBA">
              <w:rPr>
                <w:rFonts w:hint="cs"/>
                <w:rtl/>
              </w:rPr>
              <w:t>חתימה</w:t>
            </w:r>
          </w:p>
        </w:tc>
      </w:tr>
      <w:tr w:rsidR="00553E8B" w:rsidRPr="00BE6CBA" w:rsidTr="009600AB">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rsidR="00553E8B" w:rsidRPr="00BE6CBA" w:rsidRDefault="00553E8B" w:rsidP="009600AB">
            <w:pPr>
              <w:pStyle w:val="Para20"/>
              <w:ind w:left="0"/>
              <w:jc w:val="left"/>
            </w:pPr>
          </w:p>
        </w:tc>
        <w:tc>
          <w:tcPr>
            <w:tcW w:w="3027" w:type="dxa"/>
            <w:tcBorders>
              <w:top w:val="single" w:sz="4" w:space="0" w:color="auto"/>
              <w:left w:val="single" w:sz="4" w:space="0" w:color="auto"/>
              <w:bottom w:val="single" w:sz="4" w:space="0" w:color="auto"/>
              <w:right w:val="single" w:sz="4" w:space="0" w:color="auto"/>
            </w:tcBorders>
            <w:vAlign w:val="center"/>
          </w:tcPr>
          <w:p w:rsidR="00553E8B" w:rsidRPr="00BE6CBA" w:rsidRDefault="00553E8B" w:rsidP="009600AB">
            <w:pPr>
              <w:pStyle w:val="Para20"/>
              <w:ind w:left="0"/>
              <w:jc w:val="left"/>
            </w:pPr>
          </w:p>
        </w:tc>
        <w:tc>
          <w:tcPr>
            <w:tcW w:w="3026" w:type="dxa"/>
            <w:tcBorders>
              <w:top w:val="single" w:sz="4" w:space="0" w:color="auto"/>
              <w:left w:val="single" w:sz="4" w:space="0" w:color="auto"/>
              <w:bottom w:val="single" w:sz="4" w:space="0" w:color="auto"/>
              <w:right w:val="single" w:sz="4" w:space="0" w:color="auto"/>
            </w:tcBorders>
            <w:vAlign w:val="center"/>
          </w:tcPr>
          <w:p w:rsidR="00553E8B" w:rsidRPr="00BE6CBA" w:rsidRDefault="00553E8B" w:rsidP="009600AB">
            <w:pPr>
              <w:pStyle w:val="Para20"/>
              <w:ind w:left="0"/>
              <w:jc w:val="left"/>
            </w:pPr>
          </w:p>
        </w:tc>
      </w:tr>
    </w:tbl>
    <w:p w:rsidR="0096047F" w:rsidRPr="00BE09C1" w:rsidRDefault="00426A8C" w:rsidP="00426A8C">
      <w:pPr>
        <w:pStyle w:val="11"/>
        <w:pageBreakBefore/>
        <w:numPr>
          <w:ilvl w:val="0"/>
          <w:numId w:val="0"/>
        </w:numPr>
        <w:rPr>
          <w:sz w:val="22"/>
          <w:szCs w:val="24"/>
          <w:rtl/>
        </w:rPr>
      </w:pPr>
      <w:r>
        <w:rPr>
          <w:rFonts w:hint="cs"/>
          <w:sz w:val="22"/>
          <w:szCs w:val="24"/>
          <w:rtl/>
        </w:rPr>
        <w:lastRenderedPageBreak/>
        <w:t>1.2.4</w:t>
      </w:r>
      <w:r w:rsidR="00627090" w:rsidRPr="00BE09C1">
        <w:rPr>
          <w:rFonts w:hint="cs"/>
          <w:sz w:val="22"/>
          <w:szCs w:val="24"/>
          <w:rtl/>
        </w:rPr>
        <w:t>(א)</w:t>
      </w:r>
      <w:r>
        <w:rPr>
          <w:rFonts w:hint="cs"/>
          <w:sz w:val="22"/>
          <w:szCs w:val="24"/>
          <w:rtl/>
        </w:rPr>
        <w:t xml:space="preserve"> טופס </w:t>
      </w:r>
      <w:r w:rsidR="0096047F" w:rsidRPr="00BE09C1">
        <w:rPr>
          <w:rFonts w:hint="cs"/>
          <w:sz w:val="22"/>
          <w:szCs w:val="24"/>
          <w:rtl/>
        </w:rPr>
        <w:t>פרטי ספק</w:t>
      </w:r>
    </w:p>
    <w:p w:rsidR="0096047F" w:rsidRPr="009C438A" w:rsidRDefault="0096047F" w:rsidP="00611512">
      <w:pPr>
        <w:pStyle w:val="Para0"/>
        <w:spacing w:before="240"/>
        <w:rPr>
          <w:sz w:val="24"/>
          <w:rtl/>
        </w:rPr>
      </w:pPr>
      <w:r w:rsidRPr="0096047F">
        <w:rPr>
          <w:rFonts w:hint="cs"/>
          <w:rtl/>
        </w:rPr>
        <w:t>לכבוד</w:t>
      </w:r>
      <w:r>
        <w:rPr>
          <w:rFonts w:hint="cs"/>
          <w:sz w:val="24"/>
          <w:rtl/>
        </w:rPr>
        <w:t>,</w:t>
      </w:r>
    </w:p>
    <w:p w:rsidR="0096047F" w:rsidRPr="00525BA0" w:rsidRDefault="0096047F" w:rsidP="0096047F">
      <w:pPr>
        <w:pStyle w:val="Para0"/>
        <w:rPr>
          <w:u w:val="single"/>
          <w:rtl/>
        </w:rPr>
      </w:pPr>
      <w:r w:rsidRPr="00525BA0">
        <w:rPr>
          <w:rFonts w:hint="cs"/>
          <w:u w:val="single"/>
          <w:rtl/>
        </w:rPr>
        <w:t xml:space="preserve">משרד המשפטים </w:t>
      </w:r>
      <w:r w:rsidRPr="00525BA0">
        <w:rPr>
          <w:u w:val="single"/>
          <w:rtl/>
        </w:rPr>
        <w:t>–</w:t>
      </w:r>
      <w:r w:rsidRPr="00525BA0">
        <w:rPr>
          <w:rFonts w:hint="cs"/>
          <w:u w:val="single"/>
          <w:rtl/>
        </w:rPr>
        <w:t xml:space="preserve"> אגף מערכות מידע</w:t>
      </w:r>
    </w:p>
    <w:p w:rsidR="0096047F" w:rsidRDefault="0096047F" w:rsidP="0096047F">
      <w:pPr>
        <w:pStyle w:val="Para0"/>
        <w:spacing w:after="240"/>
        <w:rPr>
          <w:sz w:val="24"/>
          <w:rtl/>
        </w:rPr>
      </w:pPr>
      <w:r>
        <w:rPr>
          <w:rFonts w:hint="cs"/>
          <w:sz w:val="24"/>
          <w:rtl/>
        </w:rPr>
        <w:t xml:space="preserve">להלן </w:t>
      </w:r>
      <w:r w:rsidRPr="009C438A">
        <w:rPr>
          <w:rFonts w:hint="cs"/>
          <w:sz w:val="24"/>
          <w:rtl/>
        </w:rPr>
        <w:t>פרטי חברתנו ופרטי איש הקשר לצורך</w:t>
      </w:r>
      <w:r>
        <w:rPr>
          <w:rFonts w:hint="cs"/>
          <w:sz w:val="24"/>
          <w:rtl/>
        </w:rPr>
        <w:t xml:space="preserve"> </w:t>
      </w:r>
      <w:r w:rsidRPr="00A5634D">
        <w:rPr>
          <w:rFonts w:hint="cs"/>
          <w:b/>
          <w:bCs/>
          <w:sz w:val="24"/>
          <w:rtl/>
        </w:rPr>
        <w:t xml:space="preserve">מכרז </w:t>
      </w:r>
      <w:r w:rsidR="002D000A">
        <w:rPr>
          <w:rFonts w:hint="cs"/>
          <w:b/>
          <w:bCs/>
          <w:sz w:val="24"/>
          <w:rtl/>
        </w:rPr>
        <w:t>פומבי</w:t>
      </w:r>
      <w:r w:rsidRPr="00A5634D">
        <w:rPr>
          <w:rFonts w:hint="cs"/>
          <w:b/>
          <w:bCs/>
          <w:sz w:val="24"/>
          <w:rtl/>
        </w:rPr>
        <w:t xml:space="preserve"> </w:t>
      </w:r>
      <w:r w:rsidR="00914BF9">
        <w:rPr>
          <w:rFonts w:hint="cs"/>
          <w:b/>
          <w:bCs/>
          <w:rtl/>
        </w:rPr>
        <w:t>66.2018</w:t>
      </w:r>
      <w:r w:rsidRPr="00A5634D">
        <w:rPr>
          <w:rFonts w:hint="cs"/>
          <w:b/>
          <w:bCs/>
          <w:rtl/>
        </w:rPr>
        <w:t xml:space="preserve"> </w:t>
      </w:r>
      <w:r w:rsidR="002D000A">
        <w:rPr>
          <w:rFonts w:hint="cs"/>
          <w:b/>
          <w:bCs/>
          <w:rtl/>
        </w:rPr>
        <w:t xml:space="preserve">הספקת תחזוקת רישוי, רכיבים משלימים, קורסים מקוונים ושירותי מומחה למוצר </w:t>
      </w:r>
      <w:r w:rsidR="002D000A">
        <w:rPr>
          <w:rFonts w:hint="cs"/>
          <w:b/>
          <w:bCs/>
        </w:rPr>
        <w:t>Adobe Expirience Manager</w:t>
      </w:r>
      <w:r w:rsidRPr="0096047F">
        <w:rPr>
          <w:rFonts w:hint="cs"/>
          <w:rtl/>
        </w:rPr>
        <w:t>.</w:t>
      </w:r>
    </w:p>
    <w:tbl>
      <w:tblPr>
        <w:bidiVisual/>
        <w:tblW w:w="9072" w:type="dxa"/>
        <w:tblInd w:w="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3163"/>
        <w:gridCol w:w="5387"/>
      </w:tblGrid>
      <w:tr w:rsidR="0096047F" w:rsidRPr="00BE6CBA" w:rsidTr="00426A8C">
        <w:trPr>
          <w:trHeight w:val="454"/>
        </w:trPr>
        <w:tc>
          <w:tcPr>
            <w:tcW w:w="522" w:type="dxa"/>
            <w:vMerge w:val="restart"/>
            <w:shd w:val="clear" w:color="auto" w:fill="B8CCE4" w:themeFill="accent1" w:themeFillTint="66"/>
            <w:textDirection w:val="tbRl"/>
          </w:tcPr>
          <w:p w:rsidR="0096047F" w:rsidRPr="00A23590" w:rsidRDefault="0096047F" w:rsidP="00331C93">
            <w:pPr>
              <w:pStyle w:val="TableText"/>
              <w:spacing w:before="0"/>
              <w:ind w:left="113" w:right="113"/>
              <w:jc w:val="center"/>
              <w:rPr>
                <w:sz w:val="24"/>
                <w:rtl/>
              </w:rPr>
            </w:pPr>
            <w:r>
              <w:rPr>
                <w:rFonts w:hint="cs"/>
                <w:sz w:val="24"/>
                <w:rtl/>
              </w:rPr>
              <w:t>פרטי חברה</w:t>
            </w:r>
          </w:p>
        </w:tc>
        <w:tc>
          <w:tcPr>
            <w:tcW w:w="3163" w:type="dxa"/>
            <w:shd w:val="clear" w:color="auto" w:fill="B8CCE4" w:themeFill="accent1" w:themeFillTint="66"/>
            <w:vAlign w:val="center"/>
            <w:hideMark/>
          </w:tcPr>
          <w:p w:rsidR="0096047F" w:rsidRPr="00A23590" w:rsidRDefault="0096047F" w:rsidP="0096047F">
            <w:pPr>
              <w:pStyle w:val="TableText"/>
              <w:rPr>
                <w:sz w:val="24"/>
                <w:rtl/>
              </w:rPr>
            </w:pPr>
            <w:r w:rsidRPr="00A23590">
              <w:rPr>
                <w:rFonts w:hint="cs"/>
                <w:sz w:val="24"/>
                <w:rtl/>
              </w:rPr>
              <w:t>שם החברה</w:t>
            </w:r>
          </w:p>
        </w:tc>
        <w:tc>
          <w:tcPr>
            <w:tcW w:w="5387" w:type="dxa"/>
            <w:vAlign w:val="center"/>
          </w:tcPr>
          <w:p w:rsidR="0096047F" w:rsidRPr="00BE6CBA" w:rsidRDefault="0096047F" w:rsidP="0096047F">
            <w:pPr>
              <w:pStyle w:val="TableText"/>
            </w:pPr>
          </w:p>
        </w:tc>
      </w:tr>
      <w:tr w:rsidR="0096047F" w:rsidRPr="00BE6CBA" w:rsidTr="00426A8C">
        <w:trPr>
          <w:trHeight w:val="454"/>
        </w:trPr>
        <w:tc>
          <w:tcPr>
            <w:tcW w:w="522" w:type="dxa"/>
            <w:vMerge/>
            <w:shd w:val="clear" w:color="auto" w:fill="B8CCE4" w:themeFill="accent1" w:themeFillTint="66"/>
          </w:tcPr>
          <w:p w:rsidR="0096047F" w:rsidRPr="00A23590" w:rsidRDefault="0096047F" w:rsidP="0096047F">
            <w:pPr>
              <w:pStyle w:val="TableText"/>
              <w:rPr>
                <w:sz w:val="24"/>
                <w:rtl/>
              </w:rPr>
            </w:pPr>
          </w:p>
        </w:tc>
        <w:tc>
          <w:tcPr>
            <w:tcW w:w="3163" w:type="dxa"/>
            <w:shd w:val="clear" w:color="auto" w:fill="B8CCE4" w:themeFill="accent1" w:themeFillTint="66"/>
            <w:vAlign w:val="center"/>
            <w:hideMark/>
          </w:tcPr>
          <w:p w:rsidR="0096047F" w:rsidRPr="00A23590" w:rsidRDefault="0096047F" w:rsidP="0096047F">
            <w:pPr>
              <w:pStyle w:val="TableText"/>
              <w:rPr>
                <w:sz w:val="24"/>
                <w:rtl/>
              </w:rPr>
            </w:pPr>
            <w:r w:rsidRPr="00A23590">
              <w:rPr>
                <w:rFonts w:hint="cs"/>
                <w:sz w:val="24"/>
                <w:rtl/>
              </w:rPr>
              <w:t>ח.פ/</w:t>
            </w:r>
            <w:r>
              <w:rPr>
                <w:rFonts w:hint="cs"/>
                <w:sz w:val="24"/>
                <w:rtl/>
              </w:rPr>
              <w:t>ח.צ/</w:t>
            </w:r>
            <w:r w:rsidRPr="00A23590">
              <w:rPr>
                <w:rFonts w:hint="cs"/>
                <w:sz w:val="24"/>
                <w:rtl/>
              </w:rPr>
              <w:t>ע.מ</w:t>
            </w:r>
          </w:p>
        </w:tc>
        <w:tc>
          <w:tcPr>
            <w:tcW w:w="5387" w:type="dxa"/>
            <w:vAlign w:val="center"/>
          </w:tcPr>
          <w:p w:rsidR="0096047F" w:rsidRPr="00BE6CBA" w:rsidRDefault="0096047F" w:rsidP="0096047F">
            <w:pPr>
              <w:pStyle w:val="TableText"/>
            </w:pPr>
          </w:p>
        </w:tc>
      </w:tr>
      <w:tr w:rsidR="0096047F" w:rsidRPr="00BE6CBA" w:rsidTr="00426A8C">
        <w:trPr>
          <w:trHeight w:val="454"/>
        </w:trPr>
        <w:tc>
          <w:tcPr>
            <w:tcW w:w="522" w:type="dxa"/>
            <w:vMerge/>
            <w:shd w:val="clear" w:color="auto" w:fill="B8CCE4" w:themeFill="accent1" w:themeFillTint="66"/>
          </w:tcPr>
          <w:p w:rsidR="0096047F" w:rsidRPr="00A23590" w:rsidRDefault="0096047F" w:rsidP="0096047F">
            <w:pPr>
              <w:pStyle w:val="TableText"/>
              <w:rPr>
                <w:sz w:val="24"/>
                <w:rtl/>
              </w:rPr>
            </w:pPr>
          </w:p>
        </w:tc>
        <w:tc>
          <w:tcPr>
            <w:tcW w:w="3163" w:type="dxa"/>
            <w:shd w:val="clear" w:color="auto" w:fill="B8CCE4" w:themeFill="accent1" w:themeFillTint="66"/>
            <w:vAlign w:val="center"/>
            <w:hideMark/>
          </w:tcPr>
          <w:p w:rsidR="0096047F" w:rsidRPr="00A23590" w:rsidRDefault="0096047F" w:rsidP="0096047F">
            <w:pPr>
              <w:pStyle w:val="TableText"/>
              <w:rPr>
                <w:sz w:val="24"/>
                <w:rtl/>
              </w:rPr>
            </w:pPr>
            <w:r w:rsidRPr="00A23590">
              <w:rPr>
                <w:rFonts w:hint="cs"/>
                <w:sz w:val="24"/>
                <w:rtl/>
              </w:rPr>
              <w:t>כתובת</w:t>
            </w:r>
          </w:p>
        </w:tc>
        <w:tc>
          <w:tcPr>
            <w:tcW w:w="5387" w:type="dxa"/>
            <w:vAlign w:val="center"/>
          </w:tcPr>
          <w:p w:rsidR="0096047F" w:rsidRPr="00BE6CBA" w:rsidRDefault="0096047F" w:rsidP="0096047F">
            <w:pPr>
              <w:pStyle w:val="TableText"/>
            </w:pPr>
          </w:p>
        </w:tc>
      </w:tr>
      <w:tr w:rsidR="0096047F" w:rsidRPr="00BE6CBA" w:rsidTr="00426A8C">
        <w:trPr>
          <w:trHeight w:val="454"/>
        </w:trPr>
        <w:tc>
          <w:tcPr>
            <w:tcW w:w="522" w:type="dxa"/>
            <w:vMerge/>
            <w:shd w:val="clear" w:color="auto" w:fill="B8CCE4" w:themeFill="accent1" w:themeFillTint="66"/>
          </w:tcPr>
          <w:p w:rsidR="0096047F" w:rsidRPr="00A23590" w:rsidRDefault="0096047F" w:rsidP="0096047F">
            <w:pPr>
              <w:pStyle w:val="TableText"/>
              <w:rPr>
                <w:sz w:val="24"/>
                <w:rtl/>
              </w:rPr>
            </w:pPr>
          </w:p>
        </w:tc>
        <w:tc>
          <w:tcPr>
            <w:tcW w:w="3163" w:type="dxa"/>
            <w:shd w:val="clear" w:color="auto" w:fill="B8CCE4" w:themeFill="accent1" w:themeFillTint="66"/>
            <w:vAlign w:val="center"/>
            <w:hideMark/>
          </w:tcPr>
          <w:p w:rsidR="0096047F" w:rsidRPr="00A23590" w:rsidRDefault="0096047F" w:rsidP="0096047F">
            <w:pPr>
              <w:pStyle w:val="TableText"/>
              <w:rPr>
                <w:sz w:val="24"/>
                <w:rtl/>
              </w:rPr>
            </w:pPr>
            <w:r w:rsidRPr="00A23590">
              <w:rPr>
                <w:rFonts w:hint="cs"/>
                <w:sz w:val="24"/>
                <w:rtl/>
              </w:rPr>
              <w:t>טלפון</w:t>
            </w:r>
          </w:p>
        </w:tc>
        <w:tc>
          <w:tcPr>
            <w:tcW w:w="5387" w:type="dxa"/>
            <w:vAlign w:val="center"/>
          </w:tcPr>
          <w:p w:rsidR="0096047F" w:rsidRPr="00BE6CBA" w:rsidRDefault="0096047F" w:rsidP="0096047F">
            <w:pPr>
              <w:pStyle w:val="TableText"/>
            </w:pPr>
          </w:p>
        </w:tc>
      </w:tr>
      <w:tr w:rsidR="0096047F" w:rsidRPr="00BE6CBA" w:rsidTr="00426A8C">
        <w:trPr>
          <w:trHeight w:val="454"/>
        </w:trPr>
        <w:tc>
          <w:tcPr>
            <w:tcW w:w="522" w:type="dxa"/>
            <w:vMerge/>
            <w:shd w:val="clear" w:color="auto" w:fill="B8CCE4" w:themeFill="accent1" w:themeFillTint="66"/>
          </w:tcPr>
          <w:p w:rsidR="0096047F" w:rsidRPr="00A23590" w:rsidRDefault="0096047F" w:rsidP="0096047F">
            <w:pPr>
              <w:pStyle w:val="TableText"/>
              <w:rPr>
                <w:sz w:val="24"/>
                <w:rtl/>
              </w:rPr>
            </w:pPr>
          </w:p>
        </w:tc>
        <w:tc>
          <w:tcPr>
            <w:tcW w:w="3163" w:type="dxa"/>
            <w:shd w:val="clear" w:color="auto" w:fill="B8CCE4" w:themeFill="accent1" w:themeFillTint="66"/>
            <w:vAlign w:val="center"/>
          </w:tcPr>
          <w:p w:rsidR="0096047F" w:rsidRPr="00A23590" w:rsidRDefault="0096047F" w:rsidP="0096047F">
            <w:pPr>
              <w:pStyle w:val="TableText"/>
              <w:rPr>
                <w:sz w:val="24"/>
                <w:rtl/>
              </w:rPr>
            </w:pPr>
            <w:r w:rsidRPr="00A23590">
              <w:rPr>
                <w:rFonts w:hint="cs"/>
                <w:sz w:val="24"/>
                <w:rtl/>
              </w:rPr>
              <w:t>דואר אלקטרוני</w:t>
            </w:r>
          </w:p>
        </w:tc>
        <w:tc>
          <w:tcPr>
            <w:tcW w:w="5387" w:type="dxa"/>
            <w:vAlign w:val="center"/>
          </w:tcPr>
          <w:p w:rsidR="0096047F" w:rsidRPr="00BE6CBA" w:rsidRDefault="0096047F" w:rsidP="0096047F">
            <w:pPr>
              <w:pStyle w:val="TableText"/>
              <w:rPr>
                <w:rtl/>
              </w:rPr>
            </w:pPr>
          </w:p>
        </w:tc>
      </w:tr>
    </w:tbl>
    <w:p w:rsidR="0096047F" w:rsidRDefault="0096047F" w:rsidP="007A4ADC">
      <w:pPr>
        <w:pStyle w:val="Para0"/>
        <w:rPr>
          <w:rtl/>
        </w:rPr>
      </w:pPr>
    </w:p>
    <w:tbl>
      <w:tblPr>
        <w:bidiVisual/>
        <w:tblW w:w="9072"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3163"/>
        <w:gridCol w:w="5387"/>
      </w:tblGrid>
      <w:tr w:rsidR="0096047F" w:rsidRPr="00BE6CBA" w:rsidTr="00426A8C">
        <w:trPr>
          <w:trHeight w:val="454"/>
        </w:trPr>
        <w:tc>
          <w:tcPr>
            <w:tcW w:w="522" w:type="dxa"/>
            <w:vMerge w:val="restart"/>
            <w:shd w:val="clear" w:color="auto" w:fill="B8CCE4" w:themeFill="accent1" w:themeFillTint="66"/>
            <w:textDirection w:val="tbRl"/>
          </w:tcPr>
          <w:p w:rsidR="0096047F" w:rsidRPr="00A23590" w:rsidRDefault="0096047F" w:rsidP="00331C93">
            <w:pPr>
              <w:pStyle w:val="TableText"/>
              <w:spacing w:before="0"/>
              <w:ind w:left="113" w:right="113"/>
              <w:jc w:val="center"/>
              <w:rPr>
                <w:sz w:val="24"/>
                <w:rtl/>
              </w:rPr>
            </w:pPr>
            <w:r>
              <w:rPr>
                <w:rFonts w:hint="cs"/>
                <w:sz w:val="24"/>
                <w:rtl/>
              </w:rPr>
              <w:t>איש קשר</w:t>
            </w:r>
          </w:p>
        </w:tc>
        <w:tc>
          <w:tcPr>
            <w:tcW w:w="3163" w:type="dxa"/>
            <w:shd w:val="clear" w:color="auto" w:fill="B8CCE4" w:themeFill="accent1" w:themeFillTint="66"/>
            <w:vAlign w:val="center"/>
            <w:hideMark/>
          </w:tcPr>
          <w:p w:rsidR="0096047F" w:rsidRPr="00A23590" w:rsidRDefault="0096047F" w:rsidP="0096047F">
            <w:pPr>
              <w:pStyle w:val="TableText"/>
              <w:rPr>
                <w:sz w:val="24"/>
                <w:rtl/>
              </w:rPr>
            </w:pPr>
            <w:r w:rsidRPr="00A23590">
              <w:rPr>
                <w:rFonts w:hint="cs"/>
                <w:sz w:val="24"/>
                <w:rtl/>
              </w:rPr>
              <w:t>תפקיד ארגוני</w:t>
            </w:r>
          </w:p>
        </w:tc>
        <w:tc>
          <w:tcPr>
            <w:tcW w:w="5387" w:type="dxa"/>
            <w:vAlign w:val="center"/>
          </w:tcPr>
          <w:p w:rsidR="0096047F" w:rsidRPr="00BE6CBA" w:rsidRDefault="0096047F" w:rsidP="0096047F">
            <w:pPr>
              <w:pStyle w:val="TableText"/>
            </w:pPr>
          </w:p>
        </w:tc>
      </w:tr>
      <w:tr w:rsidR="0096047F" w:rsidRPr="00BE6CBA" w:rsidTr="00426A8C">
        <w:trPr>
          <w:trHeight w:val="454"/>
        </w:trPr>
        <w:tc>
          <w:tcPr>
            <w:tcW w:w="522" w:type="dxa"/>
            <w:vMerge/>
            <w:shd w:val="clear" w:color="auto" w:fill="B8CCE4" w:themeFill="accent1" w:themeFillTint="66"/>
          </w:tcPr>
          <w:p w:rsidR="0096047F" w:rsidRPr="00A23590" w:rsidRDefault="0096047F" w:rsidP="0096047F">
            <w:pPr>
              <w:pStyle w:val="TableText"/>
              <w:rPr>
                <w:sz w:val="24"/>
                <w:rtl/>
              </w:rPr>
            </w:pPr>
          </w:p>
        </w:tc>
        <w:tc>
          <w:tcPr>
            <w:tcW w:w="3163" w:type="dxa"/>
            <w:shd w:val="clear" w:color="auto" w:fill="B8CCE4" w:themeFill="accent1" w:themeFillTint="66"/>
            <w:vAlign w:val="center"/>
            <w:hideMark/>
          </w:tcPr>
          <w:p w:rsidR="0096047F" w:rsidRPr="00A23590" w:rsidRDefault="0096047F" w:rsidP="0096047F">
            <w:pPr>
              <w:pStyle w:val="TableText"/>
              <w:rPr>
                <w:sz w:val="24"/>
                <w:rtl/>
              </w:rPr>
            </w:pPr>
            <w:r w:rsidRPr="00A23590">
              <w:rPr>
                <w:rFonts w:hint="cs"/>
                <w:sz w:val="24"/>
                <w:rtl/>
              </w:rPr>
              <w:t>שם מלא</w:t>
            </w:r>
          </w:p>
        </w:tc>
        <w:tc>
          <w:tcPr>
            <w:tcW w:w="5387" w:type="dxa"/>
            <w:vAlign w:val="center"/>
          </w:tcPr>
          <w:p w:rsidR="0096047F" w:rsidRPr="00BE6CBA" w:rsidRDefault="0096047F" w:rsidP="0096047F">
            <w:pPr>
              <w:pStyle w:val="TableText"/>
            </w:pPr>
          </w:p>
        </w:tc>
      </w:tr>
      <w:tr w:rsidR="0096047F" w:rsidRPr="00BE6CBA" w:rsidTr="00426A8C">
        <w:trPr>
          <w:trHeight w:val="454"/>
        </w:trPr>
        <w:tc>
          <w:tcPr>
            <w:tcW w:w="522" w:type="dxa"/>
            <w:vMerge/>
            <w:shd w:val="clear" w:color="auto" w:fill="B8CCE4" w:themeFill="accent1" w:themeFillTint="66"/>
          </w:tcPr>
          <w:p w:rsidR="0096047F" w:rsidRPr="00A23590" w:rsidRDefault="0096047F" w:rsidP="0096047F">
            <w:pPr>
              <w:pStyle w:val="TableText"/>
              <w:rPr>
                <w:sz w:val="24"/>
                <w:rtl/>
              </w:rPr>
            </w:pPr>
          </w:p>
        </w:tc>
        <w:tc>
          <w:tcPr>
            <w:tcW w:w="3163" w:type="dxa"/>
            <w:shd w:val="clear" w:color="auto" w:fill="B8CCE4" w:themeFill="accent1" w:themeFillTint="66"/>
            <w:vAlign w:val="center"/>
            <w:hideMark/>
          </w:tcPr>
          <w:p w:rsidR="0096047F" w:rsidRPr="00A23590" w:rsidRDefault="0096047F" w:rsidP="0096047F">
            <w:pPr>
              <w:pStyle w:val="TableText"/>
              <w:rPr>
                <w:sz w:val="24"/>
                <w:rtl/>
              </w:rPr>
            </w:pPr>
            <w:r w:rsidRPr="00A23590">
              <w:rPr>
                <w:rFonts w:hint="cs"/>
                <w:sz w:val="24"/>
                <w:rtl/>
              </w:rPr>
              <w:t>אגף/מחלקה/יחידה</w:t>
            </w:r>
          </w:p>
        </w:tc>
        <w:tc>
          <w:tcPr>
            <w:tcW w:w="5387" w:type="dxa"/>
            <w:vAlign w:val="center"/>
          </w:tcPr>
          <w:p w:rsidR="0096047F" w:rsidRPr="00BE6CBA" w:rsidRDefault="0096047F" w:rsidP="0096047F">
            <w:pPr>
              <w:pStyle w:val="TableText"/>
            </w:pPr>
          </w:p>
        </w:tc>
      </w:tr>
      <w:tr w:rsidR="0096047F" w:rsidRPr="00BE6CBA" w:rsidTr="00426A8C">
        <w:trPr>
          <w:trHeight w:val="454"/>
        </w:trPr>
        <w:tc>
          <w:tcPr>
            <w:tcW w:w="522" w:type="dxa"/>
            <w:vMerge/>
            <w:shd w:val="clear" w:color="auto" w:fill="B8CCE4" w:themeFill="accent1" w:themeFillTint="66"/>
          </w:tcPr>
          <w:p w:rsidR="0096047F" w:rsidRPr="00A23590" w:rsidRDefault="0096047F" w:rsidP="0096047F">
            <w:pPr>
              <w:pStyle w:val="TableText"/>
              <w:rPr>
                <w:sz w:val="24"/>
                <w:rtl/>
              </w:rPr>
            </w:pPr>
          </w:p>
        </w:tc>
        <w:tc>
          <w:tcPr>
            <w:tcW w:w="3163" w:type="dxa"/>
            <w:shd w:val="clear" w:color="auto" w:fill="B8CCE4" w:themeFill="accent1" w:themeFillTint="66"/>
            <w:vAlign w:val="center"/>
            <w:hideMark/>
          </w:tcPr>
          <w:p w:rsidR="0096047F" w:rsidRPr="00A23590" w:rsidRDefault="0096047F" w:rsidP="0096047F">
            <w:pPr>
              <w:pStyle w:val="TableText"/>
              <w:rPr>
                <w:sz w:val="24"/>
                <w:rtl/>
              </w:rPr>
            </w:pPr>
            <w:r w:rsidRPr="00A23590">
              <w:rPr>
                <w:rFonts w:hint="cs"/>
                <w:sz w:val="24"/>
                <w:rtl/>
              </w:rPr>
              <w:t>כתובת</w:t>
            </w:r>
          </w:p>
        </w:tc>
        <w:tc>
          <w:tcPr>
            <w:tcW w:w="5387" w:type="dxa"/>
            <w:vAlign w:val="center"/>
          </w:tcPr>
          <w:p w:rsidR="0096047F" w:rsidRPr="00BE6CBA" w:rsidRDefault="0096047F" w:rsidP="0096047F">
            <w:pPr>
              <w:pStyle w:val="TableText"/>
            </w:pPr>
          </w:p>
        </w:tc>
      </w:tr>
      <w:tr w:rsidR="0096047F" w:rsidRPr="00BE6CBA" w:rsidTr="00426A8C">
        <w:trPr>
          <w:trHeight w:val="454"/>
        </w:trPr>
        <w:tc>
          <w:tcPr>
            <w:tcW w:w="522" w:type="dxa"/>
            <w:vMerge/>
            <w:shd w:val="clear" w:color="auto" w:fill="B8CCE4" w:themeFill="accent1" w:themeFillTint="66"/>
          </w:tcPr>
          <w:p w:rsidR="0096047F" w:rsidRPr="00A23590" w:rsidRDefault="0096047F" w:rsidP="0096047F">
            <w:pPr>
              <w:pStyle w:val="TableText"/>
              <w:rPr>
                <w:sz w:val="24"/>
                <w:rtl/>
              </w:rPr>
            </w:pPr>
          </w:p>
        </w:tc>
        <w:tc>
          <w:tcPr>
            <w:tcW w:w="3163" w:type="dxa"/>
            <w:shd w:val="clear" w:color="auto" w:fill="B8CCE4" w:themeFill="accent1" w:themeFillTint="66"/>
            <w:vAlign w:val="center"/>
          </w:tcPr>
          <w:p w:rsidR="0096047F" w:rsidRPr="00A23590" w:rsidRDefault="0096047F" w:rsidP="0096047F">
            <w:pPr>
              <w:pStyle w:val="TableText"/>
              <w:rPr>
                <w:sz w:val="24"/>
                <w:rtl/>
              </w:rPr>
            </w:pPr>
            <w:r w:rsidRPr="00A23590">
              <w:rPr>
                <w:rFonts w:hint="cs"/>
                <w:sz w:val="24"/>
                <w:rtl/>
              </w:rPr>
              <w:t>טלפון</w:t>
            </w:r>
          </w:p>
        </w:tc>
        <w:tc>
          <w:tcPr>
            <w:tcW w:w="5387" w:type="dxa"/>
            <w:vAlign w:val="center"/>
          </w:tcPr>
          <w:p w:rsidR="0096047F" w:rsidRPr="00BE6CBA" w:rsidRDefault="0096047F" w:rsidP="0096047F">
            <w:pPr>
              <w:pStyle w:val="TableText"/>
              <w:rPr>
                <w:rtl/>
              </w:rPr>
            </w:pPr>
          </w:p>
        </w:tc>
      </w:tr>
      <w:tr w:rsidR="0096047F" w:rsidRPr="00BE6CBA" w:rsidTr="00426A8C">
        <w:trPr>
          <w:trHeight w:val="454"/>
        </w:trPr>
        <w:tc>
          <w:tcPr>
            <w:tcW w:w="522" w:type="dxa"/>
            <w:vMerge/>
            <w:shd w:val="clear" w:color="auto" w:fill="B8CCE4" w:themeFill="accent1" w:themeFillTint="66"/>
          </w:tcPr>
          <w:p w:rsidR="0096047F" w:rsidRPr="00A23590" w:rsidRDefault="0096047F" w:rsidP="0096047F">
            <w:pPr>
              <w:pStyle w:val="TableText"/>
              <w:rPr>
                <w:sz w:val="24"/>
                <w:rtl/>
              </w:rPr>
            </w:pPr>
          </w:p>
        </w:tc>
        <w:tc>
          <w:tcPr>
            <w:tcW w:w="3163" w:type="dxa"/>
            <w:shd w:val="clear" w:color="auto" w:fill="B8CCE4" w:themeFill="accent1" w:themeFillTint="66"/>
            <w:vAlign w:val="center"/>
          </w:tcPr>
          <w:p w:rsidR="0096047F" w:rsidRPr="00A23590" w:rsidRDefault="0096047F" w:rsidP="0096047F">
            <w:pPr>
              <w:pStyle w:val="TableText"/>
              <w:rPr>
                <w:sz w:val="24"/>
                <w:rtl/>
              </w:rPr>
            </w:pPr>
            <w:r w:rsidRPr="00A23590">
              <w:rPr>
                <w:rFonts w:hint="cs"/>
                <w:sz w:val="24"/>
                <w:rtl/>
              </w:rPr>
              <w:t>נייד</w:t>
            </w:r>
          </w:p>
        </w:tc>
        <w:tc>
          <w:tcPr>
            <w:tcW w:w="5387" w:type="dxa"/>
            <w:vAlign w:val="center"/>
          </w:tcPr>
          <w:p w:rsidR="0096047F" w:rsidRPr="00BE6CBA" w:rsidRDefault="0096047F" w:rsidP="0096047F">
            <w:pPr>
              <w:pStyle w:val="TableText"/>
              <w:rPr>
                <w:rtl/>
              </w:rPr>
            </w:pPr>
          </w:p>
        </w:tc>
      </w:tr>
      <w:tr w:rsidR="0096047F" w:rsidRPr="00BE6CBA" w:rsidTr="00426A8C">
        <w:trPr>
          <w:trHeight w:val="454"/>
        </w:trPr>
        <w:tc>
          <w:tcPr>
            <w:tcW w:w="522" w:type="dxa"/>
            <w:vMerge/>
            <w:shd w:val="clear" w:color="auto" w:fill="B8CCE4" w:themeFill="accent1" w:themeFillTint="66"/>
          </w:tcPr>
          <w:p w:rsidR="0096047F" w:rsidRPr="00A23590" w:rsidRDefault="0096047F" w:rsidP="0096047F">
            <w:pPr>
              <w:pStyle w:val="TableText"/>
              <w:rPr>
                <w:sz w:val="24"/>
                <w:rtl/>
              </w:rPr>
            </w:pPr>
          </w:p>
        </w:tc>
        <w:tc>
          <w:tcPr>
            <w:tcW w:w="3163" w:type="dxa"/>
            <w:shd w:val="clear" w:color="auto" w:fill="B8CCE4" w:themeFill="accent1" w:themeFillTint="66"/>
            <w:vAlign w:val="center"/>
          </w:tcPr>
          <w:p w:rsidR="0096047F" w:rsidRPr="00A23590" w:rsidRDefault="0096047F" w:rsidP="0096047F">
            <w:pPr>
              <w:pStyle w:val="TableText"/>
              <w:rPr>
                <w:sz w:val="24"/>
                <w:rtl/>
              </w:rPr>
            </w:pPr>
            <w:r w:rsidRPr="00A23590">
              <w:rPr>
                <w:rFonts w:hint="cs"/>
                <w:sz w:val="24"/>
                <w:rtl/>
              </w:rPr>
              <w:t>דואר אלקטרוני</w:t>
            </w:r>
          </w:p>
        </w:tc>
        <w:tc>
          <w:tcPr>
            <w:tcW w:w="5387" w:type="dxa"/>
            <w:vAlign w:val="center"/>
          </w:tcPr>
          <w:p w:rsidR="0096047F" w:rsidRPr="00BE6CBA" w:rsidRDefault="0096047F" w:rsidP="0096047F">
            <w:pPr>
              <w:pStyle w:val="TableText"/>
              <w:rPr>
                <w:rtl/>
              </w:rPr>
            </w:pPr>
          </w:p>
        </w:tc>
      </w:tr>
    </w:tbl>
    <w:p w:rsidR="0096047F" w:rsidRPr="003E6384" w:rsidRDefault="0096047F" w:rsidP="007A4ADC">
      <w:pPr>
        <w:pStyle w:val="Para0"/>
      </w:pPr>
    </w:p>
    <w:tbl>
      <w:tblPr>
        <w:tblpPr w:horzAnchor="margin" w:tblpYSpec="bottom"/>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96047F" w:rsidTr="005A73F4">
        <w:tc>
          <w:tcPr>
            <w:tcW w:w="9072" w:type="dxa"/>
            <w:gridSpan w:val="3"/>
            <w:tcBorders>
              <w:top w:val="nil"/>
              <w:left w:val="nil"/>
              <w:bottom w:val="single" w:sz="4" w:space="0" w:color="auto"/>
              <w:right w:val="nil"/>
            </w:tcBorders>
            <w:shd w:val="clear" w:color="auto" w:fill="auto"/>
          </w:tcPr>
          <w:p w:rsidR="0096047F" w:rsidRDefault="0096047F" w:rsidP="0041462B">
            <w:pPr>
              <w:pStyle w:val="TableText"/>
              <w:rPr>
                <w:rtl/>
              </w:rPr>
            </w:pPr>
            <w:r w:rsidRPr="00E412CB">
              <w:rPr>
                <w:rFonts w:hint="cs"/>
                <w:rtl/>
              </w:rPr>
              <w:t>על החתום</w:t>
            </w:r>
            <w:r>
              <w:rPr>
                <w:rFonts w:hint="cs"/>
                <w:rtl/>
              </w:rPr>
              <w:t>,</w:t>
            </w:r>
          </w:p>
        </w:tc>
      </w:tr>
      <w:tr w:rsidR="0096047F" w:rsidTr="005A73F4">
        <w:tc>
          <w:tcPr>
            <w:tcW w:w="3019" w:type="dxa"/>
            <w:tcBorders>
              <w:bottom w:val="single" w:sz="4" w:space="0" w:color="auto"/>
            </w:tcBorders>
            <w:shd w:val="clear" w:color="auto" w:fill="B8CCE4" w:themeFill="accent1" w:themeFillTint="66"/>
          </w:tcPr>
          <w:p w:rsidR="0096047F" w:rsidRDefault="0096047F" w:rsidP="005A73F4">
            <w:pPr>
              <w:pStyle w:val="TableHead"/>
              <w:rPr>
                <w:rtl/>
              </w:rPr>
            </w:pPr>
            <w:r>
              <w:rPr>
                <w:rFonts w:hint="cs"/>
                <w:rtl/>
              </w:rPr>
              <w:t>שם מלא</w:t>
            </w:r>
          </w:p>
        </w:tc>
        <w:tc>
          <w:tcPr>
            <w:tcW w:w="3027" w:type="dxa"/>
            <w:tcBorders>
              <w:bottom w:val="single" w:sz="4" w:space="0" w:color="auto"/>
            </w:tcBorders>
            <w:shd w:val="clear" w:color="auto" w:fill="B8CCE4" w:themeFill="accent1" w:themeFillTint="66"/>
          </w:tcPr>
          <w:p w:rsidR="0096047F" w:rsidRDefault="00331C93" w:rsidP="005A73F4">
            <w:pPr>
              <w:pStyle w:val="TableHead"/>
              <w:rPr>
                <w:rtl/>
              </w:rPr>
            </w:pPr>
            <w:r>
              <w:rPr>
                <w:rFonts w:hint="cs"/>
                <w:rtl/>
              </w:rPr>
              <w:t>תאריך</w:t>
            </w:r>
          </w:p>
        </w:tc>
        <w:tc>
          <w:tcPr>
            <w:tcW w:w="3026" w:type="dxa"/>
            <w:tcBorders>
              <w:bottom w:val="single" w:sz="4" w:space="0" w:color="auto"/>
            </w:tcBorders>
            <w:shd w:val="clear" w:color="auto" w:fill="B8CCE4" w:themeFill="accent1" w:themeFillTint="66"/>
          </w:tcPr>
          <w:p w:rsidR="0096047F" w:rsidRDefault="00331C93" w:rsidP="005A73F4">
            <w:pPr>
              <w:pStyle w:val="TableHead"/>
              <w:rPr>
                <w:rtl/>
              </w:rPr>
            </w:pPr>
            <w:r>
              <w:rPr>
                <w:rFonts w:hint="cs"/>
                <w:rtl/>
              </w:rPr>
              <w:t>חתימה</w:t>
            </w:r>
          </w:p>
        </w:tc>
      </w:tr>
      <w:tr w:rsidR="0096047F" w:rsidTr="005A73F4">
        <w:trPr>
          <w:trHeight w:hRule="exact" w:val="567"/>
        </w:trPr>
        <w:tc>
          <w:tcPr>
            <w:tcW w:w="3019" w:type="dxa"/>
            <w:tcBorders>
              <w:bottom w:val="single" w:sz="4" w:space="0" w:color="auto"/>
            </w:tcBorders>
            <w:shd w:val="clear" w:color="auto" w:fill="auto"/>
          </w:tcPr>
          <w:p w:rsidR="0096047F" w:rsidRDefault="0096047F" w:rsidP="005A73F4">
            <w:pPr>
              <w:pStyle w:val="Para20"/>
              <w:ind w:left="0"/>
              <w:rPr>
                <w:rtl/>
              </w:rPr>
            </w:pPr>
          </w:p>
        </w:tc>
        <w:tc>
          <w:tcPr>
            <w:tcW w:w="3027" w:type="dxa"/>
            <w:tcBorders>
              <w:bottom w:val="single" w:sz="4" w:space="0" w:color="auto"/>
            </w:tcBorders>
            <w:shd w:val="clear" w:color="auto" w:fill="auto"/>
          </w:tcPr>
          <w:p w:rsidR="0096047F" w:rsidRDefault="0096047F" w:rsidP="005A73F4">
            <w:pPr>
              <w:pStyle w:val="Para20"/>
              <w:ind w:left="0"/>
              <w:rPr>
                <w:rtl/>
              </w:rPr>
            </w:pPr>
          </w:p>
        </w:tc>
        <w:tc>
          <w:tcPr>
            <w:tcW w:w="3026" w:type="dxa"/>
            <w:tcBorders>
              <w:bottom w:val="single" w:sz="4" w:space="0" w:color="auto"/>
            </w:tcBorders>
            <w:shd w:val="clear" w:color="auto" w:fill="auto"/>
          </w:tcPr>
          <w:p w:rsidR="0096047F" w:rsidRDefault="0096047F" w:rsidP="005A73F4">
            <w:pPr>
              <w:pStyle w:val="Para20"/>
              <w:ind w:left="0"/>
              <w:rPr>
                <w:rtl/>
              </w:rPr>
            </w:pPr>
          </w:p>
        </w:tc>
      </w:tr>
    </w:tbl>
    <w:p w:rsidR="0096047F" w:rsidRPr="00DE0D1F" w:rsidRDefault="00627090" w:rsidP="00426A8C">
      <w:pPr>
        <w:pStyle w:val="11"/>
        <w:pageBreakBefore/>
        <w:numPr>
          <w:ilvl w:val="0"/>
          <w:numId w:val="0"/>
        </w:numPr>
        <w:rPr>
          <w:rtl/>
        </w:rPr>
      </w:pPr>
      <w:r>
        <w:rPr>
          <w:rFonts w:hint="cs"/>
          <w:sz w:val="22"/>
          <w:szCs w:val="24"/>
          <w:rtl/>
        </w:rPr>
        <w:lastRenderedPageBreak/>
        <w:t>1.4.5</w:t>
      </w:r>
      <w:r>
        <w:rPr>
          <w:rFonts w:hint="cs"/>
          <w:sz w:val="22"/>
          <w:szCs w:val="24"/>
          <w:rtl/>
        </w:rPr>
        <w:tab/>
      </w:r>
      <w:r w:rsidR="0096047F" w:rsidRPr="00DF2B88">
        <w:rPr>
          <w:rFonts w:hint="cs"/>
          <w:sz w:val="22"/>
          <w:szCs w:val="24"/>
          <w:rtl/>
        </w:rPr>
        <w:t xml:space="preserve">טופס </w:t>
      </w:r>
      <w:r w:rsidR="00426A8C">
        <w:rPr>
          <w:rFonts w:hint="cs"/>
          <w:sz w:val="22"/>
          <w:szCs w:val="24"/>
          <w:rtl/>
        </w:rPr>
        <w:t>מידע אודות</w:t>
      </w:r>
      <w:r w:rsidR="0096047F" w:rsidRPr="00DF2B88">
        <w:rPr>
          <w:rFonts w:hint="cs"/>
          <w:sz w:val="22"/>
          <w:szCs w:val="24"/>
          <w:rtl/>
        </w:rPr>
        <w:t xml:space="preserve"> קבלני משנה</w:t>
      </w:r>
      <w:r w:rsidR="00BE3FCA">
        <w:rPr>
          <w:rFonts w:hint="cs"/>
          <w:rtl/>
        </w:rPr>
        <w:t xml:space="preserve"> (</w:t>
      </w:r>
      <w:r w:rsidR="00BE3FCA">
        <w:rPr>
          <w:rFonts w:hint="cs"/>
        </w:rPr>
        <w:t>N</w:t>
      </w:r>
      <w:r w:rsidR="00BE3FCA">
        <w:rPr>
          <w:rFonts w:hint="cs"/>
          <w:rtl/>
        </w:rPr>
        <w:t>)</w:t>
      </w:r>
    </w:p>
    <w:p w:rsidR="00A800BF" w:rsidRPr="00273264" w:rsidRDefault="00B63C9C" w:rsidP="00627090">
      <w:pPr>
        <w:pStyle w:val="11"/>
        <w:pageBreakBefore/>
        <w:numPr>
          <w:ilvl w:val="0"/>
          <w:numId w:val="0"/>
        </w:numPr>
        <w:rPr>
          <w:sz w:val="22"/>
          <w:szCs w:val="24"/>
          <w:rtl/>
        </w:rPr>
      </w:pPr>
      <w:r>
        <w:rPr>
          <w:rFonts w:hint="cs"/>
          <w:sz w:val="22"/>
          <w:szCs w:val="24"/>
          <w:rtl/>
        </w:rPr>
        <w:lastRenderedPageBreak/>
        <w:t>1.4.7</w:t>
      </w:r>
      <w:r w:rsidR="00627090">
        <w:rPr>
          <w:rFonts w:hint="cs"/>
          <w:sz w:val="22"/>
          <w:szCs w:val="24"/>
          <w:rtl/>
        </w:rPr>
        <w:tab/>
      </w:r>
      <w:r w:rsidR="00A800BF" w:rsidRPr="00273264">
        <w:rPr>
          <w:rFonts w:hint="cs"/>
          <w:sz w:val="22"/>
          <w:szCs w:val="24"/>
          <w:rtl/>
        </w:rPr>
        <w:t>אישור רואה חשבון לעניין שליטת אישה</w:t>
      </w:r>
    </w:p>
    <w:p w:rsidR="00A800BF" w:rsidRPr="00BE6CBA" w:rsidRDefault="00A800BF" w:rsidP="00A800BF">
      <w:pPr>
        <w:pStyle w:val="Para0"/>
        <w:spacing w:before="240" w:after="120"/>
        <w:rPr>
          <w:rFonts w:ascii="Arial Unicode MS" w:hAnsi="Arial Unicode MS"/>
          <w:b/>
          <w:bCs/>
          <w:u w:val="single"/>
          <w:rtl/>
        </w:rPr>
      </w:pPr>
      <w:r w:rsidRPr="00BE6CBA">
        <w:rPr>
          <w:rFonts w:hint="eastAsia"/>
          <w:b/>
          <w:bCs/>
          <w:u w:val="single"/>
          <w:rtl/>
        </w:rPr>
        <w:t>הגדרות</w:t>
      </w:r>
    </w:p>
    <w:tbl>
      <w:tblPr>
        <w:bidiVisual/>
        <w:tblW w:w="9185" w:type="dxa"/>
        <w:tblLook w:val="04A0" w:firstRow="1" w:lastRow="0" w:firstColumn="1" w:lastColumn="0" w:noHBand="0" w:noVBand="1"/>
      </w:tblPr>
      <w:tblGrid>
        <w:gridCol w:w="2120"/>
        <w:gridCol w:w="7065"/>
      </w:tblGrid>
      <w:tr w:rsidR="00A800BF" w:rsidRPr="00BE6CBA" w:rsidTr="00A800BF">
        <w:tc>
          <w:tcPr>
            <w:tcW w:w="2094" w:type="dxa"/>
            <w:shd w:val="clear" w:color="auto" w:fill="auto"/>
          </w:tcPr>
          <w:p w:rsidR="00A800BF" w:rsidRPr="00BE6CBA" w:rsidRDefault="00A800BF" w:rsidP="009600AB">
            <w:pPr>
              <w:pStyle w:val="Para0"/>
              <w:spacing w:before="0"/>
              <w:rPr>
                <w:b/>
                <w:bCs/>
                <w:rtl/>
              </w:rPr>
            </w:pPr>
            <w:r w:rsidRPr="00BE6CBA">
              <w:rPr>
                <w:b/>
                <w:bCs/>
                <w:rtl/>
              </w:rPr>
              <w:t>אישור</w:t>
            </w:r>
          </w:p>
        </w:tc>
        <w:tc>
          <w:tcPr>
            <w:tcW w:w="6978" w:type="dxa"/>
            <w:shd w:val="clear" w:color="auto" w:fill="auto"/>
          </w:tcPr>
          <w:p w:rsidR="00A800BF" w:rsidRPr="00BE6CBA" w:rsidRDefault="00A800BF" w:rsidP="009600AB">
            <w:pPr>
              <w:pStyle w:val="Para0"/>
              <w:spacing w:before="0"/>
              <w:rPr>
                <w:rtl/>
              </w:rPr>
            </w:pPr>
            <w:r w:rsidRPr="00BE6CBA">
              <w:rPr>
                <w:rtl/>
              </w:rPr>
              <w:t xml:space="preserve">אישורו של רואה חשבון כי </w:t>
            </w:r>
            <w:r w:rsidRPr="00BE6CBA">
              <w:rPr>
                <w:rFonts w:hint="eastAsia"/>
                <w:rtl/>
              </w:rPr>
              <w:t>בעסק</w:t>
            </w:r>
            <w:r w:rsidRPr="00BE6CBA">
              <w:rPr>
                <w:rtl/>
              </w:rPr>
              <w:t xml:space="preserve"> </w:t>
            </w:r>
            <w:r w:rsidRPr="00BE6CBA">
              <w:rPr>
                <w:rFonts w:hint="eastAsia"/>
                <w:rtl/>
              </w:rPr>
              <w:t>מסוים</w:t>
            </w:r>
            <w:r w:rsidRPr="00BE6CBA">
              <w:rPr>
                <w:rtl/>
              </w:rPr>
              <w:t xml:space="preserve"> אישה מחזיקה </w:t>
            </w:r>
            <w:r w:rsidRPr="00BE6CBA">
              <w:rPr>
                <w:rFonts w:hint="eastAsia"/>
                <w:rtl/>
              </w:rPr>
              <w:t>בשליטה</w:t>
            </w:r>
            <w:r w:rsidRPr="00BE6CBA">
              <w:rPr>
                <w:rtl/>
              </w:rPr>
              <w:t xml:space="preserve"> וכי לא התקיים אף אחד </w:t>
            </w:r>
            <w:r w:rsidRPr="00BE6CBA">
              <w:rPr>
                <w:rFonts w:hint="eastAsia"/>
                <w:rtl/>
              </w:rPr>
              <w:t>מאלה</w:t>
            </w:r>
            <w:r w:rsidRPr="00BE6CBA">
              <w:rPr>
                <w:rtl/>
              </w:rPr>
              <w:t>:</w:t>
            </w:r>
          </w:p>
          <w:p w:rsidR="00A800BF" w:rsidRPr="00BE6CBA" w:rsidRDefault="00A800BF" w:rsidP="009600AB">
            <w:pPr>
              <w:pStyle w:val="AlphaList0"/>
              <w:rPr>
                <w:rFonts w:ascii="Arial Unicode MS" w:hAnsi="Arial Unicode MS"/>
                <w:rtl/>
              </w:rPr>
            </w:pPr>
            <w:r w:rsidRPr="00BE6CBA">
              <w:rPr>
                <w:rFonts w:hint="eastAsia"/>
                <w:rtl/>
              </w:rPr>
              <w:t>אם</w:t>
            </w:r>
            <w:r w:rsidRPr="00BE6CBA">
              <w:rPr>
                <w:rtl/>
              </w:rPr>
              <w:t xml:space="preserve"> מכהן </w:t>
            </w:r>
            <w:r w:rsidRPr="00BE6CBA">
              <w:rPr>
                <w:rFonts w:hint="eastAsia"/>
                <w:rtl/>
              </w:rPr>
              <w:t>בעסק</w:t>
            </w:r>
            <w:r w:rsidRPr="00BE6CBA">
              <w:rPr>
                <w:rtl/>
              </w:rPr>
              <w:t xml:space="preserve"> נושא משרה שאינו אישה - הוא אינו קרוב של המחזיקה </w:t>
            </w:r>
            <w:r w:rsidRPr="00BE6CBA">
              <w:rPr>
                <w:rFonts w:hint="eastAsia"/>
                <w:rtl/>
              </w:rPr>
              <w:t>בשליטה</w:t>
            </w:r>
            <w:r w:rsidRPr="00BE6CBA">
              <w:rPr>
                <w:rtl/>
              </w:rPr>
              <w:t>.</w:t>
            </w:r>
          </w:p>
          <w:p w:rsidR="00A800BF" w:rsidRPr="00BE6CBA" w:rsidRDefault="00A800BF" w:rsidP="009600AB">
            <w:pPr>
              <w:pStyle w:val="AlphaList0"/>
              <w:rPr>
                <w:rFonts w:ascii="Arial Unicode MS" w:hAnsi="Arial Unicode MS"/>
                <w:rtl/>
              </w:rPr>
            </w:pPr>
            <w:r w:rsidRPr="00BE6CBA">
              <w:rPr>
                <w:rFonts w:hint="eastAsia"/>
                <w:rtl/>
              </w:rPr>
              <w:t>אם</w:t>
            </w:r>
            <w:r w:rsidRPr="00BE6CBA">
              <w:rPr>
                <w:rtl/>
              </w:rPr>
              <w:t xml:space="preserve"> שליש </w:t>
            </w:r>
            <w:r w:rsidRPr="00BE6CBA">
              <w:rPr>
                <w:rFonts w:hint="eastAsia"/>
                <w:rtl/>
              </w:rPr>
              <w:t>מהדירקטורים</w:t>
            </w:r>
            <w:r w:rsidRPr="00BE6CBA">
              <w:rPr>
                <w:rtl/>
              </w:rPr>
              <w:t xml:space="preserve"> אינם נשים - אין הם קרובים של המחזיקה בשליטה.</w:t>
            </w:r>
          </w:p>
        </w:tc>
      </w:tr>
      <w:tr w:rsidR="00A800BF" w:rsidRPr="00BE6CBA" w:rsidTr="00A800BF">
        <w:tc>
          <w:tcPr>
            <w:tcW w:w="2094" w:type="dxa"/>
            <w:shd w:val="clear" w:color="auto" w:fill="auto"/>
          </w:tcPr>
          <w:p w:rsidR="00A800BF" w:rsidRPr="00BE6CBA" w:rsidRDefault="00A800BF" w:rsidP="009600AB">
            <w:pPr>
              <w:pStyle w:val="Para0"/>
              <w:rPr>
                <w:b/>
                <w:bCs/>
                <w:rtl/>
              </w:rPr>
            </w:pPr>
            <w:r w:rsidRPr="00BE6CBA">
              <w:rPr>
                <w:b/>
                <w:bCs/>
                <w:rtl/>
              </w:rPr>
              <w:t>אמצעי שליטה</w:t>
            </w:r>
          </w:p>
        </w:tc>
        <w:tc>
          <w:tcPr>
            <w:tcW w:w="6978" w:type="dxa"/>
            <w:shd w:val="clear" w:color="auto" w:fill="auto"/>
          </w:tcPr>
          <w:p w:rsidR="00A800BF" w:rsidRPr="00BE6CBA" w:rsidRDefault="00A800BF" w:rsidP="009600AB">
            <w:pPr>
              <w:pStyle w:val="Para0"/>
              <w:rPr>
                <w:rtl/>
              </w:rPr>
            </w:pPr>
            <w:r w:rsidRPr="00BE6CBA">
              <w:rPr>
                <w:rtl/>
              </w:rPr>
              <w:t>כהגדרתו בחוק הבנקאות (רישוי), התשמ"א - 1981</w:t>
            </w:r>
            <w:r w:rsidRPr="00BE6CBA">
              <w:rPr>
                <w:rFonts w:hint="cs"/>
                <w:rtl/>
              </w:rPr>
              <w:t>.</w:t>
            </w:r>
          </w:p>
        </w:tc>
      </w:tr>
      <w:tr w:rsidR="00A800BF" w:rsidRPr="00BE6CBA" w:rsidTr="00A800BF">
        <w:tc>
          <w:tcPr>
            <w:tcW w:w="2094" w:type="dxa"/>
            <w:shd w:val="clear" w:color="auto" w:fill="auto"/>
          </w:tcPr>
          <w:p w:rsidR="00A800BF" w:rsidRPr="00BE6CBA" w:rsidRDefault="00A800BF" w:rsidP="009600AB">
            <w:pPr>
              <w:pStyle w:val="Para0"/>
              <w:rPr>
                <w:b/>
                <w:bCs/>
                <w:rtl/>
              </w:rPr>
            </w:pPr>
            <w:r w:rsidRPr="00BE6CBA">
              <w:rPr>
                <w:b/>
                <w:bCs/>
                <w:rtl/>
              </w:rPr>
              <w:t>מחזיקה בשליטה</w:t>
            </w:r>
          </w:p>
        </w:tc>
        <w:tc>
          <w:tcPr>
            <w:tcW w:w="6978" w:type="dxa"/>
            <w:shd w:val="clear" w:color="auto" w:fill="auto"/>
          </w:tcPr>
          <w:p w:rsidR="00A800BF" w:rsidRPr="00BE6CBA" w:rsidRDefault="00A800BF" w:rsidP="009600AB">
            <w:pPr>
              <w:pStyle w:val="Para0"/>
              <w:rPr>
                <w:rtl/>
              </w:rPr>
            </w:pPr>
            <w:r w:rsidRPr="00BE6CBA">
              <w:rPr>
                <w:rtl/>
              </w:rPr>
              <w:t xml:space="preserve">נושאת משרה בעסק </w:t>
            </w:r>
            <w:r w:rsidRPr="00BE6CBA">
              <w:rPr>
                <w:rFonts w:hint="eastAsia"/>
                <w:rtl/>
              </w:rPr>
              <w:t>אשר</w:t>
            </w:r>
            <w:r w:rsidRPr="00BE6CBA">
              <w:rPr>
                <w:rtl/>
              </w:rPr>
              <w:t xml:space="preserve"> מחזיקה, לבד או יחד עם </w:t>
            </w:r>
            <w:r w:rsidRPr="00BE6CBA">
              <w:rPr>
                <w:rFonts w:hint="eastAsia"/>
                <w:rtl/>
              </w:rPr>
              <w:t>נשים</w:t>
            </w:r>
            <w:r w:rsidRPr="00BE6CBA">
              <w:rPr>
                <w:rtl/>
              </w:rPr>
              <w:t xml:space="preserve"> </w:t>
            </w:r>
            <w:r w:rsidRPr="00BE6CBA">
              <w:rPr>
                <w:rFonts w:hint="eastAsia"/>
                <w:rtl/>
              </w:rPr>
              <w:t>אחרות</w:t>
            </w:r>
            <w:r w:rsidRPr="00BE6CBA">
              <w:rPr>
                <w:rtl/>
              </w:rPr>
              <w:t xml:space="preserve">, במישרין או בעקיפין, למעלה מ- 50% מכל סוג של אמצעי השליטה </w:t>
            </w:r>
            <w:r w:rsidRPr="00BE6CBA">
              <w:rPr>
                <w:rFonts w:hint="eastAsia"/>
                <w:rtl/>
              </w:rPr>
              <w:t>בעסק</w:t>
            </w:r>
            <w:r w:rsidRPr="00BE6CBA">
              <w:rPr>
                <w:rFonts w:hint="cs"/>
                <w:rtl/>
              </w:rPr>
              <w:t>.</w:t>
            </w:r>
          </w:p>
        </w:tc>
      </w:tr>
      <w:tr w:rsidR="00A800BF" w:rsidRPr="00BE6CBA" w:rsidTr="00A800BF">
        <w:tc>
          <w:tcPr>
            <w:tcW w:w="2094" w:type="dxa"/>
            <w:shd w:val="clear" w:color="auto" w:fill="auto"/>
          </w:tcPr>
          <w:p w:rsidR="00A800BF" w:rsidRPr="00BE6CBA" w:rsidRDefault="00A800BF" w:rsidP="009600AB">
            <w:pPr>
              <w:pStyle w:val="Para0"/>
              <w:rPr>
                <w:b/>
                <w:bCs/>
                <w:rtl/>
              </w:rPr>
            </w:pPr>
            <w:r w:rsidRPr="00BE6CBA">
              <w:rPr>
                <w:b/>
                <w:bCs/>
                <w:rtl/>
              </w:rPr>
              <w:t>נושא משרה</w:t>
            </w:r>
          </w:p>
        </w:tc>
        <w:tc>
          <w:tcPr>
            <w:tcW w:w="6978" w:type="dxa"/>
            <w:shd w:val="clear" w:color="auto" w:fill="auto"/>
          </w:tcPr>
          <w:p w:rsidR="00A800BF" w:rsidRPr="00BE6CBA" w:rsidRDefault="00A800BF" w:rsidP="009600AB">
            <w:pPr>
              <w:pStyle w:val="Para0"/>
              <w:rPr>
                <w:rtl/>
              </w:rPr>
            </w:pPr>
            <w:r w:rsidRPr="00BE6CBA">
              <w:rPr>
                <w:rtl/>
              </w:rPr>
              <w:t xml:space="preserve">מנהל כללי, משנה למנהל </w:t>
            </w:r>
            <w:r w:rsidRPr="00BE6CBA">
              <w:rPr>
                <w:rFonts w:hint="eastAsia"/>
                <w:rtl/>
              </w:rPr>
              <w:t>כללי</w:t>
            </w:r>
            <w:r w:rsidRPr="00BE6CBA">
              <w:rPr>
                <w:rtl/>
              </w:rPr>
              <w:t xml:space="preserve">, סגן מנהל כללי, מנהל </w:t>
            </w:r>
            <w:r w:rsidRPr="00BE6CBA">
              <w:rPr>
                <w:rFonts w:hint="eastAsia"/>
                <w:rtl/>
              </w:rPr>
              <w:t>עסקים</w:t>
            </w:r>
            <w:r w:rsidRPr="00BE6CBA">
              <w:rPr>
                <w:rtl/>
              </w:rPr>
              <w:t xml:space="preserve"> ראשי, וכל ממלא תפקיד כאמור </w:t>
            </w:r>
            <w:r w:rsidRPr="00BE6CBA">
              <w:rPr>
                <w:rFonts w:hint="eastAsia"/>
                <w:rtl/>
              </w:rPr>
              <w:t>בעסק</w:t>
            </w:r>
            <w:r w:rsidRPr="00BE6CBA">
              <w:rPr>
                <w:rtl/>
              </w:rPr>
              <w:t xml:space="preserve"> אף אם תוארו שונה</w:t>
            </w:r>
            <w:r w:rsidRPr="00BE6CBA">
              <w:rPr>
                <w:rFonts w:hint="cs"/>
                <w:rtl/>
              </w:rPr>
              <w:t>.</w:t>
            </w:r>
          </w:p>
        </w:tc>
      </w:tr>
      <w:tr w:rsidR="00A800BF" w:rsidRPr="00BE6CBA" w:rsidTr="00A800BF">
        <w:tc>
          <w:tcPr>
            <w:tcW w:w="2094" w:type="dxa"/>
            <w:shd w:val="clear" w:color="auto" w:fill="auto"/>
          </w:tcPr>
          <w:p w:rsidR="00A800BF" w:rsidRPr="00BE6CBA" w:rsidRDefault="00A800BF" w:rsidP="009600AB">
            <w:pPr>
              <w:pStyle w:val="Para0"/>
              <w:jc w:val="left"/>
              <w:rPr>
                <w:b/>
                <w:bCs/>
                <w:rtl/>
              </w:rPr>
            </w:pPr>
            <w:r w:rsidRPr="00BE6CBA">
              <w:rPr>
                <w:b/>
                <w:bCs/>
                <w:rtl/>
              </w:rPr>
              <w:t>עסק</w:t>
            </w:r>
          </w:p>
        </w:tc>
        <w:tc>
          <w:tcPr>
            <w:tcW w:w="6978" w:type="dxa"/>
            <w:shd w:val="clear" w:color="auto" w:fill="auto"/>
          </w:tcPr>
          <w:p w:rsidR="00A800BF" w:rsidRPr="00BE6CBA" w:rsidRDefault="00A800BF" w:rsidP="009600AB">
            <w:pPr>
              <w:pStyle w:val="Para0"/>
              <w:rPr>
                <w:rtl/>
              </w:rPr>
            </w:pPr>
            <w:r w:rsidRPr="00BE6CBA">
              <w:rPr>
                <w:rtl/>
              </w:rPr>
              <w:t xml:space="preserve">חברה הרשומה בישראל שמניותיה </w:t>
            </w:r>
            <w:r w:rsidRPr="00BE6CBA">
              <w:rPr>
                <w:rFonts w:hint="eastAsia"/>
                <w:rtl/>
              </w:rPr>
              <w:t>אינן</w:t>
            </w:r>
            <w:r w:rsidRPr="00BE6CBA">
              <w:rPr>
                <w:rtl/>
              </w:rPr>
              <w:t xml:space="preserve"> רשומות למסחר בבורסה</w:t>
            </w:r>
            <w:r w:rsidRPr="00BE6CBA">
              <w:rPr>
                <w:rFonts w:hint="cs"/>
                <w:rtl/>
              </w:rPr>
              <w:t xml:space="preserve"> </w:t>
            </w:r>
            <w:r w:rsidRPr="00BE6CBA">
              <w:rPr>
                <w:rFonts w:hint="eastAsia"/>
                <w:rtl/>
              </w:rPr>
              <w:t>ולא</w:t>
            </w:r>
            <w:r w:rsidRPr="00BE6CBA">
              <w:rPr>
                <w:rtl/>
              </w:rPr>
              <w:t xml:space="preserve"> </w:t>
            </w:r>
            <w:r w:rsidRPr="00BE6CBA">
              <w:rPr>
                <w:rFonts w:hint="eastAsia"/>
                <w:rtl/>
              </w:rPr>
              <w:t>הוציאו</w:t>
            </w:r>
            <w:r w:rsidRPr="00BE6CBA">
              <w:rPr>
                <w:rtl/>
              </w:rPr>
              <w:t xml:space="preserve"> לציבור על פי תשקיף או שותפות הרשומה בישראל</w:t>
            </w:r>
            <w:r w:rsidRPr="00BE6CBA">
              <w:rPr>
                <w:rFonts w:hint="cs"/>
                <w:rtl/>
              </w:rPr>
              <w:t>.</w:t>
            </w:r>
          </w:p>
        </w:tc>
      </w:tr>
      <w:tr w:rsidR="00A800BF" w:rsidRPr="00BE6CBA" w:rsidTr="00A800BF">
        <w:tc>
          <w:tcPr>
            <w:tcW w:w="2094" w:type="dxa"/>
            <w:shd w:val="clear" w:color="auto" w:fill="auto"/>
          </w:tcPr>
          <w:p w:rsidR="00A800BF" w:rsidRPr="00BE6CBA" w:rsidRDefault="00A800BF" w:rsidP="009600AB">
            <w:pPr>
              <w:pStyle w:val="Para0"/>
              <w:rPr>
                <w:b/>
                <w:bCs/>
                <w:rtl/>
              </w:rPr>
            </w:pPr>
            <w:r w:rsidRPr="00BE6CBA">
              <w:rPr>
                <w:b/>
                <w:bCs/>
                <w:rtl/>
              </w:rPr>
              <w:t>עסק בשליטת אישה</w:t>
            </w:r>
          </w:p>
        </w:tc>
        <w:tc>
          <w:tcPr>
            <w:tcW w:w="6978" w:type="dxa"/>
            <w:shd w:val="clear" w:color="auto" w:fill="auto"/>
          </w:tcPr>
          <w:p w:rsidR="00A800BF" w:rsidRPr="00BE6CBA" w:rsidRDefault="00A800BF" w:rsidP="009600AB">
            <w:pPr>
              <w:pStyle w:val="Para0"/>
              <w:rPr>
                <w:rtl/>
              </w:rPr>
            </w:pPr>
            <w:r w:rsidRPr="00BE6CBA">
              <w:rPr>
                <w:rtl/>
              </w:rPr>
              <w:t xml:space="preserve">עסק אשר אישה </w:t>
            </w:r>
            <w:r w:rsidRPr="00BE6CBA">
              <w:rPr>
                <w:rFonts w:hint="eastAsia"/>
                <w:rtl/>
              </w:rPr>
              <w:t>מחזיקה</w:t>
            </w:r>
            <w:r w:rsidRPr="00BE6CBA">
              <w:rPr>
                <w:rtl/>
              </w:rPr>
              <w:t xml:space="preserve"> בשליטה בו, ואשר יש </w:t>
            </w:r>
            <w:r w:rsidRPr="00BE6CBA">
              <w:rPr>
                <w:rFonts w:hint="eastAsia"/>
                <w:rtl/>
              </w:rPr>
              <w:t>לה</w:t>
            </w:r>
            <w:r w:rsidRPr="00BE6CBA">
              <w:rPr>
                <w:rtl/>
              </w:rPr>
              <w:t xml:space="preserve">, </w:t>
            </w:r>
            <w:r w:rsidRPr="00BE6CBA">
              <w:rPr>
                <w:rFonts w:hint="eastAsia"/>
                <w:rtl/>
              </w:rPr>
              <w:t>לבד</w:t>
            </w:r>
            <w:r w:rsidRPr="00BE6CBA">
              <w:rPr>
                <w:rtl/>
              </w:rPr>
              <w:t xml:space="preserve"> או יחד, עם נשים אחרות, היכולת לכוון פעילותו, ובלבד </w:t>
            </w:r>
            <w:r w:rsidRPr="00BE6CBA">
              <w:rPr>
                <w:rFonts w:hint="eastAsia"/>
                <w:rtl/>
              </w:rPr>
              <w:t>שהתקיימו</w:t>
            </w:r>
            <w:r w:rsidRPr="00BE6CBA">
              <w:rPr>
                <w:rtl/>
              </w:rPr>
              <w:t xml:space="preserve"> הוראות פסקאות 1 ו- 2 של ההגדרה אישור</w:t>
            </w:r>
            <w:r w:rsidRPr="00BE6CBA">
              <w:rPr>
                <w:rFonts w:hint="cs"/>
                <w:rtl/>
              </w:rPr>
              <w:t>.</w:t>
            </w:r>
          </w:p>
        </w:tc>
      </w:tr>
      <w:tr w:rsidR="00A800BF" w:rsidRPr="00BE6CBA" w:rsidTr="00A800BF">
        <w:tc>
          <w:tcPr>
            <w:tcW w:w="2094" w:type="dxa"/>
            <w:shd w:val="clear" w:color="auto" w:fill="auto"/>
          </w:tcPr>
          <w:p w:rsidR="00A800BF" w:rsidRPr="00BE6CBA" w:rsidRDefault="00A800BF" w:rsidP="009600AB">
            <w:pPr>
              <w:pStyle w:val="Para0"/>
              <w:rPr>
                <w:b/>
                <w:bCs/>
                <w:rtl/>
              </w:rPr>
            </w:pPr>
            <w:r w:rsidRPr="00BE6CBA">
              <w:rPr>
                <w:b/>
                <w:bCs/>
                <w:rtl/>
              </w:rPr>
              <w:t>קרוב</w:t>
            </w:r>
          </w:p>
        </w:tc>
        <w:tc>
          <w:tcPr>
            <w:tcW w:w="6978" w:type="dxa"/>
            <w:shd w:val="clear" w:color="auto" w:fill="auto"/>
          </w:tcPr>
          <w:p w:rsidR="00A800BF" w:rsidRPr="00BE6CBA" w:rsidRDefault="00A800BF" w:rsidP="009600AB">
            <w:pPr>
              <w:pStyle w:val="Para0"/>
              <w:rPr>
                <w:rtl/>
              </w:rPr>
            </w:pPr>
            <w:r w:rsidRPr="00BE6CBA">
              <w:rPr>
                <w:rtl/>
              </w:rPr>
              <w:t xml:space="preserve">בן זוג, אח, צאצא, בן זוג של </w:t>
            </w:r>
            <w:r w:rsidRPr="00BE6CBA">
              <w:rPr>
                <w:rFonts w:hint="eastAsia"/>
                <w:rtl/>
              </w:rPr>
              <w:t>אח</w:t>
            </w:r>
            <w:r w:rsidRPr="00BE6CBA">
              <w:rPr>
                <w:rtl/>
              </w:rPr>
              <w:t>, הורה או צאצא</w:t>
            </w:r>
            <w:r w:rsidRPr="00BE6CBA">
              <w:rPr>
                <w:rFonts w:hint="cs"/>
                <w:rtl/>
              </w:rPr>
              <w:t>.</w:t>
            </w:r>
          </w:p>
        </w:tc>
      </w:tr>
      <w:tr w:rsidR="00A800BF" w:rsidRPr="00BE6CBA" w:rsidTr="00A800BF">
        <w:tc>
          <w:tcPr>
            <w:tcW w:w="2094" w:type="dxa"/>
            <w:shd w:val="clear" w:color="auto" w:fill="auto"/>
          </w:tcPr>
          <w:p w:rsidR="00A800BF" w:rsidRPr="00BE6CBA" w:rsidRDefault="00A800BF" w:rsidP="009600AB">
            <w:pPr>
              <w:pStyle w:val="Para0"/>
              <w:rPr>
                <w:b/>
                <w:bCs/>
                <w:rtl/>
              </w:rPr>
            </w:pPr>
            <w:r w:rsidRPr="00BE6CBA">
              <w:rPr>
                <w:b/>
                <w:bCs/>
                <w:rtl/>
              </w:rPr>
              <w:t>תצהיר</w:t>
            </w:r>
          </w:p>
        </w:tc>
        <w:tc>
          <w:tcPr>
            <w:tcW w:w="6978" w:type="dxa"/>
            <w:shd w:val="clear" w:color="auto" w:fill="auto"/>
          </w:tcPr>
          <w:p w:rsidR="00A800BF" w:rsidRPr="00BE6CBA" w:rsidRDefault="00A800BF" w:rsidP="009600AB">
            <w:pPr>
              <w:pStyle w:val="Para0"/>
              <w:rPr>
                <w:sz w:val="24"/>
                <w:rtl/>
              </w:rPr>
            </w:pPr>
            <w:r w:rsidRPr="00BE6CBA">
              <w:rPr>
                <w:rtl/>
              </w:rPr>
              <w:t xml:space="preserve">תצהיר של מחזיקה בשליטה </w:t>
            </w:r>
            <w:r w:rsidRPr="00BE6CBA">
              <w:rPr>
                <w:rFonts w:hint="eastAsia"/>
                <w:rtl/>
              </w:rPr>
              <w:t>שהעסק</w:t>
            </w:r>
            <w:r w:rsidRPr="00BE6CBA">
              <w:rPr>
                <w:rtl/>
              </w:rPr>
              <w:t xml:space="preserve"> הוא בשליטת אישה</w:t>
            </w:r>
            <w:r w:rsidRPr="00BE6CBA">
              <w:rPr>
                <w:rFonts w:hint="cs"/>
                <w:sz w:val="24"/>
                <w:rtl/>
              </w:rPr>
              <w:t>.</w:t>
            </w:r>
          </w:p>
        </w:tc>
      </w:tr>
    </w:tbl>
    <w:p w:rsidR="00A800BF" w:rsidRPr="00BE6CBA" w:rsidRDefault="00A800BF" w:rsidP="00A800BF">
      <w:pPr>
        <w:pStyle w:val="Para0"/>
        <w:pBdr>
          <w:top w:val="single" w:sz="8" w:space="1" w:color="auto"/>
          <w:left w:val="single" w:sz="8" w:space="4" w:color="auto"/>
          <w:bottom w:val="single" w:sz="8" w:space="1" w:color="auto"/>
          <w:right w:val="single" w:sz="8" w:space="4" w:color="auto"/>
        </w:pBdr>
        <w:spacing w:before="240" w:line="276" w:lineRule="auto"/>
        <w:rPr>
          <w:rtl/>
        </w:rPr>
      </w:pPr>
      <w:r w:rsidRPr="00BE6CBA">
        <w:rPr>
          <w:rFonts w:hint="eastAsia"/>
          <w:rtl/>
        </w:rPr>
        <w:t>אם</w:t>
      </w:r>
      <w:r w:rsidRPr="00BE6CBA">
        <w:rPr>
          <w:rtl/>
        </w:rPr>
        <w:t xml:space="preserve"> לאחר שקלול תוצאות המכרז, קיבלו שתי </w:t>
      </w:r>
      <w:r w:rsidRPr="00BE6CBA">
        <w:rPr>
          <w:rFonts w:hint="eastAsia"/>
          <w:rtl/>
        </w:rPr>
        <w:t>הצעות</w:t>
      </w:r>
      <w:r w:rsidRPr="00BE6CBA">
        <w:rPr>
          <w:rtl/>
        </w:rPr>
        <w:t xml:space="preserve"> או יותר תוצאה משוקללת זהה שהיא התוצאה הגבוהה ביותר, ואחת מן ההצעות היא של </w:t>
      </w:r>
      <w:r w:rsidRPr="00BE6CBA">
        <w:rPr>
          <w:rFonts w:hint="eastAsia"/>
          <w:rtl/>
        </w:rPr>
        <w:t>עסק</w:t>
      </w:r>
      <w:r w:rsidRPr="00BE6CBA">
        <w:rPr>
          <w:rtl/>
        </w:rPr>
        <w:t xml:space="preserve"> בשליטת אישה, תיבחר ההצעה האמורה כזוכה במכרז, </w:t>
      </w:r>
      <w:r w:rsidRPr="00BE6CBA">
        <w:rPr>
          <w:rFonts w:hint="eastAsia"/>
          <w:rtl/>
        </w:rPr>
        <w:t>ובלבד</w:t>
      </w:r>
      <w:r w:rsidRPr="00BE6CBA">
        <w:rPr>
          <w:rtl/>
        </w:rPr>
        <w:t xml:space="preserve"> שצורף לה בעת הגשתה, </w:t>
      </w:r>
      <w:r w:rsidRPr="00BE6CBA">
        <w:rPr>
          <w:rFonts w:hint="eastAsia"/>
          <w:rtl/>
        </w:rPr>
        <w:t>אישור</w:t>
      </w:r>
      <w:r w:rsidRPr="00BE6CBA">
        <w:rPr>
          <w:rtl/>
        </w:rPr>
        <w:t xml:space="preserve"> ותצהיר.</w:t>
      </w:r>
    </w:p>
    <w:p w:rsidR="00A800BF" w:rsidRDefault="00A800BF" w:rsidP="00A800BF">
      <w:pPr>
        <w:pStyle w:val="Para0"/>
        <w:pBdr>
          <w:bottom w:val="single" w:sz="6" w:space="1" w:color="auto"/>
        </w:pBdr>
        <w:rPr>
          <w:b/>
          <w:bCs/>
          <w:rtl/>
        </w:rPr>
      </w:pPr>
      <w:r w:rsidRPr="00BE6CBA">
        <w:rPr>
          <w:rFonts w:hint="eastAsia"/>
          <w:b/>
          <w:bCs/>
          <w:rtl/>
        </w:rPr>
        <w:t>מציע</w:t>
      </w:r>
      <w:r w:rsidRPr="00BE6CBA">
        <w:rPr>
          <w:b/>
          <w:bCs/>
          <w:rtl/>
        </w:rPr>
        <w:t xml:space="preserve"> העונה על הדרישות הנ"ל לעניין עידוד </w:t>
      </w:r>
      <w:r w:rsidRPr="00BE6CBA">
        <w:rPr>
          <w:rFonts w:hint="eastAsia"/>
          <w:b/>
          <w:bCs/>
          <w:rtl/>
        </w:rPr>
        <w:t>נשים</w:t>
      </w:r>
      <w:r w:rsidRPr="00BE6CBA">
        <w:rPr>
          <w:b/>
          <w:bCs/>
          <w:rtl/>
        </w:rPr>
        <w:t xml:space="preserve"> בעסקים יצרף להצעתו אישור ותצהיר לפיו העסק הוא בשליטת </w:t>
      </w:r>
      <w:r w:rsidRPr="00BE6CBA">
        <w:rPr>
          <w:rFonts w:hint="eastAsia"/>
          <w:b/>
          <w:bCs/>
          <w:rtl/>
        </w:rPr>
        <w:t>אישה</w:t>
      </w:r>
      <w:r w:rsidRPr="00BE6CBA">
        <w:rPr>
          <w:b/>
          <w:bCs/>
          <w:rtl/>
        </w:rPr>
        <w:t>.</w:t>
      </w:r>
    </w:p>
    <w:p w:rsidR="00A800BF" w:rsidRPr="00BE6CBA" w:rsidRDefault="00A800BF" w:rsidP="005A0573">
      <w:pPr>
        <w:pStyle w:val="Para0"/>
        <w:jc w:val="center"/>
        <w:rPr>
          <w:b/>
          <w:bCs/>
          <w:u w:val="single"/>
          <w:rtl/>
        </w:rPr>
      </w:pPr>
      <w:r w:rsidRPr="00BE6CBA">
        <w:rPr>
          <w:b/>
          <w:bCs/>
          <w:u w:val="single"/>
          <w:rtl/>
        </w:rPr>
        <w:t xml:space="preserve">אישור </w:t>
      </w:r>
      <w:r w:rsidR="005A0573">
        <w:rPr>
          <w:rFonts w:hint="cs"/>
          <w:b/>
          <w:bCs/>
          <w:u w:val="single"/>
          <w:rtl/>
        </w:rPr>
        <w:t>רואה חשבון</w:t>
      </w:r>
    </w:p>
    <w:p w:rsidR="00A800BF" w:rsidRPr="00BE6CBA" w:rsidRDefault="00A800BF" w:rsidP="005A0573">
      <w:pPr>
        <w:pStyle w:val="Para0"/>
        <w:rPr>
          <w:rtl/>
        </w:rPr>
      </w:pPr>
      <w:r w:rsidRPr="00BE6CBA">
        <w:rPr>
          <w:rFonts w:hint="eastAsia"/>
          <w:rtl/>
        </w:rPr>
        <w:t>אני</w:t>
      </w:r>
      <w:r w:rsidRPr="00BE6CBA">
        <w:rPr>
          <w:rtl/>
        </w:rPr>
        <w:t xml:space="preserve"> </w:t>
      </w:r>
      <w:r w:rsidR="005A0573">
        <w:rPr>
          <w:rFonts w:hint="cs"/>
          <w:rtl/>
        </w:rPr>
        <w:t>רו"ח</w:t>
      </w:r>
      <w:r w:rsidR="00BE09C1">
        <w:rPr>
          <w:rFonts w:hint="cs"/>
          <w:rtl/>
        </w:rPr>
        <w:t xml:space="preserve"> </w:t>
      </w:r>
      <w:r w:rsidR="00106B74">
        <w:rPr>
          <w:rFonts w:hint="cs"/>
          <w:u w:val="single"/>
          <w:rtl/>
        </w:rPr>
        <w:t>(שם מלא</w:t>
      </w:r>
      <w:r w:rsidR="00BE09C1">
        <w:rPr>
          <w:rFonts w:hint="cs"/>
          <w:u w:val="single"/>
          <w:rtl/>
        </w:rPr>
        <w:t>)</w:t>
      </w:r>
      <w:r w:rsidRPr="007A13EF">
        <w:rPr>
          <w:rFonts w:hint="cs"/>
          <w:rtl/>
        </w:rPr>
        <w:t xml:space="preserve"> </w:t>
      </w:r>
      <w:r w:rsidRPr="00BE6CBA">
        <w:rPr>
          <w:rFonts w:hint="eastAsia"/>
          <w:rtl/>
        </w:rPr>
        <w:t>מאשר</w:t>
      </w:r>
      <w:r w:rsidRPr="00BE6CBA">
        <w:rPr>
          <w:rtl/>
        </w:rPr>
        <w:t xml:space="preserve"> </w:t>
      </w:r>
      <w:r w:rsidRPr="00BE6CBA">
        <w:rPr>
          <w:rFonts w:hint="eastAsia"/>
          <w:rtl/>
        </w:rPr>
        <w:t>בזאת</w:t>
      </w:r>
      <w:r w:rsidRPr="00BE6CBA">
        <w:rPr>
          <w:rtl/>
        </w:rPr>
        <w:t xml:space="preserve"> </w:t>
      </w:r>
      <w:r w:rsidRPr="00BE6CBA">
        <w:rPr>
          <w:rFonts w:hint="eastAsia"/>
          <w:rtl/>
        </w:rPr>
        <w:t>כי</w:t>
      </w:r>
      <w:r w:rsidRPr="00BE6CBA">
        <w:rPr>
          <w:rtl/>
        </w:rPr>
        <w:t xml:space="preserve"> </w:t>
      </w:r>
      <w:r w:rsidRPr="00BE6CBA">
        <w:rPr>
          <w:rFonts w:hint="eastAsia"/>
          <w:rtl/>
        </w:rPr>
        <w:t>המציע</w:t>
      </w:r>
      <w:r w:rsidRPr="00BE6CBA">
        <w:rPr>
          <w:rtl/>
        </w:rPr>
        <w:t xml:space="preserve"> </w:t>
      </w:r>
      <w:r w:rsidR="00BE09C1">
        <w:rPr>
          <w:rFonts w:hint="cs"/>
          <w:u w:val="single"/>
          <w:rtl/>
        </w:rPr>
        <w:t>(שם חברה)</w:t>
      </w:r>
      <w:r w:rsidRPr="00BE6CBA">
        <w:rPr>
          <w:rtl/>
        </w:rPr>
        <w:t xml:space="preserve"> </w:t>
      </w:r>
      <w:r w:rsidRPr="00BE6CBA">
        <w:rPr>
          <w:rFonts w:hint="eastAsia"/>
          <w:rtl/>
        </w:rPr>
        <w:t>הוא</w:t>
      </w:r>
      <w:r w:rsidRPr="00BE6CBA">
        <w:rPr>
          <w:rtl/>
        </w:rPr>
        <w:t xml:space="preserve"> </w:t>
      </w:r>
      <w:r w:rsidRPr="00BE6CBA">
        <w:rPr>
          <w:rFonts w:hint="eastAsia"/>
          <w:rtl/>
        </w:rPr>
        <w:t>עסק</w:t>
      </w:r>
      <w:r w:rsidRPr="00BE6CBA">
        <w:rPr>
          <w:rtl/>
        </w:rPr>
        <w:t xml:space="preserve"> </w:t>
      </w:r>
      <w:r w:rsidRPr="00BE6CBA">
        <w:rPr>
          <w:rFonts w:hint="eastAsia"/>
          <w:rtl/>
        </w:rPr>
        <w:t>בשליטת</w:t>
      </w:r>
      <w:r w:rsidRPr="00BE6CBA">
        <w:rPr>
          <w:rtl/>
        </w:rPr>
        <w:t xml:space="preserve"> </w:t>
      </w:r>
      <w:r w:rsidRPr="00BE6CBA">
        <w:rPr>
          <w:rFonts w:hint="eastAsia"/>
          <w:rtl/>
        </w:rPr>
        <w:t>אישה</w:t>
      </w:r>
      <w:r w:rsidRPr="00BE6CBA">
        <w:rPr>
          <w:rtl/>
        </w:rPr>
        <w:t xml:space="preserve"> </w:t>
      </w:r>
      <w:r w:rsidRPr="00BE6CBA">
        <w:rPr>
          <w:rFonts w:hint="eastAsia"/>
          <w:rtl/>
        </w:rPr>
        <w:t>כהגדרתו</w:t>
      </w:r>
      <w:r w:rsidRPr="00BE6CBA">
        <w:rPr>
          <w:rtl/>
        </w:rPr>
        <w:t xml:space="preserve"> </w:t>
      </w:r>
      <w:r w:rsidRPr="00BE6CBA">
        <w:rPr>
          <w:rFonts w:hint="eastAsia"/>
          <w:rtl/>
        </w:rPr>
        <w:t>בחוק</w:t>
      </w:r>
      <w:r w:rsidRPr="00BE6CBA">
        <w:rPr>
          <w:rtl/>
        </w:rPr>
        <w:t xml:space="preserve"> </w:t>
      </w:r>
      <w:r w:rsidRPr="00BE6CBA">
        <w:rPr>
          <w:rFonts w:hint="eastAsia"/>
          <w:rtl/>
        </w:rPr>
        <w:t>הבנקאות</w:t>
      </w:r>
      <w:r w:rsidRPr="00BE6CBA">
        <w:rPr>
          <w:rtl/>
        </w:rPr>
        <w:t xml:space="preserve"> (רישוי), </w:t>
      </w:r>
      <w:r w:rsidRPr="00BE6CBA">
        <w:rPr>
          <w:rFonts w:hint="eastAsia"/>
          <w:rtl/>
        </w:rPr>
        <w:t>התשמ</w:t>
      </w:r>
      <w:r w:rsidRPr="00BE6CBA">
        <w:rPr>
          <w:rtl/>
        </w:rPr>
        <w:t>"א-1981.</w:t>
      </w:r>
    </w:p>
    <w:p w:rsidR="00A800BF" w:rsidRPr="00BE6CBA" w:rsidRDefault="00A800BF" w:rsidP="00BE09C1">
      <w:pPr>
        <w:pStyle w:val="Para0"/>
        <w:spacing w:after="120"/>
        <w:rPr>
          <w:rtl/>
        </w:rPr>
      </w:pPr>
      <w:r w:rsidRPr="00BE6CBA">
        <w:rPr>
          <w:rFonts w:hint="eastAsia"/>
          <w:rtl/>
        </w:rPr>
        <w:t>המחזיקה</w:t>
      </w:r>
      <w:r w:rsidRPr="00BE6CBA">
        <w:rPr>
          <w:rtl/>
        </w:rPr>
        <w:t xml:space="preserve"> </w:t>
      </w:r>
      <w:r w:rsidRPr="00BE6CBA">
        <w:rPr>
          <w:rFonts w:hint="eastAsia"/>
          <w:rtl/>
        </w:rPr>
        <w:t>בשליטה</w:t>
      </w:r>
      <w:r w:rsidRPr="00BE6CBA">
        <w:rPr>
          <w:rtl/>
        </w:rPr>
        <w:t xml:space="preserve"> </w:t>
      </w:r>
      <w:r w:rsidRPr="00BE6CBA">
        <w:rPr>
          <w:rFonts w:hint="cs"/>
          <w:rtl/>
        </w:rPr>
        <w:t>בעסק</w:t>
      </w:r>
      <w:r w:rsidRPr="00BE6CBA">
        <w:rPr>
          <w:rtl/>
        </w:rPr>
        <w:t xml:space="preserve"> </w:t>
      </w:r>
      <w:r w:rsidR="00BE09C1">
        <w:rPr>
          <w:rFonts w:hint="cs"/>
          <w:u w:val="single"/>
          <w:rtl/>
        </w:rPr>
        <w:t>(שם חברה)</w:t>
      </w:r>
      <w:r>
        <w:rPr>
          <w:rFonts w:hint="cs"/>
          <w:rtl/>
        </w:rPr>
        <w:t xml:space="preserve"> </w:t>
      </w:r>
      <w:r w:rsidRPr="00BE6CBA">
        <w:rPr>
          <w:rFonts w:hint="cs"/>
          <w:rtl/>
        </w:rPr>
        <w:t>מזהה</w:t>
      </w:r>
      <w:r>
        <w:rPr>
          <w:rFonts w:hint="cs"/>
          <w:rtl/>
        </w:rPr>
        <w:t xml:space="preserve"> </w:t>
      </w:r>
      <w:r w:rsidRPr="00BE09C1">
        <w:rPr>
          <w:rFonts w:hint="cs"/>
          <w:u w:val="single"/>
          <w:rtl/>
        </w:rPr>
        <w:t>(</w:t>
      </w:r>
      <w:r w:rsidRPr="00BE09C1">
        <w:rPr>
          <w:u w:val="single"/>
          <w:rtl/>
        </w:rPr>
        <w:t>ח.פ/ע.מ/ח.צ.</w:t>
      </w:r>
      <w:r w:rsidRPr="00BE09C1">
        <w:rPr>
          <w:rFonts w:hint="cs"/>
          <w:u w:val="single"/>
          <w:rtl/>
        </w:rPr>
        <w:t>)</w:t>
      </w:r>
      <w:r w:rsidRPr="00BE09C1">
        <w:rPr>
          <w:rFonts w:hint="cs"/>
          <w:rtl/>
        </w:rPr>
        <w:t xml:space="preserve"> </w:t>
      </w:r>
      <w:r w:rsidRPr="00BE6CBA">
        <w:rPr>
          <w:rFonts w:hint="eastAsia"/>
          <w:rtl/>
        </w:rPr>
        <w:t>הינה</w:t>
      </w:r>
      <w:r w:rsidRPr="00BE6CBA">
        <w:rPr>
          <w:rtl/>
        </w:rPr>
        <w:t xml:space="preserve"> </w:t>
      </w:r>
      <w:r w:rsidRPr="00BE6CBA">
        <w:rPr>
          <w:rFonts w:hint="eastAsia"/>
          <w:rtl/>
        </w:rPr>
        <w:t>גב</w:t>
      </w:r>
      <w:r w:rsidRPr="00BE6CBA">
        <w:rPr>
          <w:rtl/>
        </w:rPr>
        <w:t xml:space="preserve">' </w:t>
      </w:r>
      <w:r w:rsidR="00BE09C1">
        <w:rPr>
          <w:rFonts w:hint="cs"/>
          <w:u w:val="single"/>
          <w:rtl/>
        </w:rPr>
        <w:t>(שם מלא)</w:t>
      </w:r>
      <w:r w:rsidRPr="00BE6CBA">
        <w:rPr>
          <w:rtl/>
        </w:rPr>
        <w:t xml:space="preserve"> </w:t>
      </w:r>
      <w:r w:rsidRPr="00BE6CBA">
        <w:rPr>
          <w:rFonts w:hint="cs"/>
          <w:rtl/>
        </w:rPr>
        <w:t xml:space="preserve"> </w:t>
      </w:r>
      <w:r w:rsidRPr="00BE6CBA">
        <w:rPr>
          <w:rFonts w:hint="eastAsia"/>
          <w:rtl/>
        </w:rPr>
        <w:t>ת</w:t>
      </w:r>
      <w:r w:rsidRPr="00BE6CBA">
        <w:rPr>
          <w:rtl/>
        </w:rPr>
        <w:t xml:space="preserve">.ז </w:t>
      </w:r>
      <w:r w:rsidR="00BE09C1">
        <w:rPr>
          <w:rFonts w:hint="cs"/>
          <w:u w:val="single"/>
          <w:rtl/>
        </w:rPr>
        <w:t>(מספר ת.ז.)</w:t>
      </w:r>
      <w:r w:rsidRPr="00BE6CBA">
        <w:rPr>
          <w:rFonts w:hint="cs"/>
          <w:rtl/>
        </w:rPr>
        <w:t>.</w:t>
      </w: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A800BF" w:rsidRPr="00BE6CBA" w:rsidTr="009600AB">
        <w:tc>
          <w:tcPr>
            <w:tcW w:w="1755" w:type="dxa"/>
            <w:shd w:val="clear" w:color="auto" w:fill="B4C6E7"/>
          </w:tcPr>
          <w:p w:rsidR="00A800BF" w:rsidRPr="00BE6CBA" w:rsidRDefault="00A800BF" w:rsidP="009600AB">
            <w:pPr>
              <w:spacing w:before="120" w:after="120" w:line="320" w:lineRule="exact"/>
              <w:jc w:val="center"/>
              <w:rPr>
                <w:b/>
                <w:bCs/>
                <w:sz w:val="22"/>
                <w:rtl/>
                <w:lang w:eastAsia="he-IL"/>
              </w:rPr>
            </w:pPr>
            <w:r w:rsidRPr="00BE6CBA">
              <w:rPr>
                <w:rFonts w:hint="cs"/>
                <w:b/>
                <w:bCs/>
                <w:sz w:val="22"/>
                <w:rtl/>
                <w:lang w:eastAsia="he-IL"/>
              </w:rPr>
              <w:t>שם מלא</w:t>
            </w:r>
          </w:p>
        </w:tc>
        <w:tc>
          <w:tcPr>
            <w:tcW w:w="1841" w:type="dxa"/>
            <w:shd w:val="clear" w:color="auto" w:fill="B4C6E7"/>
          </w:tcPr>
          <w:p w:rsidR="00A800BF" w:rsidRPr="00BE6CBA" w:rsidRDefault="00A800BF" w:rsidP="009600AB">
            <w:pPr>
              <w:spacing w:before="120" w:after="120" w:line="320" w:lineRule="exact"/>
              <w:jc w:val="center"/>
              <w:rPr>
                <w:b/>
                <w:bCs/>
                <w:sz w:val="22"/>
                <w:rtl/>
                <w:lang w:eastAsia="he-IL"/>
              </w:rPr>
            </w:pPr>
            <w:r w:rsidRPr="00BE6CBA">
              <w:rPr>
                <w:rFonts w:hint="cs"/>
                <w:b/>
                <w:bCs/>
                <w:sz w:val="22"/>
                <w:rtl/>
                <w:lang w:eastAsia="he-IL"/>
              </w:rPr>
              <w:t>ת.ז.</w:t>
            </w:r>
          </w:p>
        </w:tc>
        <w:tc>
          <w:tcPr>
            <w:tcW w:w="1820" w:type="dxa"/>
            <w:shd w:val="clear" w:color="auto" w:fill="B4C6E7"/>
          </w:tcPr>
          <w:p w:rsidR="00A800BF" w:rsidRPr="00BE6CBA" w:rsidRDefault="00A800BF" w:rsidP="009600AB">
            <w:pPr>
              <w:spacing w:before="120" w:after="120" w:line="320" w:lineRule="exact"/>
              <w:jc w:val="center"/>
              <w:rPr>
                <w:b/>
                <w:bCs/>
                <w:sz w:val="22"/>
                <w:rtl/>
                <w:lang w:eastAsia="he-IL"/>
              </w:rPr>
            </w:pPr>
            <w:r w:rsidRPr="00BE6CBA">
              <w:rPr>
                <w:rFonts w:hint="cs"/>
                <w:b/>
                <w:bCs/>
                <w:sz w:val="22"/>
                <w:rtl/>
                <w:lang w:eastAsia="he-IL"/>
              </w:rPr>
              <w:t>מספר רישיון</w:t>
            </w:r>
          </w:p>
        </w:tc>
        <w:tc>
          <w:tcPr>
            <w:tcW w:w="1651" w:type="dxa"/>
            <w:shd w:val="clear" w:color="auto" w:fill="B4C6E7"/>
          </w:tcPr>
          <w:p w:rsidR="00A800BF" w:rsidRPr="00BE6CBA" w:rsidRDefault="00A800BF" w:rsidP="009600AB">
            <w:pPr>
              <w:spacing w:before="120" w:after="120" w:line="320" w:lineRule="exact"/>
              <w:jc w:val="center"/>
              <w:rPr>
                <w:b/>
                <w:bCs/>
                <w:sz w:val="22"/>
                <w:rtl/>
                <w:lang w:eastAsia="he-IL"/>
              </w:rPr>
            </w:pPr>
            <w:r w:rsidRPr="00BE6CBA">
              <w:rPr>
                <w:rFonts w:hint="cs"/>
                <w:b/>
                <w:bCs/>
                <w:sz w:val="22"/>
                <w:rtl/>
                <w:lang w:eastAsia="he-IL"/>
              </w:rPr>
              <w:t>תאריך</w:t>
            </w:r>
          </w:p>
        </w:tc>
        <w:tc>
          <w:tcPr>
            <w:tcW w:w="1564" w:type="dxa"/>
            <w:shd w:val="clear" w:color="auto" w:fill="B4C6E7"/>
          </w:tcPr>
          <w:p w:rsidR="00A800BF" w:rsidRPr="00BE6CBA" w:rsidRDefault="00A800BF" w:rsidP="009600AB">
            <w:pPr>
              <w:spacing w:before="120" w:after="120" w:line="320" w:lineRule="exact"/>
              <w:jc w:val="center"/>
              <w:rPr>
                <w:b/>
                <w:bCs/>
                <w:sz w:val="22"/>
                <w:rtl/>
                <w:lang w:eastAsia="he-IL"/>
              </w:rPr>
            </w:pPr>
            <w:r w:rsidRPr="00BE6CBA">
              <w:rPr>
                <w:rFonts w:hint="cs"/>
                <w:b/>
                <w:bCs/>
                <w:sz w:val="22"/>
                <w:rtl/>
                <w:lang w:eastAsia="he-IL"/>
              </w:rPr>
              <w:t>חותמת וחתימה</w:t>
            </w:r>
          </w:p>
        </w:tc>
      </w:tr>
      <w:tr w:rsidR="00A800BF" w:rsidRPr="00611512" w:rsidTr="00611512">
        <w:trPr>
          <w:trHeight w:val="567"/>
        </w:trPr>
        <w:tc>
          <w:tcPr>
            <w:tcW w:w="1755" w:type="dxa"/>
            <w:shd w:val="clear" w:color="auto" w:fill="auto"/>
            <w:vAlign w:val="center"/>
          </w:tcPr>
          <w:p w:rsidR="00A800BF" w:rsidRPr="00BE6CBA" w:rsidRDefault="00A800BF" w:rsidP="00611512">
            <w:pPr>
              <w:spacing w:before="120" w:line="320" w:lineRule="exact"/>
              <w:rPr>
                <w:sz w:val="22"/>
                <w:rtl/>
                <w:lang w:eastAsia="he-IL"/>
              </w:rPr>
            </w:pPr>
          </w:p>
        </w:tc>
        <w:tc>
          <w:tcPr>
            <w:tcW w:w="1841" w:type="dxa"/>
            <w:shd w:val="clear" w:color="auto" w:fill="auto"/>
            <w:vAlign w:val="center"/>
          </w:tcPr>
          <w:p w:rsidR="00A800BF" w:rsidRPr="00BE6CBA" w:rsidRDefault="00A800BF" w:rsidP="00611512">
            <w:pPr>
              <w:spacing w:before="120" w:line="320" w:lineRule="exact"/>
              <w:rPr>
                <w:sz w:val="22"/>
                <w:rtl/>
                <w:lang w:eastAsia="he-IL"/>
              </w:rPr>
            </w:pPr>
          </w:p>
        </w:tc>
        <w:tc>
          <w:tcPr>
            <w:tcW w:w="1820" w:type="dxa"/>
            <w:vAlign w:val="center"/>
          </w:tcPr>
          <w:p w:rsidR="00A800BF" w:rsidRPr="00BE6CBA" w:rsidRDefault="00A800BF" w:rsidP="00611512">
            <w:pPr>
              <w:spacing w:before="120" w:line="320" w:lineRule="exact"/>
              <w:rPr>
                <w:sz w:val="22"/>
                <w:rtl/>
                <w:lang w:eastAsia="he-IL"/>
              </w:rPr>
            </w:pPr>
          </w:p>
        </w:tc>
        <w:tc>
          <w:tcPr>
            <w:tcW w:w="1651" w:type="dxa"/>
            <w:vAlign w:val="center"/>
          </w:tcPr>
          <w:p w:rsidR="00A800BF" w:rsidRPr="00BE6CBA" w:rsidRDefault="00A800BF" w:rsidP="00611512">
            <w:pPr>
              <w:spacing w:before="120" w:line="320" w:lineRule="exact"/>
              <w:rPr>
                <w:sz w:val="22"/>
                <w:rtl/>
                <w:lang w:eastAsia="he-IL"/>
              </w:rPr>
            </w:pPr>
          </w:p>
        </w:tc>
        <w:tc>
          <w:tcPr>
            <w:tcW w:w="1564" w:type="dxa"/>
            <w:vAlign w:val="center"/>
          </w:tcPr>
          <w:p w:rsidR="00A800BF" w:rsidRPr="00BE6CBA" w:rsidRDefault="00A800BF" w:rsidP="00611512">
            <w:pPr>
              <w:spacing w:before="120" w:line="320" w:lineRule="exact"/>
              <w:rPr>
                <w:sz w:val="22"/>
                <w:rtl/>
                <w:lang w:eastAsia="he-IL"/>
              </w:rPr>
            </w:pPr>
          </w:p>
        </w:tc>
      </w:tr>
    </w:tbl>
    <w:p w:rsidR="00A800BF" w:rsidRDefault="00A800BF" w:rsidP="00BE09C1">
      <w:pPr>
        <w:pStyle w:val="Para0"/>
        <w:spacing w:after="240"/>
        <w:rPr>
          <w:rtl/>
        </w:rPr>
      </w:pPr>
      <w:r w:rsidRPr="00BE6CBA">
        <w:rPr>
          <w:rFonts w:hint="eastAsia"/>
          <w:rtl/>
        </w:rPr>
        <w:t>אני</w:t>
      </w:r>
      <w:r w:rsidRPr="00BE6CBA">
        <w:rPr>
          <w:rtl/>
        </w:rPr>
        <w:t xml:space="preserve"> גב' </w:t>
      </w:r>
      <w:r w:rsidR="00BE09C1" w:rsidRPr="00BE09C1">
        <w:rPr>
          <w:rFonts w:hint="cs"/>
          <w:u w:val="single"/>
          <w:rtl/>
        </w:rPr>
        <w:t>(שם מלא)</w:t>
      </w:r>
      <w:r w:rsidR="00BE09C1">
        <w:rPr>
          <w:rFonts w:hint="cs"/>
          <w:rtl/>
        </w:rPr>
        <w:t xml:space="preserve"> </w:t>
      </w:r>
      <w:r w:rsidRPr="00BE6CBA">
        <w:rPr>
          <w:rtl/>
        </w:rPr>
        <w:t xml:space="preserve">ת.ז </w:t>
      </w:r>
      <w:r w:rsidR="00BE09C1">
        <w:rPr>
          <w:rFonts w:hint="cs"/>
          <w:rtl/>
        </w:rPr>
        <w:t>(</w:t>
      </w:r>
      <w:r w:rsidR="00BE09C1" w:rsidRPr="00BE09C1">
        <w:rPr>
          <w:rFonts w:hint="cs"/>
          <w:u w:val="single"/>
          <w:rtl/>
        </w:rPr>
        <w:t>מספר ת.ז.)</w:t>
      </w:r>
      <w:r w:rsidRPr="00BE6CBA">
        <w:rPr>
          <w:rtl/>
        </w:rPr>
        <w:t xml:space="preserve"> </w:t>
      </w:r>
      <w:r w:rsidR="00BE09C1">
        <w:rPr>
          <w:rFonts w:hint="cs"/>
          <w:rtl/>
        </w:rPr>
        <w:t>(</w:t>
      </w:r>
      <w:r w:rsidRPr="00BE09C1">
        <w:rPr>
          <w:u w:val="single"/>
          <w:rtl/>
        </w:rPr>
        <w:t>שם העסק</w:t>
      </w:r>
      <w:r w:rsidR="00BE09C1">
        <w:rPr>
          <w:rFonts w:hint="cs"/>
          <w:rtl/>
        </w:rPr>
        <w:t>)</w:t>
      </w:r>
      <w:r w:rsidRPr="00BE6CBA">
        <w:rPr>
          <w:rtl/>
        </w:rPr>
        <w:t xml:space="preserve"> </w:t>
      </w:r>
      <w:r w:rsidRPr="00BE6CBA">
        <w:rPr>
          <w:rFonts w:hint="cs"/>
          <w:rtl/>
        </w:rPr>
        <w:t>מזהה</w:t>
      </w:r>
      <w:r>
        <w:rPr>
          <w:rFonts w:hint="cs"/>
          <w:rtl/>
        </w:rPr>
        <w:t xml:space="preserve"> </w:t>
      </w:r>
      <w:r w:rsidRPr="00BE09C1">
        <w:rPr>
          <w:rFonts w:hint="cs"/>
          <w:u w:val="single"/>
          <w:rtl/>
        </w:rPr>
        <w:t>(</w:t>
      </w:r>
      <w:r w:rsidRPr="00BE09C1">
        <w:rPr>
          <w:u w:val="single"/>
          <w:rtl/>
        </w:rPr>
        <w:t>ח.פ/ע.מ/ח.צ.</w:t>
      </w:r>
      <w:r w:rsidRPr="00BE09C1">
        <w:rPr>
          <w:rFonts w:hint="cs"/>
          <w:u w:val="single"/>
          <w:rtl/>
        </w:rPr>
        <w:t>)</w:t>
      </w:r>
      <w:r>
        <w:rPr>
          <w:rFonts w:hint="cs"/>
          <w:rtl/>
        </w:rPr>
        <w:t xml:space="preserve"> </w:t>
      </w:r>
      <w:r w:rsidRPr="00BE6CBA">
        <w:rPr>
          <w:rtl/>
        </w:rPr>
        <w:t xml:space="preserve">מצהירה בזאת כי העסק נמצא בשליטתי בהתאם לתיקון לחוק חובת המכרזים (מספר 15), </w:t>
      </w:r>
      <w:r w:rsidRPr="00BE6CBA">
        <w:rPr>
          <w:rFonts w:hint="eastAsia"/>
          <w:rtl/>
        </w:rPr>
        <w:t>התשס</w:t>
      </w:r>
      <w:r w:rsidRPr="00BE6CBA">
        <w:rPr>
          <w:rtl/>
        </w:rPr>
        <w:t>"ג – 2002 לעניין עידוד נשים בעסקים</w:t>
      </w:r>
      <w:r w:rsidRPr="00BE6CBA">
        <w:rPr>
          <w:rFonts w:hint="cs"/>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8"/>
        <w:gridCol w:w="2452"/>
        <w:gridCol w:w="2199"/>
        <w:gridCol w:w="2083"/>
      </w:tblGrid>
      <w:tr w:rsidR="00A800BF" w:rsidRPr="00BE6CBA" w:rsidTr="009600AB">
        <w:tc>
          <w:tcPr>
            <w:tcW w:w="2338" w:type="dxa"/>
            <w:shd w:val="clear" w:color="auto" w:fill="B4C6E7"/>
          </w:tcPr>
          <w:p w:rsidR="00A800BF" w:rsidRPr="00BE6CBA" w:rsidRDefault="00A800BF" w:rsidP="009600AB">
            <w:pPr>
              <w:spacing w:before="120" w:after="120" w:line="320" w:lineRule="exact"/>
              <w:jc w:val="center"/>
              <w:rPr>
                <w:b/>
                <w:bCs/>
                <w:sz w:val="22"/>
                <w:rtl/>
                <w:lang w:eastAsia="he-IL"/>
              </w:rPr>
            </w:pPr>
            <w:r w:rsidRPr="00BE6CBA">
              <w:rPr>
                <w:rFonts w:hint="cs"/>
                <w:b/>
                <w:bCs/>
                <w:sz w:val="22"/>
                <w:rtl/>
                <w:lang w:eastAsia="he-IL"/>
              </w:rPr>
              <w:t>שם מלא</w:t>
            </w:r>
          </w:p>
        </w:tc>
        <w:tc>
          <w:tcPr>
            <w:tcW w:w="2452" w:type="dxa"/>
            <w:shd w:val="clear" w:color="auto" w:fill="B4C6E7"/>
          </w:tcPr>
          <w:p w:rsidR="00A800BF" w:rsidRPr="00BE6CBA" w:rsidRDefault="00A800BF" w:rsidP="009600AB">
            <w:pPr>
              <w:spacing w:before="120" w:after="120" w:line="320" w:lineRule="exact"/>
              <w:jc w:val="center"/>
              <w:rPr>
                <w:b/>
                <w:bCs/>
                <w:sz w:val="22"/>
                <w:rtl/>
                <w:lang w:eastAsia="he-IL"/>
              </w:rPr>
            </w:pPr>
            <w:r w:rsidRPr="00BE6CBA">
              <w:rPr>
                <w:rFonts w:hint="cs"/>
                <w:b/>
                <w:bCs/>
                <w:sz w:val="22"/>
                <w:rtl/>
                <w:lang w:eastAsia="he-IL"/>
              </w:rPr>
              <w:t>ת.ז.</w:t>
            </w:r>
          </w:p>
        </w:tc>
        <w:tc>
          <w:tcPr>
            <w:tcW w:w="2199" w:type="dxa"/>
            <w:shd w:val="clear" w:color="auto" w:fill="B4C6E7"/>
          </w:tcPr>
          <w:p w:rsidR="00A800BF" w:rsidRPr="00BE6CBA" w:rsidRDefault="00A800BF" w:rsidP="009600AB">
            <w:pPr>
              <w:spacing w:before="120" w:after="120" w:line="320" w:lineRule="exact"/>
              <w:jc w:val="center"/>
              <w:rPr>
                <w:b/>
                <w:bCs/>
                <w:sz w:val="22"/>
                <w:rtl/>
                <w:lang w:eastAsia="he-IL"/>
              </w:rPr>
            </w:pPr>
            <w:r w:rsidRPr="00BE6CBA">
              <w:rPr>
                <w:rFonts w:hint="cs"/>
                <w:b/>
                <w:bCs/>
                <w:sz w:val="22"/>
                <w:rtl/>
                <w:lang w:eastAsia="he-IL"/>
              </w:rPr>
              <w:t>תאריך</w:t>
            </w:r>
          </w:p>
        </w:tc>
        <w:tc>
          <w:tcPr>
            <w:tcW w:w="2083" w:type="dxa"/>
            <w:shd w:val="clear" w:color="auto" w:fill="B4C6E7"/>
          </w:tcPr>
          <w:p w:rsidR="00A800BF" w:rsidRPr="00BE6CBA" w:rsidRDefault="00A800BF" w:rsidP="009600AB">
            <w:pPr>
              <w:spacing w:before="120" w:after="120" w:line="320" w:lineRule="exact"/>
              <w:jc w:val="center"/>
              <w:rPr>
                <w:b/>
                <w:bCs/>
                <w:sz w:val="22"/>
                <w:rtl/>
                <w:lang w:eastAsia="he-IL"/>
              </w:rPr>
            </w:pPr>
            <w:r w:rsidRPr="00BE6CBA">
              <w:rPr>
                <w:rFonts w:hint="cs"/>
                <w:b/>
                <w:bCs/>
                <w:sz w:val="22"/>
                <w:rtl/>
                <w:lang w:eastAsia="he-IL"/>
              </w:rPr>
              <w:t>חתימה</w:t>
            </w:r>
          </w:p>
        </w:tc>
      </w:tr>
      <w:tr w:rsidR="00A800BF" w:rsidRPr="00611512" w:rsidTr="00611512">
        <w:trPr>
          <w:trHeight w:val="567"/>
        </w:trPr>
        <w:tc>
          <w:tcPr>
            <w:tcW w:w="2338" w:type="dxa"/>
            <w:shd w:val="clear" w:color="auto" w:fill="auto"/>
            <w:vAlign w:val="center"/>
          </w:tcPr>
          <w:p w:rsidR="00A800BF" w:rsidRPr="00611512" w:rsidRDefault="00A800BF" w:rsidP="00611512">
            <w:pPr>
              <w:spacing w:before="120" w:line="320" w:lineRule="exact"/>
              <w:rPr>
                <w:sz w:val="22"/>
                <w:rtl/>
                <w:lang w:eastAsia="he-IL"/>
              </w:rPr>
            </w:pPr>
          </w:p>
        </w:tc>
        <w:tc>
          <w:tcPr>
            <w:tcW w:w="2452" w:type="dxa"/>
            <w:shd w:val="clear" w:color="auto" w:fill="auto"/>
            <w:vAlign w:val="center"/>
          </w:tcPr>
          <w:p w:rsidR="00A800BF" w:rsidRPr="00611512" w:rsidRDefault="00A800BF" w:rsidP="00611512">
            <w:pPr>
              <w:spacing w:before="120" w:line="320" w:lineRule="exact"/>
              <w:rPr>
                <w:sz w:val="22"/>
                <w:rtl/>
                <w:lang w:eastAsia="he-IL"/>
              </w:rPr>
            </w:pPr>
          </w:p>
        </w:tc>
        <w:tc>
          <w:tcPr>
            <w:tcW w:w="2199" w:type="dxa"/>
            <w:vAlign w:val="center"/>
          </w:tcPr>
          <w:p w:rsidR="00A800BF" w:rsidRPr="00611512" w:rsidRDefault="00A800BF" w:rsidP="00611512">
            <w:pPr>
              <w:spacing w:before="120" w:line="320" w:lineRule="exact"/>
              <w:rPr>
                <w:sz w:val="22"/>
                <w:rtl/>
                <w:lang w:eastAsia="he-IL"/>
              </w:rPr>
            </w:pPr>
          </w:p>
        </w:tc>
        <w:tc>
          <w:tcPr>
            <w:tcW w:w="2083" w:type="dxa"/>
          </w:tcPr>
          <w:p w:rsidR="00A800BF" w:rsidRPr="00611512" w:rsidRDefault="00A800BF" w:rsidP="00611512">
            <w:pPr>
              <w:spacing w:before="120" w:line="320" w:lineRule="exact"/>
              <w:rPr>
                <w:sz w:val="22"/>
                <w:rtl/>
                <w:lang w:eastAsia="he-IL"/>
              </w:rPr>
            </w:pPr>
          </w:p>
        </w:tc>
      </w:tr>
    </w:tbl>
    <w:p w:rsidR="00956D51" w:rsidRDefault="00627090" w:rsidP="00956D51">
      <w:pPr>
        <w:pStyle w:val="11"/>
        <w:pageBreakBefore/>
        <w:numPr>
          <w:ilvl w:val="0"/>
          <w:numId w:val="0"/>
        </w:numPr>
        <w:spacing w:after="120"/>
        <w:rPr>
          <w:sz w:val="22"/>
          <w:szCs w:val="24"/>
          <w:rtl/>
        </w:rPr>
      </w:pPr>
      <w:r>
        <w:rPr>
          <w:rFonts w:hint="cs"/>
          <w:sz w:val="22"/>
          <w:szCs w:val="24"/>
          <w:rtl/>
        </w:rPr>
        <w:lastRenderedPageBreak/>
        <w:t>1.5.2</w:t>
      </w:r>
      <w:r>
        <w:rPr>
          <w:rFonts w:hint="cs"/>
          <w:sz w:val="22"/>
          <w:szCs w:val="24"/>
          <w:rtl/>
        </w:rPr>
        <w:tab/>
      </w:r>
      <w:r w:rsidR="00956D51" w:rsidRPr="008259E2">
        <w:rPr>
          <w:rFonts w:hint="cs"/>
          <w:sz w:val="22"/>
          <w:szCs w:val="24"/>
          <w:rtl/>
        </w:rPr>
        <w:t>ניסיון המציע</w:t>
      </w:r>
      <w:r w:rsidR="00BE3FCA">
        <w:rPr>
          <w:rFonts w:hint="cs"/>
          <w:sz w:val="22"/>
          <w:szCs w:val="24"/>
        </w:rPr>
        <w:t xml:space="preserve"> </w:t>
      </w:r>
      <w:r w:rsidR="00BE3FCA">
        <w:rPr>
          <w:rFonts w:hint="cs"/>
          <w:sz w:val="22"/>
          <w:szCs w:val="24"/>
          <w:rtl/>
        </w:rPr>
        <w:t>(</w:t>
      </w:r>
      <w:r w:rsidR="00BE3FCA">
        <w:rPr>
          <w:rFonts w:hint="cs"/>
          <w:sz w:val="22"/>
          <w:szCs w:val="24"/>
        </w:rPr>
        <w:t xml:space="preserve"> N</w:t>
      </w:r>
      <w:r w:rsidR="00BE3FCA">
        <w:rPr>
          <w:rFonts w:hint="cs"/>
          <w:sz w:val="22"/>
          <w:szCs w:val="24"/>
          <w:rtl/>
        </w:rPr>
        <w:t>)</w:t>
      </w:r>
    </w:p>
    <w:p w:rsidR="00956D51" w:rsidRDefault="00956D51" w:rsidP="007A4ADC">
      <w:pPr>
        <w:pStyle w:val="Para0"/>
        <w:rPr>
          <w:rtl/>
        </w:rPr>
      </w:pPr>
    </w:p>
    <w:p w:rsidR="00A45338" w:rsidRPr="009633F0" w:rsidRDefault="00A45338" w:rsidP="009633F0">
      <w:pPr>
        <w:pStyle w:val="11"/>
        <w:pageBreakBefore/>
        <w:numPr>
          <w:ilvl w:val="0"/>
          <w:numId w:val="0"/>
        </w:numPr>
        <w:spacing w:after="120"/>
        <w:rPr>
          <w:sz w:val="22"/>
          <w:szCs w:val="24"/>
          <w:rtl/>
        </w:rPr>
      </w:pPr>
      <w:r w:rsidRPr="009633F0">
        <w:rPr>
          <w:rFonts w:hint="cs"/>
          <w:sz w:val="22"/>
          <w:szCs w:val="24"/>
          <w:rtl/>
        </w:rPr>
        <w:lastRenderedPageBreak/>
        <w:t>1.5.3</w:t>
      </w:r>
      <w:r w:rsidRPr="009633F0">
        <w:rPr>
          <w:rFonts w:hint="cs"/>
          <w:sz w:val="22"/>
          <w:szCs w:val="24"/>
          <w:rtl/>
        </w:rPr>
        <w:tab/>
        <w:t>אישור חוזה התקשרות</w:t>
      </w:r>
    </w:p>
    <w:p w:rsidR="00A45338" w:rsidRPr="00627090" w:rsidRDefault="00A45338" w:rsidP="00BE09C1">
      <w:pPr>
        <w:pStyle w:val="Para0"/>
        <w:pBdr>
          <w:top w:val="single" w:sz="4" w:space="1" w:color="auto"/>
          <w:left w:val="single" w:sz="4" w:space="4" w:color="auto"/>
          <w:bottom w:val="single" w:sz="4" w:space="1" w:color="auto"/>
          <w:right w:val="single" w:sz="4" w:space="4" w:color="auto"/>
        </w:pBdr>
        <w:spacing w:line="276" w:lineRule="auto"/>
        <w:rPr>
          <w:b/>
          <w:bCs/>
          <w:rtl/>
        </w:rPr>
      </w:pPr>
      <w:r w:rsidRPr="00627090">
        <w:rPr>
          <w:b/>
          <w:bCs/>
          <w:rtl/>
        </w:rPr>
        <w:t>תחת כותרת זו יש</w:t>
      </w:r>
      <w:r w:rsidRPr="00627090">
        <w:rPr>
          <w:rFonts w:hint="cs"/>
          <w:b/>
          <w:bCs/>
          <w:rtl/>
        </w:rPr>
        <w:t xml:space="preserve"> לצרף</w:t>
      </w:r>
      <w:r w:rsidRPr="00627090">
        <w:rPr>
          <w:b/>
          <w:bCs/>
          <w:rtl/>
        </w:rPr>
        <w:t xml:space="preserve"> את </w:t>
      </w:r>
      <w:r w:rsidR="00BE09C1">
        <w:rPr>
          <w:rFonts w:hint="cs"/>
          <w:b/>
          <w:bCs/>
          <w:rtl/>
        </w:rPr>
        <w:t>חוזה ההתקשרות ח</w:t>
      </w:r>
      <w:r w:rsidRPr="00627090">
        <w:rPr>
          <w:rFonts w:hint="cs"/>
          <w:b/>
          <w:bCs/>
          <w:rtl/>
        </w:rPr>
        <w:t>תום בראשי תיבות בכל עמוד</w:t>
      </w:r>
    </w:p>
    <w:p w:rsidR="00411207" w:rsidRPr="009633F0" w:rsidRDefault="00411207" w:rsidP="009633F0">
      <w:pPr>
        <w:pStyle w:val="11"/>
        <w:pageBreakBefore/>
        <w:numPr>
          <w:ilvl w:val="0"/>
          <w:numId w:val="0"/>
        </w:numPr>
        <w:spacing w:after="120"/>
        <w:rPr>
          <w:sz w:val="22"/>
          <w:szCs w:val="24"/>
          <w:rtl/>
        </w:rPr>
      </w:pPr>
      <w:r w:rsidRPr="009633F0">
        <w:rPr>
          <w:rFonts w:hint="cs"/>
          <w:sz w:val="22"/>
          <w:szCs w:val="24"/>
          <w:rtl/>
        </w:rPr>
        <w:lastRenderedPageBreak/>
        <w:t>1.5.4</w:t>
      </w:r>
      <w:r w:rsidRPr="009633F0">
        <w:rPr>
          <w:rFonts w:hint="cs"/>
          <w:sz w:val="22"/>
          <w:szCs w:val="24"/>
          <w:rtl/>
        </w:rPr>
        <w:tab/>
        <w:t>אישור ניהול ספרים</w:t>
      </w:r>
    </w:p>
    <w:p w:rsidR="00411207" w:rsidRPr="00A45338" w:rsidRDefault="00411207" w:rsidP="00BE09C1">
      <w:pPr>
        <w:pStyle w:val="Para0"/>
        <w:pBdr>
          <w:top w:val="single" w:sz="4" w:space="1" w:color="auto"/>
          <w:left w:val="single" w:sz="4" w:space="4" w:color="auto"/>
          <w:bottom w:val="single" w:sz="4" w:space="1" w:color="auto"/>
          <w:right w:val="single" w:sz="4" w:space="4" w:color="auto"/>
        </w:pBdr>
        <w:spacing w:line="276" w:lineRule="auto"/>
        <w:rPr>
          <w:b/>
          <w:bCs/>
          <w:rtl/>
        </w:rPr>
      </w:pPr>
      <w:r w:rsidRPr="00A45338">
        <w:rPr>
          <w:b/>
          <w:bCs/>
          <w:rtl/>
        </w:rPr>
        <w:t>תחת כותרת זו יש</w:t>
      </w:r>
      <w:r w:rsidRPr="00A45338">
        <w:rPr>
          <w:rFonts w:hint="cs"/>
          <w:b/>
          <w:bCs/>
          <w:rtl/>
        </w:rPr>
        <w:t xml:space="preserve"> לצרף</w:t>
      </w:r>
      <w:r w:rsidRPr="00A45338">
        <w:rPr>
          <w:b/>
          <w:bCs/>
          <w:rtl/>
        </w:rPr>
        <w:t xml:space="preserve"> את </w:t>
      </w:r>
      <w:r>
        <w:rPr>
          <w:rFonts w:hint="cs"/>
          <w:b/>
          <w:bCs/>
          <w:rtl/>
        </w:rPr>
        <w:t>אישור</w:t>
      </w:r>
      <w:r w:rsidR="00BE09C1">
        <w:rPr>
          <w:rFonts w:hint="cs"/>
          <w:b/>
          <w:bCs/>
          <w:rtl/>
        </w:rPr>
        <w:t xml:space="preserve"> ניהול הספרים</w:t>
      </w:r>
    </w:p>
    <w:p w:rsidR="007C75D3" w:rsidRDefault="00BE09C1" w:rsidP="009633F0">
      <w:pPr>
        <w:pStyle w:val="11"/>
        <w:pageBreakBefore/>
        <w:numPr>
          <w:ilvl w:val="0"/>
          <w:numId w:val="0"/>
        </w:numPr>
        <w:spacing w:after="120"/>
        <w:rPr>
          <w:sz w:val="22"/>
          <w:szCs w:val="24"/>
          <w:rtl/>
        </w:rPr>
      </w:pPr>
      <w:r w:rsidRPr="009633F0">
        <w:rPr>
          <w:rFonts w:hint="cs"/>
          <w:sz w:val="22"/>
          <w:szCs w:val="24"/>
          <w:rtl/>
        </w:rPr>
        <w:lastRenderedPageBreak/>
        <w:t>1.5.5</w:t>
      </w:r>
      <w:r w:rsidRPr="009633F0">
        <w:rPr>
          <w:rFonts w:hint="cs"/>
          <w:sz w:val="22"/>
          <w:szCs w:val="24"/>
          <w:rtl/>
        </w:rPr>
        <w:tab/>
        <w:t>העתק תעודת רישום תאגיד</w:t>
      </w:r>
    </w:p>
    <w:p w:rsidR="008847E1" w:rsidRPr="00A45338" w:rsidRDefault="008847E1" w:rsidP="008847E1">
      <w:pPr>
        <w:pStyle w:val="Para0"/>
        <w:pBdr>
          <w:top w:val="single" w:sz="4" w:space="1" w:color="auto"/>
          <w:left w:val="single" w:sz="4" w:space="4" w:color="auto"/>
          <w:bottom w:val="single" w:sz="4" w:space="1" w:color="auto"/>
          <w:right w:val="single" w:sz="4" w:space="4" w:color="auto"/>
        </w:pBdr>
        <w:spacing w:line="276" w:lineRule="auto"/>
        <w:rPr>
          <w:b/>
          <w:bCs/>
          <w:rtl/>
        </w:rPr>
      </w:pPr>
      <w:r w:rsidRPr="00A45338">
        <w:rPr>
          <w:b/>
          <w:bCs/>
          <w:rtl/>
        </w:rPr>
        <w:t>תחת כותרת זו יש</w:t>
      </w:r>
      <w:r w:rsidRPr="00A45338">
        <w:rPr>
          <w:rFonts w:hint="cs"/>
          <w:b/>
          <w:bCs/>
          <w:rtl/>
        </w:rPr>
        <w:t xml:space="preserve"> לצרף</w:t>
      </w:r>
      <w:r w:rsidRPr="00A45338">
        <w:rPr>
          <w:b/>
          <w:bCs/>
          <w:rtl/>
        </w:rPr>
        <w:t xml:space="preserve"> את </w:t>
      </w:r>
      <w:r>
        <w:rPr>
          <w:rFonts w:hint="cs"/>
          <w:b/>
          <w:bCs/>
          <w:rtl/>
        </w:rPr>
        <w:t>העתק תעודת רישום התאגיד</w:t>
      </w:r>
    </w:p>
    <w:p w:rsidR="008847E1" w:rsidRPr="009633F0" w:rsidRDefault="008847E1" w:rsidP="00F64D73">
      <w:pPr>
        <w:pStyle w:val="11"/>
        <w:pageBreakBefore/>
        <w:numPr>
          <w:ilvl w:val="0"/>
          <w:numId w:val="0"/>
        </w:numPr>
        <w:spacing w:after="120"/>
        <w:rPr>
          <w:sz w:val="22"/>
          <w:szCs w:val="24"/>
          <w:rtl/>
        </w:rPr>
      </w:pPr>
      <w:r w:rsidRPr="009633F0">
        <w:rPr>
          <w:rFonts w:hint="cs"/>
          <w:sz w:val="22"/>
          <w:szCs w:val="24"/>
          <w:rtl/>
        </w:rPr>
        <w:lastRenderedPageBreak/>
        <w:t>1.5.</w:t>
      </w:r>
      <w:r>
        <w:rPr>
          <w:rFonts w:hint="cs"/>
          <w:sz w:val="22"/>
          <w:szCs w:val="24"/>
          <w:rtl/>
        </w:rPr>
        <w:t>6</w:t>
      </w:r>
      <w:r w:rsidRPr="009633F0">
        <w:rPr>
          <w:rFonts w:hint="cs"/>
          <w:sz w:val="22"/>
          <w:szCs w:val="24"/>
          <w:rtl/>
        </w:rPr>
        <w:tab/>
        <w:t xml:space="preserve">העתק תעודת רישום </w:t>
      </w:r>
      <w:r>
        <w:rPr>
          <w:rFonts w:hint="cs"/>
          <w:sz w:val="22"/>
          <w:szCs w:val="24"/>
          <w:rtl/>
        </w:rPr>
        <w:t xml:space="preserve">במרשם </w:t>
      </w:r>
    </w:p>
    <w:p w:rsidR="008847E1" w:rsidRPr="00A45338" w:rsidRDefault="008847E1" w:rsidP="008847E1">
      <w:pPr>
        <w:pStyle w:val="Para0"/>
        <w:pBdr>
          <w:top w:val="single" w:sz="4" w:space="1" w:color="auto"/>
          <w:left w:val="single" w:sz="4" w:space="4" w:color="auto"/>
          <w:bottom w:val="single" w:sz="4" w:space="1" w:color="auto"/>
          <w:right w:val="single" w:sz="4" w:space="4" w:color="auto"/>
        </w:pBdr>
        <w:spacing w:line="276" w:lineRule="auto"/>
        <w:rPr>
          <w:b/>
          <w:bCs/>
          <w:rtl/>
        </w:rPr>
      </w:pPr>
      <w:r w:rsidRPr="00A45338">
        <w:rPr>
          <w:b/>
          <w:bCs/>
          <w:rtl/>
        </w:rPr>
        <w:t>תחת כותרת זו יש</w:t>
      </w:r>
      <w:r w:rsidRPr="00A45338">
        <w:rPr>
          <w:rFonts w:hint="cs"/>
          <w:b/>
          <w:bCs/>
          <w:rtl/>
        </w:rPr>
        <w:t xml:space="preserve"> לצרף</w:t>
      </w:r>
      <w:r w:rsidRPr="00A45338">
        <w:rPr>
          <w:b/>
          <w:bCs/>
          <w:rtl/>
        </w:rPr>
        <w:t xml:space="preserve"> את </w:t>
      </w:r>
      <w:r>
        <w:rPr>
          <w:rFonts w:hint="cs"/>
          <w:b/>
          <w:bCs/>
          <w:rtl/>
        </w:rPr>
        <w:t>העתק תעודת רישום התאגיד במרשם</w:t>
      </w:r>
    </w:p>
    <w:p w:rsidR="008847E1" w:rsidRPr="008847E1" w:rsidRDefault="008847E1" w:rsidP="008847E1">
      <w:pPr>
        <w:pStyle w:val="Para20"/>
        <w:rPr>
          <w:rtl/>
        </w:rPr>
      </w:pPr>
    </w:p>
    <w:p w:rsidR="00BE09C1" w:rsidRPr="009633F0" w:rsidRDefault="004976F1" w:rsidP="008847E1">
      <w:pPr>
        <w:pStyle w:val="11"/>
        <w:pageBreakBefore/>
        <w:numPr>
          <w:ilvl w:val="0"/>
          <w:numId w:val="0"/>
        </w:numPr>
        <w:spacing w:after="120"/>
        <w:rPr>
          <w:sz w:val="22"/>
          <w:szCs w:val="24"/>
          <w:rtl/>
        </w:rPr>
      </w:pPr>
      <w:r w:rsidRPr="009633F0">
        <w:rPr>
          <w:rFonts w:hint="cs"/>
          <w:sz w:val="22"/>
          <w:szCs w:val="24"/>
          <w:rtl/>
        </w:rPr>
        <w:lastRenderedPageBreak/>
        <w:t>1.5.7</w:t>
      </w:r>
      <w:r w:rsidRPr="009633F0">
        <w:rPr>
          <w:rFonts w:hint="cs"/>
          <w:sz w:val="22"/>
          <w:szCs w:val="24"/>
          <w:rtl/>
        </w:rPr>
        <w:tab/>
      </w:r>
      <w:r w:rsidR="008847E1">
        <w:rPr>
          <w:rFonts w:hint="cs"/>
          <w:sz w:val="22"/>
          <w:szCs w:val="24"/>
          <w:rtl/>
        </w:rPr>
        <w:t>אימות זהות</w:t>
      </w:r>
      <w:r w:rsidR="00BE09C1" w:rsidRPr="009633F0">
        <w:rPr>
          <w:rFonts w:hint="cs"/>
          <w:sz w:val="22"/>
          <w:szCs w:val="24"/>
          <w:rtl/>
        </w:rPr>
        <w:t xml:space="preserve"> מורשה חתימה</w:t>
      </w:r>
    </w:p>
    <w:p w:rsidR="00BE09C1" w:rsidRPr="009C438A" w:rsidRDefault="00BE09C1" w:rsidP="008847E1">
      <w:pPr>
        <w:pStyle w:val="Normal1"/>
        <w:spacing w:before="320"/>
        <w:ind w:left="0"/>
        <w:rPr>
          <w:sz w:val="24"/>
          <w:rtl/>
        </w:rPr>
      </w:pPr>
      <w:r>
        <w:rPr>
          <w:rFonts w:hint="cs"/>
          <w:sz w:val="24"/>
          <w:rtl/>
        </w:rPr>
        <w:t>לכבוד</w:t>
      </w:r>
    </w:p>
    <w:p w:rsidR="00BE09C1" w:rsidRPr="00525BA0" w:rsidRDefault="00BE09C1" w:rsidP="00BE09C1">
      <w:pPr>
        <w:pStyle w:val="Para0"/>
        <w:rPr>
          <w:u w:val="single"/>
          <w:rtl/>
        </w:rPr>
      </w:pPr>
      <w:r w:rsidRPr="00525BA0">
        <w:rPr>
          <w:rFonts w:hint="cs"/>
          <w:u w:val="single"/>
          <w:rtl/>
        </w:rPr>
        <w:t xml:space="preserve">משרד המשפטים </w:t>
      </w:r>
      <w:r w:rsidRPr="00525BA0">
        <w:rPr>
          <w:u w:val="single"/>
          <w:rtl/>
        </w:rPr>
        <w:t>–</w:t>
      </w:r>
      <w:r w:rsidRPr="00525BA0">
        <w:rPr>
          <w:rFonts w:hint="cs"/>
          <w:u w:val="single"/>
          <w:rtl/>
        </w:rPr>
        <w:t xml:space="preserve"> אגף מערכות מידע</w:t>
      </w:r>
    </w:p>
    <w:p w:rsidR="00BE09C1" w:rsidRPr="009C438A" w:rsidRDefault="00BE09C1" w:rsidP="008847E1">
      <w:pPr>
        <w:pStyle w:val="Para0"/>
        <w:spacing w:after="240"/>
        <w:rPr>
          <w:sz w:val="24"/>
          <w:rtl/>
        </w:rPr>
      </w:pPr>
      <w:r w:rsidRPr="00E52E0B">
        <w:rPr>
          <w:rFonts w:hint="cs"/>
          <w:rtl/>
        </w:rPr>
        <w:t>אני</w:t>
      </w:r>
      <w:r>
        <w:rPr>
          <w:rFonts w:hint="cs"/>
          <w:rtl/>
        </w:rPr>
        <w:t xml:space="preserve">, </w:t>
      </w:r>
      <w:r w:rsidRPr="00E52E0B">
        <w:rPr>
          <w:rFonts w:hint="cs"/>
          <w:rtl/>
        </w:rPr>
        <w:t>הח</w:t>
      </w:r>
      <w:r>
        <w:rPr>
          <w:rFonts w:hint="cs"/>
          <w:rtl/>
        </w:rPr>
        <w:t>תום מטה</w:t>
      </w:r>
      <w:r w:rsidRPr="00E52E0B">
        <w:rPr>
          <w:rFonts w:hint="cs"/>
          <w:rtl/>
        </w:rPr>
        <w:t xml:space="preserve">, עו"ד </w:t>
      </w:r>
      <w:r>
        <w:rPr>
          <w:rFonts w:hint="cs"/>
          <w:u w:val="single"/>
          <w:rtl/>
        </w:rPr>
        <w:t>(שם מלא)</w:t>
      </w:r>
      <w:r w:rsidRPr="00E52E0B">
        <w:rPr>
          <w:rFonts w:hint="cs"/>
          <w:rtl/>
        </w:rPr>
        <w:t xml:space="preserve">, מאשר בזאת, כי על פי מסמכי ההתאגדות של התאגיד </w:t>
      </w:r>
      <w:r>
        <w:rPr>
          <w:rFonts w:hint="cs"/>
          <w:rtl/>
        </w:rPr>
        <w:t>וההחלטות של</w:t>
      </w:r>
      <w:r w:rsidRPr="00E52E0B">
        <w:rPr>
          <w:rFonts w:hint="cs"/>
          <w:rtl/>
        </w:rPr>
        <w:t xml:space="preserve"> התאגיד </w:t>
      </w:r>
      <w:r w:rsidRPr="00BE09C1">
        <w:rPr>
          <w:rFonts w:hint="cs"/>
          <w:u w:val="single"/>
          <w:rtl/>
        </w:rPr>
        <w:t>(שם התאגיד)</w:t>
      </w:r>
      <w:r w:rsidRPr="00E52E0B">
        <w:rPr>
          <w:rFonts w:hint="cs"/>
          <w:rtl/>
        </w:rPr>
        <w:t xml:space="preserve"> </w:t>
      </w:r>
      <w:r>
        <w:rPr>
          <w:rFonts w:hint="cs"/>
          <w:rtl/>
        </w:rPr>
        <w:t>מ</w:t>
      </w:r>
      <w:r w:rsidRPr="00E52E0B">
        <w:rPr>
          <w:rFonts w:hint="cs"/>
          <w:rtl/>
        </w:rPr>
        <w:t>זה</w:t>
      </w:r>
      <w:r>
        <w:rPr>
          <w:rFonts w:hint="cs"/>
          <w:rtl/>
        </w:rPr>
        <w:t>ה</w:t>
      </w:r>
      <w:r w:rsidRPr="00E52E0B">
        <w:rPr>
          <w:rFonts w:hint="cs"/>
          <w:rtl/>
        </w:rPr>
        <w:t xml:space="preserve"> </w:t>
      </w:r>
      <w:r w:rsidRPr="00BE09C1">
        <w:rPr>
          <w:rFonts w:hint="cs"/>
          <w:u w:val="single"/>
          <w:rtl/>
        </w:rPr>
        <w:t>(ח.פ/ח.צ/.ע.מ)</w:t>
      </w:r>
      <w:r>
        <w:rPr>
          <w:rFonts w:hint="cs"/>
          <w:rtl/>
        </w:rPr>
        <w:t xml:space="preserve">, </w:t>
      </w:r>
      <w:r w:rsidRPr="00E52E0B">
        <w:rPr>
          <w:rFonts w:hint="cs"/>
          <w:rtl/>
        </w:rPr>
        <w:t xml:space="preserve">הרשומים מטה מוסמכים להתחייב בשם התאגיד בכל הקשור </w:t>
      </w:r>
      <w:r w:rsidR="002A5DEB" w:rsidRPr="002A5DEB">
        <w:rPr>
          <w:rFonts w:hint="cs"/>
          <w:sz w:val="24"/>
          <w:rtl/>
        </w:rPr>
        <w:t>ב</w:t>
      </w:r>
      <w:r w:rsidR="002A5DEB" w:rsidRPr="00A5634D">
        <w:rPr>
          <w:rFonts w:hint="cs"/>
          <w:b/>
          <w:bCs/>
          <w:sz w:val="24"/>
          <w:rtl/>
        </w:rPr>
        <w:t xml:space="preserve">מכרז </w:t>
      </w:r>
      <w:r w:rsidR="002D000A">
        <w:rPr>
          <w:rFonts w:hint="cs"/>
          <w:b/>
          <w:bCs/>
          <w:sz w:val="24"/>
          <w:rtl/>
        </w:rPr>
        <w:t>פומבי</w:t>
      </w:r>
      <w:r w:rsidR="002A5DEB" w:rsidRPr="00A5634D">
        <w:rPr>
          <w:rFonts w:hint="cs"/>
          <w:b/>
          <w:bCs/>
          <w:sz w:val="24"/>
          <w:rtl/>
        </w:rPr>
        <w:t xml:space="preserve"> </w:t>
      </w:r>
      <w:r w:rsidR="00914BF9">
        <w:rPr>
          <w:rFonts w:hint="cs"/>
          <w:b/>
          <w:bCs/>
          <w:rtl/>
        </w:rPr>
        <w:t>66.2018</w:t>
      </w:r>
      <w:r w:rsidR="002A5DEB" w:rsidRPr="00A5634D">
        <w:rPr>
          <w:rFonts w:hint="cs"/>
          <w:b/>
          <w:bCs/>
          <w:rtl/>
        </w:rPr>
        <w:t xml:space="preserve"> </w:t>
      </w:r>
      <w:r w:rsidR="002D000A">
        <w:rPr>
          <w:rFonts w:hint="cs"/>
          <w:b/>
          <w:bCs/>
          <w:rtl/>
        </w:rPr>
        <w:t xml:space="preserve">הספקת תחזוקת רישוי, רכיבים משלימים, קורסים מקוונים ושירותי מומחה למוצר </w:t>
      </w:r>
      <w:r w:rsidR="002D000A">
        <w:rPr>
          <w:rFonts w:hint="cs"/>
          <w:b/>
          <w:bCs/>
        </w:rPr>
        <w:t>Adobe Expirience Manager</w:t>
      </w:r>
      <w:r w:rsidR="002A5DEB" w:rsidRPr="00956D51">
        <w:rPr>
          <w:rFonts w:hint="cs"/>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2"/>
        <w:gridCol w:w="2267"/>
        <w:gridCol w:w="2271"/>
        <w:gridCol w:w="2272"/>
      </w:tblGrid>
      <w:tr w:rsidR="00BE09C1" w:rsidTr="009600AB">
        <w:tc>
          <w:tcPr>
            <w:tcW w:w="2262" w:type="dxa"/>
            <w:shd w:val="clear" w:color="auto" w:fill="B8CCE4" w:themeFill="accent1" w:themeFillTint="66"/>
          </w:tcPr>
          <w:p w:rsidR="00BE09C1" w:rsidRDefault="00BE09C1" w:rsidP="009600AB">
            <w:pPr>
              <w:pStyle w:val="TableHead"/>
              <w:widowControl w:val="0"/>
              <w:rPr>
                <w:rtl/>
              </w:rPr>
            </w:pPr>
            <w:r>
              <w:rPr>
                <w:rFonts w:hint="cs"/>
                <w:rtl/>
              </w:rPr>
              <w:t>שם מלא</w:t>
            </w:r>
          </w:p>
        </w:tc>
        <w:tc>
          <w:tcPr>
            <w:tcW w:w="2267" w:type="dxa"/>
            <w:shd w:val="clear" w:color="auto" w:fill="B8CCE4" w:themeFill="accent1" w:themeFillTint="66"/>
          </w:tcPr>
          <w:p w:rsidR="00BE09C1" w:rsidRDefault="00BE09C1" w:rsidP="009600AB">
            <w:pPr>
              <w:pStyle w:val="TableHead"/>
              <w:widowControl w:val="0"/>
              <w:rPr>
                <w:rtl/>
              </w:rPr>
            </w:pPr>
            <w:r>
              <w:rPr>
                <w:rFonts w:hint="cs"/>
                <w:rtl/>
              </w:rPr>
              <w:t>מספר ת.ז.</w:t>
            </w:r>
          </w:p>
        </w:tc>
        <w:tc>
          <w:tcPr>
            <w:tcW w:w="2271" w:type="dxa"/>
            <w:shd w:val="clear" w:color="auto" w:fill="B8CCE4" w:themeFill="accent1" w:themeFillTint="66"/>
          </w:tcPr>
          <w:p w:rsidR="00BE09C1" w:rsidRDefault="00BE09C1" w:rsidP="009600AB">
            <w:pPr>
              <w:pStyle w:val="TableHead"/>
              <w:widowControl w:val="0"/>
              <w:rPr>
                <w:rtl/>
              </w:rPr>
            </w:pPr>
            <w:r>
              <w:rPr>
                <w:rFonts w:hint="cs"/>
                <w:rtl/>
              </w:rPr>
              <w:t>תפקיד</w:t>
            </w:r>
          </w:p>
        </w:tc>
        <w:tc>
          <w:tcPr>
            <w:tcW w:w="2272" w:type="dxa"/>
            <w:shd w:val="clear" w:color="auto" w:fill="B8CCE4" w:themeFill="accent1" w:themeFillTint="66"/>
          </w:tcPr>
          <w:p w:rsidR="00BE09C1" w:rsidRDefault="00BE09C1" w:rsidP="009600AB">
            <w:pPr>
              <w:pStyle w:val="TableHead"/>
              <w:widowControl w:val="0"/>
              <w:rPr>
                <w:rtl/>
              </w:rPr>
            </w:pPr>
            <w:r>
              <w:rPr>
                <w:rFonts w:hint="cs"/>
                <w:rtl/>
              </w:rPr>
              <w:t>דוגמת חתימה</w:t>
            </w:r>
          </w:p>
        </w:tc>
      </w:tr>
      <w:tr w:rsidR="00BE09C1" w:rsidTr="009600AB">
        <w:trPr>
          <w:trHeight w:hRule="exact" w:val="1134"/>
        </w:trPr>
        <w:tc>
          <w:tcPr>
            <w:tcW w:w="2262" w:type="dxa"/>
            <w:tcBorders>
              <w:bottom w:val="single" w:sz="4" w:space="0" w:color="auto"/>
            </w:tcBorders>
            <w:shd w:val="clear" w:color="auto" w:fill="auto"/>
          </w:tcPr>
          <w:p w:rsidR="00BE09C1" w:rsidRDefault="00BE09C1" w:rsidP="009600AB">
            <w:pPr>
              <w:pStyle w:val="TableText"/>
              <w:widowControl w:val="0"/>
              <w:rPr>
                <w:rtl/>
              </w:rPr>
            </w:pPr>
          </w:p>
        </w:tc>
        <w:tc>
          <w:tcPr>
            <w:tcW w:w="2267" w:type="dxa"/>
            <w:tcBorders>
              <w:bottom w:val="single" w:sz="4" w:space="0" w:color="auto"/>
            </w:tcBorders>
            <w:shd w:val="clear" w:color="auto" w:fill="auto"/>
          </w:tcPr>
          <w:p w:rsidR="00BE09C1" w:rsidRDefault="00BE09C1" w:rsidP="009600AB">
            <w:pPr>
              <w:pStyle w:val="TableText"/>
              <w:widowControl w:val="0"/>
              <w:rPr>
                <w:rtl/>
              </w:rPr>
            </w:pPr>
          </w:p>
        </w:tc>
        <w:tc>
          <w:tcPr>
            <w:tcW w:w="2271" w:type="dxa"/>
            <w:tcBorders>
              <w:bottom w:val="single" w:sz="4" w:space="0" w:color="auto"/>
            </w:tcBorders>
            <w:shd w:val="clear" w:color="auto" w:fill="auto"/>
          </w:tcPr>
          <w:p w:rsidR="00BE09C1" w:rsidRDefault="00BE09C1" w:rsidP="009600AB">
            <w:pPr>
              <w:pStyle w:val="TableText"/>
              <w:widowControl w:val="0"/>
              <w:rPr>
                <w:rtl/>
              </w:rPr>
            </w:pPr>
          </w:p>
        </w:tc>
        <w:tc>
          <w:tcPr>
            <w:tcW w:w="2272" w:type="dxa"/>
            <w:tcBorders>
              <w:bottom w:val="single" w:sz="4" w:space="0" w:color="auto"/>
            </w:tcBorders>
            <w:shd w:val="clear" w:color="auto" w:fill="auto"/>
          </w:tcPr>
          <w:p w:rsidR="00BE09C1" w:rsidRDefault="00BE09C1" w:rsidP="009600AB">
            <w:pPr>
              <w:pStyle w:val="TableText"/>
              <w:widowControl w:val="0"/>
              <w:rPr>
                <w:rtl/>
              </w:rPr>
            </w:pPr>
          </w:p>
        </w:tc>
      </w:tr>
      <w:tr w:rsidR="00BE09C1" w:rsidTr="002A5DEB">
        <w:trPr>
          <w:trHeight w:hRule="exact" w:val="1134"/>
        </w:trPr>
        <w:tc>
          <w:tcPr>
            <w:tcW w:w="2262" w:type="dxa"/>
            <w:shd w:val="clear" w:color="auto" w:fill="auto"/>
          </w:tcPr>
          <w:p w:rsidR="00BE09C1" w:rsidRDefault="00BE09C1" w:rsidP="009600AB">
            <w:pPr>
              <w:pStyle w:val="TableText"/>
              <w:widowControl w:val="0"/>
              <w:rPr>
                <w:rtl/>
              </w:rPr>
            </w:pPr>
          </w:p>
        </w:tc>
        <w:tc>
          <w:tcPr>
            <w:tcW w:w="2267" w:type="dxa"/>
            <w:shd w:val="clear" w:color="auto" w:fill="auto"/>
          </w:tcPr>
          <w:p w:rsidR="00BE09C1" w:rsidRDefault="00BE09C1" w:rsidP="009600AB">
            <w:pPr>
              <w:pStyle w:val="TableText"/>
              <w:widowControl w:val="0"/>
              <w:rPr>
                <w:rtl/>
              </w:rPr>
            </w:pPr>
          </w:p>
        </w:tc>
        <w:tc>
          <w:tcPr>
            <w:tcW w:w="2271" w:type="dxa"/>
            <w:shd w:val="clear" w:color="auto" w:fill="auto"/>
          </w:tcPr>
          <w:p w:rsidR="00BE09C1" w:rsidRDefault="00BE09C1" w:rsidP="009600AB">
            <w:pPr>
              <w:pStyle w:val="TableText"/>
              <w:widowControl w:val="0"/>
              <w:rPr>
                <w:rtl/>
              </w:rPr>
            </w:pPr>
          </w:p>
        </w:tc>
        <w:tc>
          <w:tcPr>
            <w:tcW w:w="2272" w:type="dxa"/>
            <w:shd w:val="clear" w:color="auto" w:fill="auto"/>
          </w:tcPr>
          <w:p w:rsidR="00BE09C1" w:rsidRDefault="00BE09C1" w:rsidP="009600AB">
            <w:pPr>
              <w:pStyle w:val="TableText"/>
              <w:widowControl w:val="0"/>
              <w:rPr>
                <w:rtl/>
              </w:rPr>
            </w:pPr>
          </w:p>
        </w:tc>
      </w:tr>
      <w:tr w:rsidR="002A5DEB" w:rsidTr="002A5DEB">
        <w:trPr>
          <w:trHeight w:hRule="exact" w:val="1134"/>
        </w:trPr>
        <w:tc>
          <w:tcPr>
            <w:tcW w:w="2262" w:type="dxa"/>
            <w:shd w:val="clear" w:color="auto" w:fill="auto"/>
          </w:tcPr>
          <w:p w:rsidR="002A5DEB" w:rsidRDefault="002A5DEB" w:rsidP="009600AB">
            <w:pPr>
              <w:pStyle w:val="TableText"/>
              <w:widowControl w:val="0"/>
              <w:rPr>
                <w:rtl/>
              </w:rPr>
            </w:pPr>
          </w:p>
        </w:tc>
        <w:tc>
          <w:tcPr>
            <w:tcW w:w="2267" w:type="dxa"/>
            <w:shd w:val="clear" w:color="auto" w:fill="auto"/>
          </w:tcPr>
          <w:p w:rsidR="002A5DEB" w:rsidRDefault="002A5DEB" w:rsidP="009600AB">
            <w:pPr>
              <w:pStyle w:val="TableText"/>
              <w:widowControl w:val="0"/>
              <w:rPr>
                <w:rtl/>
              </w:rPr>
            </w:pPr>
          </w:p>
        </w:tc>
        <w:tc>
          <w:tcPr>
            <w:tcW w:w="2271" w:type="dxa"/>
            <w:shd w:val="clear" w:color="auto" w:fill="auto"/>
          </w:tcPr>
          <w:p w:rsidR="002A5DEB" w:rsidRDefault="002A5DEB" w:rsidP="009600AB">
            <w:pPr>
              <w:pStyle w:val="TableText"/>
              <w:widowControl w:val="0"/>
              <w:rPr>
                <w:rtl/>
              </w:rPr>
            </w:pPr>
          </w:p>
        </w:tc>
        <w:tc>
          <w:tcPr>
            <w:tcW w:w="2272" w:type="dxa"/>
            <w:shd w:val="clear" w:color="auto" w:fill="auto"/>
          </w:tcPr>
          <w:p w:rsidR="002A5DEB" w:rsidRDefault="002A5DEB" w:rsidP="009600AB">
            <w:pPr>
              <w:pStyle w:val="TableText"/>
              <w:widowControl w:val="0"/>
              <w:rPr>
                <w:rtl/>
              </w:rPr>
            </w:pPr>
          </w:p>
        </w:tc>
      </w:tr>
      <w:tr w:rsidR="002A5DEB" w:rsidTr="009600AB">
        <w:trPr>
          <w:trHeight w:hRule="exact" w:val="1134"/>
        </w:trPr>
        <w:tc>
          <w:tcPr>
            <w:tcW w:w="2262" w:type="dxa"/>
            <w:tcBorders>
              <w:bottom w:val="single" w:sz="4" w:space="0" w:color="auto"/>
            </w:tcBorders>
            <w:shd w:val="clear" w:color="auto" w:fill="auto"/>
          </w:tcPr>
          <w:p w:rsidR="002A5DEB" w:rsidRDefault="002A5DEB" w:rsidP="009600AB">
            <w:pPr>
              <w:pStyle w:val="TableText"/>
              <w:widowControl w:val="0"/>
              <w:rPr>
                <w:rtl/>
              </w:rPr>
            </w:pPr>
          </w:p>
        </w:tc>
        <w:tc>
          <w:tcPr>
            <w:tcW w:w="2267" w:type="dxa"/>
            <w:tcBorders>
              <w:bottom w:val="single" w:sz="4" w:space="0" w:color="auto"/>
            </w:tcBorders>
            <w:shd w:val="clear" w:color="auto" w:fill="auto"/>
          </w:tcPr>
          <w:p w:rsidR="002A5DEB" w:rsidRDefault="002A5DEB" w:rsidP="009600AB">
            <w:pPr>
              <w:pStyle w:val="TableText"/>
              <w:widowControl w:val="0"/>
              <w:rPr>
                <w:rtl/>
              </w:rPr>
            </w:pPr>
          </w:p>
        </w:tc>
        <w:tc>
          <w:tcPr>
            <w:tcW w:w="2271" w:type="dxa"/>
            <w:tcBorders>
              <w:bottom w:val="single" w:sz="4" w:space="0" w:color="auto"/>
            </w:tcBorders>
            <w:shd w:val="clear" w:color="auto" w:fill="auto"/>
          </w:tcPr>
          <w:p w:rsidR="002A5DEB" w:rsidRDefault="002A5DEB" w:rsidP="009600AB">
            <w:pPr>
              <w:pStyle w:val="TableText"/>
              <w:widowControl w:val="0"/>
              <w:rPr>
                <w:rtl/>
              </w:rPr>
            </w:pPr>
          </w:p>
        </w:tc>
        <w:tc>
          <w:tcPr>
            <w:tcW w:w="2272" w:type="dxa"/>
            <w:tcBorders>
              <w:bottom w:val="single" w:sz="4" w:space="0" w:color="auto"/>
            </w:tcBorders>
            <w:shd w:val="clear" w:color="auto" w:fill="auto"/>
          </w:tcPr>
          <w:p w:rsidR="002A5DEB" w:rsidRDefault="002A5DEB" w:rsidP="009600AB">
            <w:pPr>
              <w:pStyle w:val="TableText"/>
              <w:widowControl w:val="0"/>
              <w:rPr>
                <w:rtl/>
              </w:rPr>
            </w:pPr>
          </w:p>
        </w:tc>
      </w:tr>
    </w:tbl>
    <w:tbl>
      <w:tblPr>
        <w:tblpPr w:horzAnchor="margin" w:tblpYSpec="bottom"/>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BE09C1" w:rsidRPr="00E13E96" w:rsidTr="002A5DEB">
        <w:tc>
          <w:tcPr>
            <w:tcW w:w="3024" w:type="dxa"/>
            <w:tcBorders>
              <w:top w:val="nil"/>
              <w:left w:val="nil"/>
              <w:bottom w:val="single" w:sz="4" w:space="0" w:color="auto"/>
              <w:right w:val="nil"/>
            </w:tcBorders>
            <w:shd w:val="clear" w:color="auto" w:fill="auto"/>
          </w:tcPr>
          <w:p w:rsidR="00BE09C1" w:rsidRPr="00DB3434" w:rsidRDefault="00BE09C1" w:rsidP="0041462B">
            <w:pPr>
              <w:pStyle w:val="TableText"/>
              <w:rPr>
                <w:rtl/>
              </w:rPr>
            </w:pPr>
            <w:r w:rsidRPr="0064230B">
              <w:rPr>
                <w:rFonts w:hint="cs"/>
                <w:rtl/>
              </w:rPr>
              <w:t>על החתום</w:t>
            </w:r>
            <w:r>
              <w:rPr>
                <w:rFonts w:hint="cs"/>
                <w:rtl/>
              </w:rPr>
              <w:t>,</w:t>
            </w:r>
          </w:p>
        </w:tc>
        <w:tc>
          <w:tcPr>
            <w:tcW w:w="3024" w:type="dxa"/>
            <w:tcBorders>
              <w:top w:val="nil"/>
              <w:left w:val="nil"/>
              <w:bottom w:val="single" w:sz="4" w:space="0" w:color="auto"/>
              <w:right w:val="nil"/>
            </w:tcBorders>
            <w:shd w:val="clear" w:color="auto" w:fill="auto"/>
          </w:tcPr>
          <w:p w:rsidR="00BE09C1" w:rsidRPr="00E13E96" w:rsidRDefault="00BE09C1" w:rsidP="002A5DEB">
            <w:pPr>
              <w:pStyle w:val="TableText"/>
              <w:rPr>
                <w:rtl/>
              </w:rPr>
            </w:pPr>
          </w:p>
        </w:tc>
        <w:tc>
          <w:tcPr>
            <w:tcW w:w="3024" w:type="dxa"/>
            <w:tcBorders>
              <w:top w:val="nil"/>
              <w:left w:val="nil"/>
              <w:bottom w:val="single" w:sz="4" w:space="0" w:color="auto"/>
              <w:right w:val="nil"/>
            </w:tcBorders>
            <w:shd w:val="clear" w:color="auto" w:fill="auto"/>
          </w:tcPr>
          <w:p w:rsidR="00BE09C1" w:rsidRPr="00E13E96" w:rsidRDefault="00BE09C1" w:rsidP="002A5DEB">
            <w:pPr>
              <w:pStyle w:val="TableText"/>
              <w:rPr>
                <w:rtl/>
              </w:rPr>
            </w:pPr>
          </w:p>
        </w:tc>
      </w:tr>
      <w:tr w:rsidR="00BE09C1" w:rsidTr="002A5DEB">
        <w:tc>
          <w:tcPr>
            <w:tcW w:w="3024" w:type="dxa"/>
            <w:tcBorders>
              <w:top w:val="single" w:sz="4" w:space="0" w:color="auto"/>
              <w:bottom w:val="single" w:sz="4" w:space="0" w:color="auto"/>
            </w:tcBorders>
            <w:shd w:val="clear" w:color="auto" w:fill="B8CCE4" w:themeFill="accent1" w:themeFillTint="66"/>
          </w:tcPr>
          <w:p w:rsidR="00BE09C1" w:rsidRPr="00DB3434" w:rsidRDefault="00BE09C1" w:rsidP="002A5DEB">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rsidR="00BE09C1" w:rsidRPr="00DB3434" w:rsidRDefault="00BE09C1" w:rsidP="002A5DEB">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rsidR="00BE09C1" w:rsidRPr="00DB3434" w:rsidRDefault="00BE09C1" w:rsidP="002A5DEB">
            <w:pPr>
              <w:pStyle w:val="TableHead"/>
              <w:rPr>
                <w:rtl/>
              </w:rPr>
            </w:pPr>
            <w:r w:rsidRPr="00DB3434">
              <w:rPr>
                <w:rFonts w:hint="cs"/>
                <w:rtl/>
              </w:rPr>
              <w:t>חותמת וחתימה</w:t>
            </w:r>
          </w:p>
        </w:tc>
      </w:tr>
      <w:tr w:rsidR="00BE09C1" w:rsidTr="002A5DEB">
        <w:trPr>
          <w:trHeight w:val="567"/>
        </w:trPr>
        <w:tc>
          <w:tcPr>
            <w:tcW w:w="3024" w:type="dxa"/>
            <w:tcBorders>
              <w:top w:val="single" w:sz="4" w:space="0" w:color="auto"/>
              <w:bottom w:val="single" w:sz="4" w:space="0" w:color="auto"/>
            </w:tcBorders>
          </w:tcPr>
          <w:p w:rsidR="00BE09C1" w:rsidRDefault="00BE09C1" w:rsidP="002A5DEB">
            <w:pPr>
              <w:pStyle w:val="TableText"/>
              <w:rPr>
                <w:rtl/>
              </w:rPr>
            </w:pPr>
          </w:p>
        </w:tc>
        <w:tc>
          <w:tcPr>
            <w:tcW w:w="3024" w:type="dxa"/>
            <w:tcBorders>
              <w:top w:val="single" w:sz="4" w:space="0" w:color="auto"/>
              <w:bottom w:val="single" w:sz="4" w:space="0" w:color="auto"/>
            </w:tcBorders>
          </w:tcPr>
          <w:p w:rsidR="00BE09C1" w:rsidRDefault="00BE09C1" w:rsidP="002A5DEB">
            <w:pPr>
              <w:pStyle w:val="TableText"/>
              <w:rPr>
                <w:rtl/>
              </w:rPr>
            </w:pPr>
          </w:p>
        </w:tc>
        <w:tc>
          <w:tcPr>
            <w:tcW w:w="3024" w:type="dxa"/>
            <w:tcBorders>
              <w:top w:val="single" w:sz="4" w:space="0" w:color="auto"/>
              <w:bottom w:val="single" w:sz="4" w:space="0" w:color="auto"/>
            </w:tcBorders>
          </w:tcPr>
          <w:p w:rsidR="00BE09C1" w:rsidRDefault="00BE09C1" w:rsidP="002A5DEB">
            <w:pPr>
              <w:pStyle w:val="TableText"/>
              <w:rPr>
                <w:rtl/>
              </w:rPr>
            </w:pPr>
          </w:p>
        </w:tc>
      </w:tr>
    </w:tbl>
    <w:p w:rsidR="004976F1" w:rsidRPr="009633F0" w:rsidRDefault="004976F1" w:rsidP="009633F0">
      <w:pPr>
        <w:pStyle w:val="11"/>
        <w:pageBreakBefore/>
        <w:numPr>
          <w:ilvl w:val="0"/>
          <w:numId w:val="0"/>
        </w:numPr>
        <w:spacing w:after="120"/>
        <w:rPr>
          <w:sz w:val="22"/>
          <w:szCs w:val="24"/>
          <w:rtl/>
        </w:rPr>
      </w:pPr>
      <w:r w:rsidRPr="009633F0">
        <w:rPr>
          <w:rFonts w:hint="cs"/>
          <w:sz w:val="22"/>
          <w:szCs w:val="24"/>
          <w:rtl/>
        </w:rPr>
        <w:lastRenderedPageBreak/>
        <w:t>1.5.8</w:t>
      </w:r>
      <w:r w:rsidRPr="009633F0">
        <w:rPr>
          <w:rFonts w:hint="cs"/>
          <w:sz w:val="22"/>
          <w:szCs w:val="24"/>
          <w:rtl/>
        </w:rPr>
        <w:tab/>
      </w:r>
      <w:r w:rsidRPr="009633F0">
        <w:rPr>
          <w:sz w:val="22"/>
          <w:szCs w:val="24"/>
          <w:rtl/>
        </w:rPr>
        <w:t>היעדר חובות לרשם התאגידים</w:t>
      </w:r>
    </w:p>
    <w:p w:rsidR="004976F1" w:rsidRPr="00A45338" w:rsidRDefault="004976F1" w:rsidP="00F64D73">
      <w:pPr>
        <w:pStyle w:val="Para0"/>
        <w:pBdr>
          <w:top w:val="single" w:sz="4" w:space="1" w:color="auto"/>
          <w:left w:val="single" w:sz="4" w:space="4" w:color="auto"/>
          <w:bottom w:val="single" w:sz="4" w:space="1" w:color="auto"/>
          <w:right w:val="single" w:sz="4" w:space="4" w:color="auto"/>
        </w:pBdr>
        <w:spacing w:line="276" w:lineRule="auto"/>
        <w:rPr>
          <w:b/>
          <w:bCs/>
          <w:rtl/>
        </w:rPr>
      </w:pPr>
      <w:r w:rsidRPr="00A45338">
        <w:rPr>
          <w:b/>
          <w:bCs/>
          <w:rtl/>
        </w:rPr>
        <w:t>תחת כותרת זו יש</w:t>
      </w:r>
      <w:r w:rsidRPr="00A45338">
        <w:rPr>
          <w:rFonts w:hint="cs"/>
          <w:b/>
          <w:bCs/>
          <w:rtl/>
        </w:rPr>
        <w:t xml:space="preserve"> לצרף</w:t>
      </w:r>
      <w:r w:rsidRPr="00A45338">
        <w:rPr>
          <w:b/>
          <w:bCs/>
          <w:rtl/>
        </w:rPr>
        <w:t xml:space="preserve"> את </w:t>
      </w:r>
      <w:r w:rsidRPr="004976F1">
        <w:rPr>
          <w:b/>
          <w:bCs/>
          <w:rtl/>
        </w:rPr>
        <w:t>העתק נסח חברה/שותפות עדכני</w:t>
      </w:r>
    </w:p>
    <w:p w:rsidR="004E5600" w:rsidRPr="00DC63FE" w:rsidRDefault="004E5600" w:rsidP="009600AB">
      <w:pPr>
        <w:pStyle w:val="11"/>
        <w:pageBreakBefore/>
        <w:numPr>
          <w:ilvl w:val="0"/>
          <w:numId w:val="0"/>
        </w:numPr>
        <w:spacing w:after="120"/>
        <w:rPr>
          <w:sz w:val="24"/>
          <w:szCs w:val="24"/>
          <w:rtl/>
        </w:rPr>
      </w:pPr>
      <w:r w:rsidRPr="00DC63FE">
        <w:rPr>
          <w:rFonts w:hint="cs"/>
          <w:sz w:val="24"/>
          <w:szCs w:val="24"/>
          <w:rtl/>
        </w:rPr>
        <w:lastRenderedPageBreak/>
        <w:t>1.5.9(א)</w:t>
      </w:r>
      <w:bookmarkStart w:id="1" w:name="התחייבות_לשמירת_סודיות_תאגיד"/>
      <w:r w:rsidR="00A23D4E">
        <w:rPr>
          <w:rFonts w:hint="cs"/>
          <w:sz w:val="24"/>
          <w:szCs w:val="24"/>
          <w:rtl/>
        </w:rPr>
        <w:t xml:space="preserve"> </w:t>
      </w:r>
      <w:r w:rsidRPr="00DC63FE">
        <w:rPr>
          <w:rFonts w:hint="cs"/>
          <w:sz w:val="24"/>
          <w:szCs w:val="24"/>
          <w:rtl/>
        </w:rPr>
        <w:t>התחייבות לשמירת סודיות [תאגיד]</w:t>
      </w:r>
      <w:bookmarkEnd w:id="1"/>
    </w:p>
    <w:p w:rsidR="004E5600" w:rsidRPr="00BE6CBA" w:rsidRDefault="004E5600" w:rsidP="00DC63FE">
      <w:pPr>
        <w:spacing w:before="240" w:line="360" w:lineRule="auto"/>
        <w:jc w:val="center"/>
        <w:rPr>
          <w:b/>
          <w:bCs/>
          <w:sz w:val="28"/>
          <w:szCs w:val="28"/>
          <w:u w:val="single"/>
          <w:rtl/>
        </w:rPr>
      </w:pPr>
      <w:r w:rsidRPr="00BE6CBA">
        <w:rPr>
          <w:rFonts w:hint="cs"/>
          <w:b/>
          <w:bCs/>
          <w:sz w:val="28"/>
          <w:szCs w:val="28"/>
          <w:u w:val="single"/>
          <w:rtl/>
        </w:rPr>
        <w:t>התחייבות לשמירת סודיות ואבטחת מידע</w:t>
      </w:r>
    </w:p>
    <w:p w:rsidR="004E5600" w:rsidRPr="00BE6CBA" w:rsidRDefault="004E5600" w:rsidP="00DC63FE">
      <w:pPr>
        <w:pStyle w:val="Para0"/>
        <w:ind w:left="737" w:hanging="737"/>
        <w:rPr>
          <w:b/>
          <w:bCs/>
          <w:rtl/>
        </w:rPr>
      </w:pPr>
      <w:r w:rsidRPr="00BE6CBA">
        <w:rPr>
          <w:rFonts w:hint="cs"/>
          <w:b/>
          <w:bCs/>
          <w:rtl/>
        </w:rPr>
        <w:t>הואיל</w:t>
      </w:r>
      <w:r w:rsidRPr="00BE6CBA">
        <w:rPr>
          <w:rFonts w:hint="cs"/>
          <w:rtl/>
        </w:rPr>
        <w:t>:</w:t>
      </w:r>
      <w:r w:rsidRPr="00BE6CBA">
        <w:rPr>
          <w:rFonts w:hint="cs"/>
          <w:rtl/>
        </w:rPr>
        <w:tab/>
        <w:t xml:space="preserve">והחברה </w:t>
      </w:r>
      <w:r w:rsidR="004C2493">
        <w:rPr>
          <w:rFonts w:hint="cs"/>
          <w:u w:val="single"/>
          <w:rtl/>
        </w:rPr>
        <w:t>(שם החברה)</w:t>
      </w:r>
      <w:r w:rsidRPr="00BE6CBA">
        <w:rPr>
          <w:rFonts w:hint="cs"/>
          <w:rtl/>
        </w:rPr>
        <w:t xml:space="preserve"> (להלן: "</w:t>
      </w:r>
      <w:r w:rsidRPr="00BE6CBA">
        <w:rPr>
          <w:rFonts w:hint="cs"/>
          <w:b/>
          <w:bCs/>
          <w:rtl/>
        </w:rPr>
        <w:t>המציע</w:t>
      </w:r>
      <w:r w:rsidRPr="00BE6CBA">
        <w:rPr>
          <w:rFonts w:hint="cs"/>
          <w:rtl/>
        </w:rPr>
        <w:t xml:space="preserve">") מציעה למשרד המשפטים </w:t>
      </w:r>
      <w:r w:rsidR="004C2493">
        <w:rPr>
          <w:rFonts w:hint="cs"/>
          <w:rtl/>
        </w:rPr>
        <w:t>טובין/</w:t>
      </w:r>
      <w:r w:rsidRPr="00BE6CBA">
        <w:rPr>
          <w:rFonts w:hint="cs"/>
          <w:rtl/>
        </w:rPr>
        <w:t>שירותים בתחומי מערכות המידע (להלן: "</w:t>
      </w:r>
      <w:r w:rsidR="004C2493">
        <w:rPr>
          <w:rFonts w:hint="cs"/>
          <w:b/>
          <w:bCs/>
          <w:rtl/>
        </w:rPr>
        <w:t>הטובין/</w:t>
      </w:r>
      <w:r w:rsidRPr="00BE6CBA">
        <w:rPr>
          <w:rFonts w:hint="cs"/>
          <w:b/>
          <w:bCs/>
          <w:rtl/>
        </w:rPr>
        <w:t>השירותים</w:t>
      </w:r>
      <w:r w:rsidRPr="00BE6CBA">
        <w:rPr>
          <w:rFonts w:hint="cs"/>
          <w:rtl/>
        </w:rPr>
        <w:t xml:space="preserve">") והכול כמפורט בהוראות </w:t>
      </w:r>
      <w:r w:rsidR="004C2493" w:rsidRPr="00A5634D">
        <w:rPr>
          <w:rFonts w:hint="cs"/>
          <w:b/>
          <w:bCs/>
          <w:sz w:val="24"/>
          <w:rtl/>
        </w:rPr>
        <w:t xml:space="preserve">מכרז </w:t>
      </w:r>
      <w:r w:rsidR="002D000A">
        <w:rPr>
          <w:rFonts w:hint="cs"/>
          <w:b/>
          <w:bCs/>
          <w:sz w:val="24"/>
          <w:rtl/>
        </w:rPr>
        <w:t>פומבי</w:t>
      </w:r>
      <w:r w:rsidR="004C2493" w:rsidRPr="00A5634D">
        <w:rPr>
          <w:rFonts w:hint="cs"/>
          <w:b/>
          <w:bCs/>
          <w:sz w:val="24"/>
          <w:rtl/>
        </w:rPr>
        <w:t xml:space="preserve"> </w:t>
      </w:r>
      <w:r w:rsidR="00914BF9">
        <w:rPr>
          <w:rFonts w:hint="cs"/>
          <w:b/>
          <w:bCs/>
          <w:rtl/>
        </w:rPr>
        <w:t>66.2018</w:t>
      </w:r>
      <w:r w:rsidR="004C2493" w:rsidRPr="00A5634D">
        <w:rPr>
          <w:rFonts w:hint="cs"/>
          <w:b/>
          <w:bCs/>
          <w:rtl/>
        </w:rPr>
        <w:t xml:space="preserve"> </w:t>
      </w:r>
      <w:r w:rsidR="002D000A">
        <w:rPr>
          <w:rFonts w:hint="cs"/>
          <w:b/>
          <w:bCs/>
          <w:rtl/>
        </w:rPr>
        <w:t xml:space="preserve">הספקת תחזוקת רישוי, רכיבים משלימים, קורסים מקוונים ושירותי מומחה למוצר </w:t>
      </w:r>
      <w:r w:rsidR="002D000A">
        <w:rPr>
          <w:rFonts w:hint="cs"/>
          <w:b/>
          <w:bCs/>
        </w:rPr>
        <w:t>Adobe Expirience Manager</w:t>
      </w:r>
      <w:r w:rsidRPr="00106B74">
        <w:rPr>
          <w:rFonts w:hint="cs"/>
          <w:rtl/>
        </w:rPr>
        <w:t xml:space="preserve"> </w:t>
      </w:r>
      <w:r w:rsidRPr="00BE6CBA">
        <w:rPr>
          <w:rFonts w:hint="cs"/>
          <w:rtl/>
        </w:rPr>
        <w:t>(להלן: "</w:t>
      </w:r>
      <w:r w:rsidRPr="00BE6CBA">
        <w:rPr>
          <w:rFonts w:hint="cs"/>
          <w:b/>
          <w:bCs/>
          <w:rtl/>
        </w:rPr>
        <w:t>המכרז</w:t>
      </w:r>
      <w:r w:rsidRPr="00BE6CBA">
        <w:rPr>
          <w:rFonts w:hint="cs"/>
          <w:rtl/>
        </w:rPr>
        <w:t>") והחוזה על פיו;</w:t>
      </w:r>
    </w:p>
    <w:p w:rsidR="004E5600" w:rsidRPr="00BE6CBA" w:rsidRDefault="004E5600" w:rsidP="004E5600">
      <w:pPr>
        <w:pStyle w:val="Para0"/>
        <w:ind w:left="737" w:hanging="737"/>
        <w:rPr>
          <w:rtl/>
        </w:rPr>
      </w:pPr>
      <w:r w:rsidRPr="00BE6CBA">
        <w:rPr>
          <w:rFonts w:hint="cs"/>
          <w:b/>
          <w:bCs/>
          <w:rtl/>
        </w:rPr>
        <w:t>והואיל</w:t>
      </w:r>
      <w:r w:rsidRPr="00BE6CBA">
        <w:rPr>
          <w:rFonts w:hint="cs"/>
          <w:rtl/>
        </w:rPr>
        <w:t>:</w:t>
      </w:r>
      <w:r w:rsidRPr="00BE6CBA">
        <w:rPr>
          <w:rFonts w:hint="cs"/>
          <w:b/>
          <w:bCs/>
          <w:rtl/>
        </w:rPr>
        <w:tab/>
      </w:r>
      <w:r w:rsidRPr="00BE6CBA">
        <w:rPr>
          <w:rFonts w:hint="cs"/>
          <w:rtl/>
        </w:rPr>
        <w:t>והחברה, עובדיה או מי מטעמה עשויים להיחשף למידע כהגדרתו להלן;</w:t>
      </w:r>
    </w:p>
    <w:p w:rsidR="004E5600" w:rsidRPr="00BE6CBA" w:rsidRDefault="004E5600" w:rsidP="004E5600">
      <w:pPr>
        <w:pStyle w:val="Para0"/>
        <w:rPr>
          <w:b/>
          <w:bCs/>
          <w:rtl/>
        </w:rPr>
      </w:pPr>
      <w:r w:rsidRPr="00BE6CBA">
        <w:rPr>
          <w:rFonts w:hint="cs"/>
          <w:b/>
          <w:bCs/>
          <w:rtl/>
        </w:rPr>
        <w:t>אי לכך, מצהירה בזה החברה ומתחייבת כלפי המשרד כדלקמן:</w:t>
      </w:r>
    </w:p>
    <w:p w:rsidR="004E5600" w:rsidRPr="00BE6CBA" w:rsidRDefault="004E5600" w:rsidP="007B63A3">
      <w:pPr>
        <w:pStyle w:val="NumberList0"/>
        <w:numPr>
          <w:ilvl w:val="0"/>
          <w:numId w:val="44"/>
        </w:numPr>
        <w:rPr>
          <w:b/>
          <w:bCs/>
        </w:rPr>
      </w:pPr>
      <w:r w:rsidRPr="00BE6CBA">
        <w:rPr>
          <w:rFonts w:hint="cs"/>
          <w:rtl/>
        </w:rPr>
        <w:t xml:space="preserve">ידוע לחברה שהמידע כהגדרתו להלן הינו מידע רגיש, כמו כן, </w:t>
      </w:r>
      <w:r w:rsidRPr="00BE6CBA">
        <w:rPr>
          <w:rtl/>
        </w:rPr>
        <w:t>ידוע ל</w:t>
      </w:r>
      <w:r w:rsidRPr="00BE6CBA">
        <w:rPr>
          <w:rFonts w:hint="cs"/>
          <w:rtl/>
        </w:rPr>
        <w:t xml:space="preserve">חברה כי </w:t>
      </w:r>
      <w:r w:rsidRPr="00BE6CBA">
        <w:rPr>
          <w:rtl/>
        </w:rPr>
        <w:t xml:space="preserve">מאגרי </w:t>
      </w:r>
      <w:r w:rsidRPr="00BE6CBA">
        <w:rPr>
          <w:rFonts w:hint="eastAsia"/>
          <w:rtl/>
        </w:rPr>
        <w:t>המידע</w:t>
      </w:r>
      <w:r w:rsidRPr="00BE6CBA">
        <w:rPr>
          <w:rFonts w:hint="cs"/>
          <w:rtl/>
        </w:rPr>
        <w:t xml:space="preserve"> </w:t>
      </w:r>
      <w:r w:rsidRPr="00BE6CBA">
        <w:rPr>
          <w:rFonts w:hint="eastAsia"/>
          <w:rtl/>
        </w:rPr>
        <w:t>והקבצים</w:t>
      </w:r>
      <w:r w:rsidRPr="00BE6CBA">
        <w:rPr>
          <w:rtl/>
        </w:rPr>
        <w:t xml:space="preserve"> של </w:t>
      </w:r>
      <w:r w:rsidRPr="00BE6CBA">
        <w:rPr>
          <w:rFonts w:hint="cs"/>
          <w:rtl/>
        </w:rPr>
        <w:t>המשרד</w:t>
      </w:r>
      <w:r w:rsidRPr="00BE6CBA">
        <w:rPr>
          <w:rtl/>
        </w:rPr>
        <w:t xml:space="preserve"> כוללים, בין השאר, מידע </w:t>
      </w:r>
      <w:r w:rsidRPr="00BE6CBA">
        <w:rPr>
          <w:rFonts w:hint="eastAsia"/>
          <w:rtl/>
        </w:rPr>
        <w:t>אישי</w:t>
      </w:r>
      <w:r w:rsidRPr="00BE6CBA">
        <w:rPr>
          <w:rtl/>
        </w:rPr>
        <w:t xml:space="preserve"> ומידע רגיש המוגנים על פי דיני הגנת הפרטיות</w:t>
      </w:r>
      <w:r w:rsidRPr="00BE6CBA">
        <w:rPr>
          <w:rFonts w:hint="cs"/>
          <w:rtl/>
        </w:rPr>
        <w:t xml:space="preserve"> וכי המידע יימסר לה בהסתמך על הצהרותיה והתחייבויותיה כמפורט בכתב זה.</w:t>
      </w:r>
    </w:p>
    <w:p w:rsidR="004E5600" w:rsidRPr="00BE6CBA" w:rsidRDefault="004E5600" w:rsidP="004E5600">
      <w:pPr>
        <w:pStyle w:val="NumberList0"/>
      </w:pPr>
      <w:r w:rsidRPr="00BE6CBA">
        <w:rPr>
          <w:rFonts w:hint="cs"/>
          <w:rtl/>
        </w:rPr>
        <w:t xml:space="preserve">החברה </w:t>
      </w:r>
      <w:r w:rsidRPr="00BE6CBA">
        <w:rPr>
          <w:rtl/>
        </w:rPr>
        <w:t>מצהיר</w:t>
      </w:r>
      <w:r w:rsidRPr="00BE6CBA">
        <w:rPr>
          <w:rFonts w:hint="cs"/>
          <w:rtl/>
        </w:rPr>
        <w:t>ה</w:t>
      </w:r>
      <w:r w:rsidRPr="00BE6CBA">
        <w:rPr>
          <w:rtl/>
        </w:rPr>
        <w:t xml:space="preserve"> כי קרא</w:t>
      </w:r>
      <w:r w:rsidRPr="00BE6CBA">
        <w:rPr>
          <w:rFonts w:hint="cs"/>
          <w:rtl/>
        </w:rPr>
        <w:t>ה</w:t>
      </w:r>
      <w:r w:rsidRPr="00BE6CBA">
        <w:rPr>
          <w:rtl/>
        </w:rPr>
        <w:t xml:space="preserve"> את ההוראות בדבר שמירה על סודיות כמפורט להלן, וכי נהירות ל</w:t>
      </w:r>
      <w:r w:rsidRPr="00BE6CBA">
        <w:rPr>
          <w:rFonts w:hint="cs"/>
          <w:rtl/>
        </w:rPr>
        <w:t>ה</w:t>
      </w:r>
      <w:r w:rsidRPr="00BE6CBA">
        <w:rPr>
          <w:rtl/>
        </w:rPr>
        <w:t xml:space="preserve"> חובותי</w:t>
      </w:r>
      <w:r w:rsidRPr="00BE6CBA">
        <w:rPr>
          <w:rFonts w:hint="cs"/>
          <w:rtl/>
        </w:rPr>
        <w:t>ה</w:t>
      </w:r>
      <w:r w:rsidRPr="00BE6CBA">
        <w:rPr>
          <w:rtl/>
        </w:rPr>
        <w:t xml:space="preserve"> מכ</w:t>
      </w:r>
      <w:r w:rsidRPr="00BE6CBA">
        <w:rPr>
          <w:rFonts w:hint="cs"/>
          <w:rtl/>
        </w:rPr>
        <w:t>ו</w:t>
      </w:r>
      <w:r w:rsidRPr="00BE6CBA">
        <w:rPr>
          <w:rtl/>
        </w:rPr>
        <w:t>ח הסעיף 27 של חוק דיני העונשין (בטחון המדינה, יחסי חוץ וסודות רשמי</w:t>
      </w:r>
      <w:r w:rsidRPr="00BE6CBA">
        <w:rPr>
          <w:rFonts w:hint="cs"/>
          <w:rtl/>
        </w:rPr>
        <w:t>י</w:t>
      </w:r>
      <w:r w:rsidRPr="00BE6CBA">
        <w:rPr>
          <w:rtl/>
        </w:rPr>
        <w:t>ם</w:t>
      </w:r>
      <w:r w:rsidRPr="00BE6CBA">
        <w:rPr>
          <w:rFonts w:hint="cs"/>
          <w:rtl/>
        </w:rPr>
        <w:t>)</w:t>
      </w:r>
      <w:r w:rsidRPr="00BE6CBA">
        <w:rPr>
          <w:rtl/>
        </w:rPr>
        <w:t>, התש"ז</w:t>
      </w:r>
      <w:r w:rsidRPr="00BE6CBA">
        <w:rPr>
          <w:rFonts w:hint="cs"/>
          <w:rtl/>
        </w:rPr>
        <w:t xml:space="preserve"> </w:t>
      </w:r>
      <w:r w:rsidRPr="00BE6CBA">
        <w:rPr>
          <w:rtl/>
        </w:rPr>
        <w:t xml:space="preserve">– 1957, </w:t>
      </w:r>
      <w:r w:rsidRPr="00BE6CBA">
        <w:rPr>
          <w:rFonts w:hint="cs"/>
          <w:rtl/>
        </w:rPr>
        <w:t xml:space="preserve">החברה </w:t>
      </w:r>
      <w:r w:rsidRPr="00BE6CBA">
        <w:rPr>
          <w:rtl/>
        </w:rPr>
        <w:t>מתחייב</w:t>
      </w:r>
      <w:r w:rsidRPr="00BE6CBA">
        <w:rPr>
          <w:rFonts w:hint="cs"/>
          <w:rtl/>
        </w:rPr>
        <w:t>ת</w:t>
      </w:r>
      <w:r w:rsidRPr="00BE6CBA">
        <w:rPr>
          <w:rtl/>
        </w:rPr>
        <w:t xml:space="preserve"> בזה כלפי </w:t>
      </w:r>
      <w:r w:rsidRPr="00BE6CBA">
        <w:rPr>
          <w:rFonts w:hint="cs"/>
          <w:rtl/>
        </w:rPr>
        <w:t xml:space="preserve">משרד המשפטים </w:t>
      </w:r>
      <w:r w:rsidRPr="00BE6CBA">
        <w:rPr>
          <w:rtl/>
        </w:rPr>
        <w:t>–</w:t>
      </w:r>
      <w:r w:rsidRPr="00BE6CBA">
        <w:rPr>
          <w:rFonts w:hint="cs"/>
          <w:rtl/>
        </w:rPr>
        <w:t xml:space="preserve"> אגף מערכות מידע.</w:t>
      </w:r>
    </w:p>
    <w:p w:rsidR="004E5600" w:rsidRPr="00BE6CBA" w:rsidRDefault="004E5600" w:rsidP="004E5600">
      <w:pPr>
        <w:pStyle w:val="NumberList0"/>
      </w:pPr>
      <w:r w:rsidRPr="00BE6CBA">
        <w:rPr>
          <w:rFonts w:hint="eastAsia"/>
          <w:rtl/>
        </w:rPr>
        <w:t>ידוע</w:t>
      </w:r>
      <w:r w:rsidRPr="00BE6CBA">
        <w:rPr>
          <w:rFonts w:hint="cs"/>
          <w:rtl/>
        </w:rPr>
        <w:t xml:space="preserve"> לחברה</w:t>
      </w:r>
      <w:r w:rsidRPr="00BE6CBA">
        <w:rPr>
          <w:rtl/>
        </w:rPr>
        <w:t xml:space="preserve"> כי </w:t>
      </w:r>
      <w:r w:rsidRPr="00BE6CBA">
        <w:rPr>
          <w:rFonts w:hint="cs"/>
          <w:rtl/>
        </w:rPr>
        <w:t>ה</w:t>
      </w:r>
      <w:r w:rsidRPr="00BE6CBA">
        <w:rPr>
          <w:rtl/>
        </w:rPr>
        <w:t>מידע</w:t>
      </w:r>
      <w:r w:rsidRPr="00BE6CBA">
        <w:rPr>
          <w:rFonts w:hint="cs"/>
          <w:rtl/>
        </w:rPr>
        <w:t xml:space="preserve"> כהגדרתו להלן,</w:t>
      </w:r>
      <w:r w:rsidRPr="00BE6CBA">
        <w:rPr>
          <w:rtl/>
        </w:rPr>
        <w:t xml:space="preserve"> אליו </w:t>
      </w:r>
      <w:r w:rsidRPr="00BE6CBA">
        <w:rPr>
          <w:rFonts w:hint="cs"/>
          <w:rtl/>
        </w:rPr>
        <w:t>י</w:t>
      </w:r>
      <w:r w:rsidRPr="00BE6CBA">
        <w:rPr>
          <w:rtl/>
        </w:rPr>
        <w:t>חש</w:t>
      </w:r>
      <w:r w:rsidRPr="00BE6CBA">
        <w:rPr>
          <w:rFonts w:hint="cs"/>
          <w:rtl/>
        </w:rPr>
        <w:t>פו עובדיה או מי מטעמה</w:t>
      </w:r>
      <w:r w:rsidRPr="00BE6CBA">
        <w:rPr>
          <w:rtl/>
        </w:rPr>
        <w:t xml:space="preserve"> בעבודת</w:t>
      </w:r>
      <w:r w:rsidRPr="00BE6CBA">
        <w:rPr>
          <w:rFonts w:hint="cs"/>
          <w:rtl/>
        </w:rPr>
        <w:t>ם</w:t>
      </w:r>
      <w:r w:rsidRPr="00BE6CBA">
        <w:rPr>
          <w:rtl/>
        </w:rPr>
        <w:t xml:space="preserve"> אצל </w:t>
      </w:r>
      <w:r w:rsidRPr="00BE6CBA">
        <w:rPr>
          <w:rFonts w:hint="cs"/>
          <w:rtl/>
        </w:rPr>
        <w:t>או עבור ה</w:t>
      </w:r>
      <w:r w:rsidRPr="00BE6CBA">
        <w:rPr>
          <w:rtl/>
        </w:rPr>
        <w:t>משרד, ה</w:t>
      </w:r>
      <w:r w:rsidRPr="00BE6CBA">
        <w:rPr>
          <w:rFonts w:hint="cs"/>
          <w:rtl/>
        </w:rPr>
        <w:t>וא</w:t>
      </w:r>
      <w:r w:rsidRPr="00BE6CBA">
        <w:rPr>
          <w:rtl/>
        </w:rPr>
        <w:t xml:space="preserve"> מידע אשר שימוש בו שלא למטרה אשר לשמה הוא נמסר </w:t>
      </w:r>
      <w:r w:rsidRPr="00BE6CBA">
        <w:rPr>
          <w:rFonts w:hint="eastAsia"/>
          <w:rtl/>
        </w:rPr>
        <w:t>מהווה</w:t>
      </w:r>
      <w:r w:rsidRPr="00BE6CBA">
        <w:rPr>
          <w:rtl/>
        </w:rPr>
        <w:t xml:space="preserve"> עבירה על החוק ועלול להביא לתביעות אזרחיות ופליליות</w:t>
      </w:r>
      <w:r w:rsidRPr="00BE6CBA">
        <w:rPr>
          <w:rFonts w:hint="cs"/>
          <w:rtl/>
        </w:rPr>
        <w:t xml:space="preserve"> כנגד החברה, כנגד עובדיה או כנגד מי מטעמה</w:t>
      </w:r>
      <w:r w:rsidRPr="00BE6CBA">
        <w:rPr>
          <w:rtl/>
        </w:rPr>
        <w:t>.</w:t>
      </w:r>
      <w:r w:rsidRPr="00BE6CBA">
        <w:rPr>
          <w:rFonts w:hint="cs"/>
          <w:rtl/>
        </w:rPr>
        <w:t xml:space="preserve"> כמו כן ידוע לחברה </w:t>
      </w:r>
      <w:r w:rsidRPr="00BE6CBA">
        <w:rPr>
          <w:rtl/>
        </w:rPr>
        <w:t>שאי מילוי ההתחייבויות כלפי משרד המשפטים</w:t>
      </w:r>
      <w:r w:rsidRPr="00BE6CBA">
        <w:rPr>
          <w:rFonts w:hint="cs"/>
          <w:rtl/>
        </w:rPr>
        <w:t xml:space="preserve"> </w:t>
      </w:r>
      <w:r w:rsidRPr="00BE6CBA">
        <w:rPr>
          <w:rtl/>
        </w:rPr>
        <w:t>–</w:t>
      </w:r>
      <w:r w:rsidRPr="00BE6CBA">
        <w:rPr>
          <w:rFonts w:hint="cs"/>
          <w:rtl/>
        </w:rPr>
        <w:t xml:space="preserve"> אגף מערכות מידע</w:t>
      </w:r>
      <w:r w:rsidRPr="00BE6CBA">
        <w:rPr>
          <w:rtl/>
        </w:rPr>
        <w:t xml:space="preserve"> על פי </w:t>
      </w:r>
      <w:r w:rsidRPr="00BE6CBA">
        <w:rPr>
          <w:rFonts w:hint="cs"/>
          <w:rtl/>
        </w:rPr>
        <w:t>ה</w:t>
      </w:r>
      <w:r w:rsidRPr="00BE6CBA">
        <w:rPr>
          <w:rtl/>
        </w:rPr>
        <w:t>הצהרה, מהווה עבירה על חוק העונשין, התשל"ז – 1977</w:t>
      </w:r>
      <w:r w:rsidRPr="00BE6CBA">
        <w:rPr>
          <w:rFonts w:hint="cs"/>
          <w:rtl/>
        </w:rPr>
        <w:t>.</w:t>
      </w:r>
    </w:p>
    <w:p w:rsidR="004E5600" w:rsidRPr="00BE6CBA" w:rsidRDefault="004E5600" w:rsidP="004E5600">
      <w:pPr>
        <w:pStyle w:val="NumberList0"/>
        <w:rPr>
          <w:rtl/>
        </w:rPr>
      </w:pPr>
      <w:r w:rsidRPr="00BE6CBA">
        <w:rPr>
          <w:rFonts w:hint="cs"/>
          <w:rtl/>
        </w:rPr>
        <w:t>החברה תשמור בכל עת, בסודיות מוחלטת, לא תפרסם בכל צורה שהיא, לא תוציא מרשותה ולא תעביר במישרין או בעקיפין, כל מידע וכל סוד מסחרי מכל סוג שהוא המגיע לידיעתה ולרשותה בכל אמצעי שהוא.</w:t>
      </w:r>
    </w:p>
    <w:p w:rsidR="004E5600" w:rsidRPr="00BE6CBA" w:rsidRDefault="004E5600" w:rsidP="004E5600">
      <w:pPr>
        <w:pStyle w:val="Para10"/>
        <w:rPr>
          <w:rtl/>
        </w:rPr>
      </w:pPr>
      <w:r w:rsidRPr="00BE6CBA">
        <w:rPr>
          <w:rFonts w:hint="cs"/>
          <w:rtl/>
        </w:rPr>
        <w:t xml:space="preserve">מידע בכתב זה משמעו </w:t>
      </w:r>
      <w:r w:rsidRPr="00BE6CBA">
        <w:rPr>
          <w:rtl/>
        </w:rPr>
        <w:t>–</w:t>
      </w:r>
      <w:r w:rsidRPr="00BE6CBA">
        <w:rPr>
          <w:rFonts w:hint="cs"/>
          <w:rtl/>
        </w:rPr>
        <w:t xml:space="preserve"> "כל מידע, נתונים, מסמכים המבוטאים באמצעים מכל סוג, והנוגע למשרד המשפטים </w:t>
      </w:r>
      <w:r w:rsidRPr="00BE6CBA">
        <w:rPr>
          <w:rtl/>
        </w:rPr>
        <w:t>–</w:t>
      </w:r>
      <w:r w:rsidRPr="00BE6CBA">
        <w:rPr>
          <w:rFonts w:hint="cs"/>
          <w:rtl/>
        </w:rPr>
        <w:t xml:space="preserve"> אגף מערכות מידע במישרין או בעקיפין, פעילותו, שיטות עבודתו, לקוחותיו, לקשורים עמו, פרטים הקשורים בו, לרבות המידע והידע הטכניים, המקצועיים, הכספיים והמסחריים הקשורים או המתייחסים לעצם מתן השירות ולתנאיו".</w:t>
      </w:r>
    </w:p>
    <w:p w:rsidR="004E5600" w:rsidRPr="00BE6CBA" w:rsidRDefault="004E5600" w:rsidP="004E5600">
      <w:pPr>
        <w:pStyle w:val="Para10"/>
        <w:rPr>
          <w:rtl/>
        </w:rPr>
      </w:pPr>
      <w:r w:rsidRPr="00BE6CBA">
        <w:rPr>
          <w:rFonts w:hint="cs"/>
          <w:rtl/>
        </w:rPr>
        <w:t>על אף האמור בסעיף זה, הוראות שמירת הסודיות לא תחולנה על המידע המפורט להלן:</w:t>
      </w:r>
    </w:p>
    <w:p w:rsidR="004E5600" w:rsidRPr="00BE6CBA" w:rsidRDefault="004E5600" w:rsidP="004E5600">
      <w:pPr>
        <w:pStyle w:val="AlphaList1"/>
        <w:rPr>
          <w:rtl/>
        </w:rPr>
      </w:pPr>
      <w:r w:rsidRPr="00BE6CBA">
        <w:rPr>
          <w:rtl/>
        </w:rPr>
        <w:t>מידע אשר ב</w:t>
      </w:r>
      <w:r w:rsidRPr="00BE6CBA">
        <w:rPr>
          <w:rFonts w:hint="cs"/>
          <w:rtl/>
        </w:rPr>
        <w:t>מועד</w:t>
      </w:r>
      <w:r w:rsidRPr="00BE6CBA">
        <w:rPr>
          <w:rtl/>
        </w:rPr>
        <w:t xml:space="preserve"> הגיעו לידי הצד המקבל הי</w:t>
      </w:r>
      <w:r w:rsidRPr="00BE6CBA">
        <w:rPr>
          <w:rFonts w:hint="cs"/>
          <w:rtl/>
        </w:rPr>
        <w:t>ה</w:t>
      </w:r>
      <w:r w:rsidRPr="00BE6CBA">
        <w:rPr>
          <w:rtl/>
        </w:rPr>
        <w:t xml:space="preserve"> כבר נחלת </w:t>
      </w:r>
      <w:r w:rsidRPr="00BE6CBA">
        <w:rPr>
          <w:rFonts w:hint="cs"/>
          <w:rtl/>
        </w:rPr>
        <w:t xml:space="preserve">הכלל </w:t>
      </w:r>
      <w:r w:rsidRPr="00BE6CBA">
        <w:rPr>
          <w:rtl/>
        </w:rPr>
        <w:t>שלא מחמת כל מעשה או מחדל של</w:t>
      </w:r>
      <w:r w:rsidRPr="00BE6CBA">
        <w:rPr>
          <w:rFonts w:hint="cs"/>
          <w:rtl/>
        </w:rPr>
        <w:t xml:space="preserve"> הצד המקבל </w:t>
      </w:r>
      <w:r w:rsidRPr="00BE6CBA">
        <w:rPr>
          <w:rtl/>
        </w:rPr>
        <w:t>או של מי מטעמ</w:t>
      </w:r>
      <w:r w:rsidRPr="00BE6CBA">
        <w:rPr>
          <w:rFonts w:hint="cs"/>
          <w:rtl/>
        </w:rPr>
        <w:t>ו</w:t>
      </w:r>
      <w:r w:rsidRPr="00BE6CBA">
        <w:rPr>
          <w:rtl/>
        </w:rPr>
        <w:t>;</w:t>
      </w:r>
    </w:p>
    <w:p w:rsidR="004E5600" w:rsidRPr="00BE6CBA" w:rsidRDefault="004E5600" w:rsidP="004E5600">
      <w:pPr>
        <w:pStyle w:val="AlphaList1"/>
        <w:rPr>
          <w:rtl/>
        </w:rPr>
      </w:pPr>
      <w:r w:rsidRPr="00BE6CBA">
        <w:rPr>
          <w:rtl/>
        </w:rPr>
        <w:t xml:space="preserve">מידע אשר הפך לאחר שהגיע לידי הצד המקבל לנחלת </w:t>
      </w:r>
      <w:r w:rsidRPr="00BE6CBA">
        <w:rPr>
          <w:rFonts w:hint="cs"/>
          <w:rtl/>
        </w:rPr>
        <w:t>הכלל</w:t>
      </w:r>
      <w:r w:rsidRPr="00BE6CBA">
        <w:rPr>
          <w:rtl/>
        </w:rPr>
        <w:t xml:space="preserve"> שלא </w:t>
      </w:r>
      <w:r w:rsidRPr="00BE6CBA">
        <w:rPr>
          <w:rFonts w:hint="cs"/>
          <w:rtl/>
        </w:rPr>
        <w:t xml:space="preserve">על-ידי מעשה או מחדל של </w:t>
      </w:r>
      <w:r w:rsidRPr="00BE6CBA">
        <w:rPr>
          <w:rtl/>
        </w:rPr>
        <w:t>הצד המקבל</w:t>
      </w:r>
      <w:r w:rsidRPr="00BE6CBA">
        <w:rPr>
          <w:rFonts w:hint="cs"/>
          <w:rtl/>
        </w:rPr>
        <w:t xml:space="preserve"> או מי מטעמו </w:t>
      </w:r>
      <w:r w:rsidRPr="00BE6CBA">
        <w:t>–</w:t>
      </w:r>
      <w:r w:rsidRPr="00BE6CBA">
        <w:rPr>
          <w:rtl/>
        </w:rPr>
        <w:t xml:space="preserve"> ממועד שהפך לנחלת הכל</w:t>
      </w:r>
      <w:r w:rsidRPr="00BE6CBA">
        <w:rPr>
          <w:rFonts w:hint="cs"/>
          <w:rtl/>
        </w:rPr>
        <w:t>ל</w:t>
      </w:r>
      <w:r w:rsidRPr="00BE6CBA">
        <w:rPr>
          <w:rtl/>
        </w:rPr>
        <w:t>;</w:t>
      </w:r>
    </w:p>
    <w:p w:rsidR="004E5600" w:rsidRPr="00BE6CBA" w:rsidRDefault="004E5600" w:rsidP="004E5600">
      <w:pPr>
        <w:pStyle w:val="AlphaList1"/>
        <w:rPr>
          <w:rtl/>
        </w:rPr>
      </w:pPr>
      <w:r w:rsidRPr="00BE6CBA">
        <w:rPr>
          <w:rtl/>
        </w:rPr>
        <w:t xml:space="preserve">מידע אשר הגיע לידי הצד המקבל מאת צד שלישי </w:t>
      </w:r>
      <w:r w:rsidRPr="00BE6CBA">
        <w:rPr>
          <w:rFonts w:hint="cs"/>
          <w:rtl/>
        </w:rPr>
        <w:t xml:space="preserve">שלא עקב הפרת חובת סודיות </w:t>
      </w:r>
      <w:r w:rsidRPr="00BE6CBA">
        <w:rPr>
          <w:rtl/>
        </w:rPr>
        <w:t>–</w:t>
      </w:r>
      <w:r w:rsidRPr="00BE6CBA">
        <w:rPr>
          <w:rFonts w:hint="cs"/>
          <w:rtl/>
        </w:rPr>
        <w:t xml:space="preserve"> ממועד הגעתו</w:t>
      </w:r>
      <w:r w:rsidRPr="00BE6CBA">
        <w:rPr>
          <w:rtl/>
        </w:rPr>
        <w:t>;</w:t>
      </w:r>
    </w:p>
    <w:p w:rsidR="004E5600" w:rsidRPr="00BE6CBA" w:rsidRDefault="004E5600" w:rsidP="004E5600">
      <w:pPr>
        <w:pStyle w:val="AlphaList1"/>
      </w:pPr>
      <w:r w:rsidRPr="00BE6CBA">
        <w:rPr>
          <w:rtl/>
        </w:rPr>
        <w:t>מידע אשר היה כדין בידי הצד המקבל בשעה שהגיע אליו;</w:t>
      </w:r>
    </w:p>
    <w:p w:rsidR="004E5600" w:rsidRPr="00BE6CBA" w:rsidRDefault="004E5600" w:rsidP="004E5600">
      <w:pPr>
        <w:pStyle w:val="AlphaList1"/>
      </w:pPr>
      <w:r w:rsidRPr="00BE6CBA">
        <w:rPr>
          <w:rtl/>
        </w:rPr>
        <w:t>מידע אשר פותח על ידי הצד המקבל או מי מטעמו</w:t>
      </w:r>
      <w:r w:rsidRPr="00BE6CBA">
        <w:rPr>
          <w:rFonts w:hint="cs"/>
          <w:rtl/>
        </w:rPr>
        <w:t xml:space="preserve"> </w:t>
      </w:r>
      <w:r w:rsidRPr="00BE6CBA">
        <w:rPr>
          <w:rtl/>
        </w:rPr>
        <w:t xml:space="preserve">באופן עצמאי </w:t>
      </w:r>
      <w:r w:rsidRPr="00BE6CBA">
        <w:rPr>
          <w:rFonts w:hint="cs"/>
          <w:rtl/>
        </w:rPr>
        <w:t xml:space="preserve">שלא במסגרת הספקת הטובין או מתן השירותים, </w:t>
      </w:r>
      <w:r w:rsidRPr="00BE6CBA">
        <w:rPr>
          <w:rtl/>
        </w:rPr>
        <w:t>מבלי לעשות שימוש במידע הסודי</w:t>
      </w:r>
      <w:r w:rsidRPr="00BE6CBA">
        <w:rPr>
          <w:rFonts w:hint="cs"/>
          <w:rtl/>
        </w:rPr>
        <w:t>;</w:t>
      </w:r>
    </w:p>
    <w:p w:rsidR="004E5600" w:rsidRPr="00BE6CBA" w:rsidRDefault="004E5600" w:rsidP="004E5600">
      <w:pPr>
        <w:pStyle w:val="AlphaList1"/>
        <w:rPr>
          <w:rtl/>
        </w:rPr>
      </w:pPr>
      <w:r w:rsidRPr="00BE6CBA">
        <w:rPr>
          <w:rFonts w:hint="cs"/>
          <w:rtl/>
        </w:rPr>
        <w:t>מידע אשר הצד המקבל יידרש לפרסמו על פי צו של רשות מוסמכת או על פי דין.</w:t>
      </w:r>
    </w:p>
    <w:p w:rsidR="004E5600" w:rsidRPr="00BE6CBA" w:rsidRDefault="004E5600" w:rsidP="004E5600">
      <w:pPr>
        <w:pStyle w:val="NumberList0"/>
        <w:rPr>
          <w:rtl/>
        </w:rPr>
      </w:pPr>
      <w:r w:rsidRPr="00BE6CBA">
        <w:rPr>
          <w:rFonts w:hint="cs"/>
          <w:rtl/>
        </w:rPr>
        <w:lastRenderedPageBreak/>
        <w:t>לנקוט בכל האמצעים הסבירים הנדרשים כדי למנוע העברתו של המידע או גילויו לאנשים או לגופים אחרים.</w:t>
      </w:r>
    </w:p>
    <w:p w:rsidR="004E5600" w:rsidRPr="00BE6CBA" w:rsidRDefault="004E5600" w:rsidP="004E5600">
      <w:pPr>
        <w:pStyle w:val="NumberList0"/>
      </w:pPr>
      <w:r w:rsidRPr="00BE6CBA">
        <w:rPr>
          <w:rFonts w:hint="cs"/>
          <w:rtl/>
        </w:rPr>
        <w:t>לא להשתמש בזמן כלשהו, בכל אופן שהוא, במידע כאמור, אלא לצורכי מתן שירות למשרד בלבד, לא להעתיקו ולא לשמרו בכל צורה ואופן.</w:t>
      </w:r>
    </w:p>
    <w:p w:rsidR="004E5600" w:rsidRPr="00BE6CBA" w:rsidRDefault="004E5600" w:rsidP="004E5600">
      <w:pPr>
        <w:pStyle w:val="NumberList0"/>
      </w:pPr>
      <w:r w:rsidRPr="00BE6CBA">
        <w:rPr>
          <w:rFonts w:hint="cs"/>
          <w:rtl/>
        </w:rPr>
        <w:t>לא להוציא את המידע מכותלי המשרד ללא קבלת אישור מפורש מנציג מוסמך מטעם המשרד.</w:t>
      </w:r>
    </w:p>
    <w:p w:rsidR="004E5600" w:rsidRPr="00BE6CBA" w:rsidRDefault="004E5600" w:rsidP="000A5860">
      <w:pPr>
        <w:pStyle w:val="NumberList0"/>
      </w:pPr>
      <w:r w:rsidRPr="00BE6CBA">
        <w:rPr>
          <w:rFonts w:hint="cs"/>
          <w:rtl/>
        </w:rPr>
        <w:t>לא לחבר מחשבים, רכיבים אלקטרוניים או כל סוג של מדיה דיגיטלי</w:t>
      </w:r>
      <w:r w:rsidRPr="00BE6CBA">
        <w:rPr>
          <w:rFonts w:hint="eastAsia"/>
          <w:rtl/>
        </w:rPr>
        <w:t>ת</w:t>
      </w:r>
      <w:r w:rsidRPr="00BE6CBA">
        <w:rPr>
          <w:rFonts w:hint="cs"/>
          <w:rtl/>
        </w:rPr>
        <w:t xml:space="preserve"> ניידת (כגון: מחשבי כף יד,</w:t>
      </w:r>
      <w:r w:rsidRPr="00BE6CBA">
        <w:t>Disk On Key</w:t>
      </w:r>
      <w:r w:rsidRPr="00BE6CBA">
        <w:rPr>
          <w:rFonts w:hint="cs"/>
          <w:rtl/>
        </w:rPr>
        <w:t>, טלפון נייד) שלה, של עובדיה או של מי מטעמה, לרשת המשרד אלא לאחר קבלת אישור מפורש מנציג מוסמך מטעם המשרד.</w:t>
      </w:r>
    </w:p>
    <w:p w:rsidR="004E5600" w:rsidRPr="00BE6CBA" w:rsidRDefault="004E5600" w:rsidP="004E5600">
      <w:pPr>
        <w:pStyle w:val="NumberList0"/>
      </w:pPr>
      <w:r w:rsidRPr="00BE6CBA">
        <w:rPr>
          <w:rFonts w:hint="cs"/>
          <w:rtl/>
        </w:rPr>
        <w:t>לא להפעיל, להתקין, להעתיק למחשבי המשרד, כל תוכנה או קובץ אשר לא סופק לחברה על ידי המשרד או לא אושר במפורש על ידי נציג מוסמך מטעם המשרד.</w:t>
      </w:r>
    </w:p>
    <w:p w:rsidR="004E5600" w:rsidRPr="00BE6CBA" w:rsidRDefault="004E5600" w:rsidP="004E5600">
      <w:pPr>
        <w:pStyle w:val="NumberList0"/>
      </w:pPr>
      <w:r w:rsidRPr="00BE6CBA">
        <w:rPr>
          <w:rFonts w:hint="cs"/>
          <w:rtl/>
        </w:rPr>
        <w:t>לנקוט אמצעי זהירות קפדניים, ולבצע כל הדרוש מכל ההיבטים לצורכי שמירת אבטחת מידע.</w:t>
      </w:r>
    </w:p>
    <w:p w:rsidR="004E5600" w:rsidRPr="00BE6CBA" w:rsidRDefault="004E5600" w:rsidP="004E5600">
      <w:pPr>
        <w:pStyle w:val="NumberList0"/>
        <w:rPr>
          <w:rtl/>
        </w:rPr>
      </w:pPr>
      <w:r w:rsidRPr="00BE6CBA">
        <w:rPr>
          <w:rFonts w:hint="cs"/>
          <w:rtl/>
        </w:rPr>
        <w:t>מבלי לגרוע מכלליות האמור מתחייבת החברה כלפי המשרד כדלקמן:</w:t>
      </w:r>
    </w:p>
    <w:p w:rsidR="004E5600" w:rsidRPr="00BE6CBA" w:rsidRDefault="004E5600" w:rsidP="007B63A3">
      <w:pPr>
        <w:pStyle w:val="AlphaList1"/>
        <w:numPr>
          <w:ilvl w:val="0"/>
          <w:numId w:val="45"/>
        </w:numPr>
        <w:rPr>
          <w:rtl/>
        </w:rPr>
      </w:pPr>
      <w:r w:rsidRPr="00BE6CBA">
        <w:rPr>
          <w:rFonts w:hint="cs"/>
          <w:rtl/>
        </w:rPr>
        <w:t>להקפיד על אחסון בכספת או בחדר סגור של כל מידע כהגדרתו לעיל או מידע הדרוש שמירה על פי חוק או תקנות אשר ישמש את עובדי החברה במסגרת מתן השירותים למשרד.</w:t>
      </w:r>
    </w:p>
    <w:p w:rsidR="004E5600" w:rsidRPr="00BE6CBA" w:rsidRDefault="004E5600" w:rsidP="007B63A3">
      <w:pPr>
        <w:pStyle w:val="AlphaList1"/>
        <w:numPr>
          <w:ilvl w:val="0"/>
          <w:numId w:val="45"/>
        </w:numPr>
        <w:rPr>
          <w:rtl/>
        </w:rPr>
      </w:pPr>
      <w:r w:rsidRPr="00BE6CBA">
        <w:rPr>
          <w:rFonts w:hint="cs"/>
          <w:rtl/>
        </w:rPr>
        <w:t xml:space="preserve">במקרה של מתן השירותים בחצרי המשרד </w:t>
      </w:r>
      <w:r w:rsidRPr="00BE6CBA">
        <w:rPr>
          <w:rtl/>
        </w:rPr>
        <w:t>–</w:t>
      </w:r>
      <w:r w:rsidRPr="00BE6CBA">
        <w:rPr>
          <w:rFonts w:hint="cs"/>
          <w:rtl/>
        </w:rPr>
        <w:t xml:space="preserve"> לשמור בסודיות על סיסמת הרשאה (ככל שתינתן לעובדי החברה), לנעול את מסכי ותחנות עבודה בכל עת בה עובד החברה עוזב את תחנת העבודה ולכבות מחשבים בסיום יום העבודה.</w:t>
      </w:r>
    </w:p>
    <w:p w:rsidR="004E5600" w:rsidRPr="00BE6CBA" w:rsidRDefault="004E5600" w:rsidP="007B63A3">
      <w:pPr>
        <w:pStyle w:val="AlphaList1"/>
        <w:numPr>
          <w:ilvl w:val="0"/>
          <w:numId w:val="45"/>
        </w:numPr>
      </w:pPr>
      <w:r w:rsidRPr="00BE6CBA">
        <w:rPr>
          <w:rFonts w:hint="cs"/>
          <w:rtl/>
        </w:rPr>
        <w:t>לגרוס כל מידע אשר אינו נחוץ עוד לחברה לצורך מתן השירותים למשרד.</w:t>
      </w:r>
    </w:p>
    <w:p w:rsidR="004E5600" w:rsidRPr="00BE6CBA" w:rsidRDefault="004E5600" w:rsidP="004E5600">
      <w:pPr>
        <w:pStyle w:val="NumberList0"/>
        <w:rPr>
          <w:rtl/>
        </w:rPr>
      </w:pPr>
      <w:r w:rsidRPr="00BE6CBA">
        <w:rPr>
          <w:rFonts w:hint="cs"/>
          <w:rtl/>
        </w:rPr>
        <w:t>לדווח למשרד מיידית בכל מקרה בו קיים חשש כי בדרך כלשהי הופרה התחייבות כלשהי מהתחייבויותיה על פי החוזה או על פי כתב זה.</w:t>
      </w:r>
    </w:p>
    <w:p w:rsidR="004E5600" w:rsidRPr="00BE6CBA" w:rsidRDefault="004E5600" w:rsidP="004E5600">
      <w:pPr>
        <w:pStyle w:val="NumberList0"/>
        <w:rPr>
          <w:rtl/>
        </w:rPr>
      </w:pPr>
      <w:r w:rsidRPr="00BE6CBA">
        <w:rPr>
          <w:rFonts w:hint="cs"/>
          <w:rtl/>
        </w:rPr>
        <w:t>לשמור על שלמות המצע/המסמך/המערכת נשוא המידע אשר יימסר לה מעת לעת במסגרת השירותים. לפי דרישת המשרד תמסור החברה או תחזיר למשרד בשלמותו את המצע/המסמך/המערכת שהועבר אליה וכל עיבודים שנעשו בהסתמך על המידע כאמור, ובכל מקרה לא תעתיקו ולא תשמר אותו בכל צורה ואופן לאחר קבלת דרישה כאמור.</w:t>
      </w:r>
    </w:p>
    <w:p w:rsidR="004E5600" w:rsidRPr="00BE6CBA" w:rsidRDefault="004E5600" w:rsidP="004E5600">
      <w:pPr>
        <w:pStyle w:val="NumberList0"/>
      </w:pPr>
      <w:r w:rsidRPr="00BE6CBA">
        <w:rPr>
          <w:rFonts w:hint="cs"/>
          <w:rtl/>
        </w:rPr>
        <w:t>לגלות את המידע לאותם עובדים, שלוחים או נציגים מטעמה שיהיו זקוקים לו לצורך ביצוע השירותים בלבד.</w:t>
      </w:r>
    </w:p>
    <w:p w:rsidR="004E5600" w:rsidRPr="00BE6CBA" w:rsidRDefault="004E5600" w:rsidP="004E5600">
      <w:pPr>
        <w:pStyle w:val="NumberList0"/>
        <w:rPr>
          <w:rtl/>
        </w:rPr>
      </w:pPr>
      <w:r w:rsidRPr="00BE6CBA">
        <w:rPr>
          <w:rFonts w:hint="cs"/>
          <w:rtl/>
        </w:rPr>
        <w:t>להחתים את עובדיה, שלוחיה או נציגיה אשר יספקו את השירותים למשרד על מסמך התחייבות לשמירת סודיות ואבטחת מידע [עובד]. בכל מקרה, תהיה החברה אחראית כלפי המשרד שמקבלי המידע כאמור יקפידו על שמירת המידע כמתחייב מהוראות כתב זה.</w:t>
      </w:r>
    </w:p>
    <w:p w:rsidR="004E5600" w:rsidRPr="00BE6CBA" w:rsidRDefault="004E5600" w:rsidP="004E5600">
      <w:pPr>
        <w:pStyle w:val="NumberList0"/>
      </w:pPr>
      <w:r w:rsidRPr="00BE6CBA">
        <w:rPr>
          <w:rFonts w:hint="cs"/>
          <w:rtl/>
        </w:rPr>
        <w:t>ידוע לחברה, כי קיים איסור מוחלט להוציא מכותלי המשרד כל מידע מכל סוג שהוא - לרבות מדיה, חומרה ותוכנה - מרשות המשרד, והיא מתחייבת שלא לעשות כן ללא קבלת הסכמה מפורשת לכך בכתב ומראש מהמשרד.</w:t>
      </w:r>
    </w:p>
    <w:p w:rsidR="004E5600" w:rsidRPr="00BE6CBA" w:rsidRDefault="004E5600" w:rsidP="004E5600">
      <w:pPr>
        <w:pStyle w:val="NumberList0"/>
        <w:rPr>
          <w:rtl/>
        </w:rPr>
      </w:pPr>
      <w:r w:rsidRPr="00BE6CBA">
        <w:rPr>
          <w:rFonts w:hint="cs"/>
          <w:rtl/>
        </w:rPr>
        <w:t>ידוע לחברה כי חל איסור על הכנסת כל תוכנה או חומרה הנמצאים בבעלות פרטית של עובדי החברה לחצרי המשרד.</w:t>
      </w:r>
    </w:p>
    <w:p w:rsidR="004E5600" w:rsidRPr="00BE6CBA" w:rsidRDefault="004E5600" w:rsidP="004E5600">
      <w:pPr>
        <w:pStyle w:val="NumberList0"/>
        <w:rPr>
          <w:rtl/>
        </w:rPr>
      </w:pPr>
      <w:r w:rsidRPr="00BE6CBA">
        <w:rPr>
          <w:rFonts w:hint="cs"/>
          <w:rtl/>
        </w:rPr>
        <w:t>החברה תהא אחראית כלפי המשרד בנזיקין, בהפרת חוזה, ובכל דרך אחרת על פי כל דין, לכל נזק או פגיעה מכל סוג שהוא, אשר ייגרמו למשרד או ללקוחותיו, או לצד שלישי כלשהו כתוצאה מהפרת אחת מהתחייבויותיה על פי כתב זה.</w:t>
      </w:r>
    </w:p>
    <w:tbl>
      <w:tblPr>
        <w:tblpPr w:vertAnchor="page" w:horzAnchor="margin" w:tblpY="12841"/>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F64D73" w:rsidRPr="00E13E96" w:rsidTr="00F64D73">
        <w:tc>
          <w:tcPr>
            <w:tcW w:w="3024" w:type="dxa"/>
            <w:tcBorders>
              <w:top w:val="nil"/>
              <w:left w:val="nil"/>
              <w:bottom w:val="nil"/>
              <w:right w:val="nil"/>
            </w:tcBorders>
            <w:shd w:val="clear" w:color="auto" w:fill="auto"/>
          </w:tcPr>
          <w:p w:rsidR="00F64D73" w:rsidRPr="0064230B" w:rsidRDefault="00F64D73" w:rsidP="00F64D73">
            <w:pPr>
              <w:pStyle w:val="TableText"/>
              <w:pageBreakBefore/>
              <w:spacing w:after="240"/>
              <w:rPr>
                <w:rtl/>
              </w:rPr>
            </w:pPr>
          </w:p>
        </w:tc>
        <w:tc>
          <w:tcPr>
            <w:tcW w:w="3024" w:type="dxa"/>
            <w:tcBorders>
              <w:top w:val="nil"/>
              <w:left w:val="nil"/>
              <w:bottom w:val="nil"/>
              <w:right w:val="nil"/>
            </w:tcBorders>
            <w:shd w:val="clear" w:color="auto" w:fill="auto"/>
          </w:tcPr>
          <w:p w:rsidR="00F64D73" w:rsidRPr="00E13E96" w:rsidRDefault="00F64D73" w:rsidP="00F64D73">
            <w:pPr>
              <w:pStyle w:val="TableText"/>
              <w:pageBreakBefore/>
              <w:rPr>
                <w:rtl/>
              </w:rPr>
            </w:pPr>
          </w:p>
        </w:tc>
        <w:tc>
          <w:tcPr>
            <w:tcW w:w="3024" w:type="dxa"/>
            <w:tcBorders>
              <w:top w:val="nil"/>
              <w:left w:val="nil"/>
              <w:bottom w:val="single" w:sz="4" w:space="0" w:color="auto"/>
              <w:right w:val="nil"/>
            </w:tcBorders>
            <w:shd w:val="clear" w:color="auto" w:fill="auto"/>
          </w:tcPr>
          <w:p w:rsidR="00F64D73" w:rsidRPr="00E13E96" w:rsidRDefault="00F64D73" w:rsidP="00F64D73">
            <w:pPr>
              <w:pStyle w:val="TableText"/>
              <w:pageBreakBefore/>
              <w:rPr>
                <w:rtl/>
              </w:rPr>
            </w:pPr>
          </w:p>
        </w:tc>
      </w:tr>
      <w:tr w:rsidR="00F64D73" w:rsidRPr="00E13E96" w:rsidTr="00F64D73">
        <w:tc>
          <w:tcPr>
            <w:tcW w:w="3024" w:type="dxa"/>
            <w:tcBorders>
              <w:top w:val="nil"/>
              <w:left w:val="nil"/>
              <w:bottom w:val="nil"/>
              <w:right w:val="nil"/>
            </w:tcBorders>
            <w:shd w:val="clear" w:color="auto" w:fill="auto"/>
          </w:tcPr>
          <w:p w:rsidR="00F64D73" w:rsidRPr="0064230B" w:rsidRDefault="00F64D73" w:rsidP="00F64D73">
            <w:pPr>
              <w:pStyle w:val="TableText"/>
              <w:spacing w:after="240"/>
              <w:rPr>
                <w:rtl/>
              </w:rPr>
            </w:pPr>
          </w:p>
        </w:tc>
        <w:tc>
          <w:tcPr>
            <w:tcW w:w="3024" w:type="dxa"/>
            <w:tcBorders>
              <w:top w:val="nil"/>
              <w:left w:val="nil"/>
              <w:bottom w:val="nil"/>
              <w:right w:val="nil"/>
            </w:tcBorders>
            <w:shd w:val="clear" w:color="auto" w:fill="auto"/>
          </w:tcPr>
          <w:p w:rsidR="00F64D73" w:rsidRPr="00E13E96" w:rsidRDefault="00F64D73" w:rsidP="00F64D73">
            <w:pPr>
              <w:pStyle w:val="TableText"/>
              <w:rPr>
                <w:rtl/>
              </w:rPr>
            </w:pPr>
          </w:p>
        </w:tc>
        <w:tc>
          <w:tcPr>
            <w:tcW w:w="3024" w:type="dxa"/>
            <w:tcBorders>
              <w:top w:val="single" w:sz="4" w:space="0" w:color="auto"/>
              <w:left w:val="nil"/>
              <w:bottom w:val="nil"/>
              <w:right w:val="nil"/>
            </w:tcBorders>
            <w:shd w:val="clear" w:color="auto" w:fill="auto"/>
          </w:tcPr>
          <w:p w:rsidR="00F64D73" w:rsidRPr="00DC63FE" w:rsidRDefault="00F64D73" w:rsidP="00F64D73">
            <w:pPr>
              <w:pStyle w:val="TableText"/>
              <w:jc w:val="center"/>
              <w:rPr>
                <w:b/>
                <w:bCs/>
                <w:rtl/>
              </w:rPr>
            </w:pPr>
            <w:r w:rsidRPr="00DC63FE">
              <w:rPr>
                <w:rFonts w:hint="cs"/>
                <w:b/>
                <w:bCs/>
                <w:rtl/>
              </w:rPr>
              <w:t>חותמת החברה</w:t>
            </w:r>
          </w:p>
        </w:tc>
      </w:tr>
      <w:tr w:rsidR="00F64D73" w:rsidRPr="00E13E96" w:rsidTr="00F64D73">
        <w:tc>
          <w:tcPr>
            <w:tcW w:w="3024" w:type="dxa"/>
            <w:tcBorders>
              <w:top w:val="nil"/>
              <w:left w:val="nil"/>
              <w:bottom w:val="single" w:sz="4" w:space="0" w:color="auto"/>
              <w:right w:val="nil"/>
            </w:tcBorders>
            <w:shd w:val="clear" w:color="auto" w:fill="auto"/>
          </w:tcPr>
          <w:p w:rsidR="00F64D73" w:rsidRPr="00DB3434" w:rsidRDefault="00F64D73" w:rsidP="00F64D73">
            <w:pPr>
              <w:pStyle w:val="TableText"/>
              <w:spacing w:after="240"/>
              <w:rPr>
                <w:rtl/>
              </w:rPr>
            </w:pPr>
            <w:r>
              <w:rPr>
                <w:rFonts w:hint="cs"/>
                <w:rtl/>
              </w:rPr>
              <w:t>באמצעות,</w:t>
            </w:r>
          </w:p>
        </w:tc>
        <w:tc>
          <w:tcPr>
            <w:tcW w:w="3024" w:type="dxa"/>
            <w:tcBorders>
              <w:top w:val="nil"/>
              <w:left w:val="nil"/>
              <w:bottom w:val="single" w:sz="4" w:space="0" w:color="auto"/>
              <w:right w:val="nil"/>
            </w:tcBorders>
            <w:shd w:val="clear" w:color="auto" w:fill="auto"/>
          </w:tcPr>
          <w:p w:rsidR="00F64D73" w:rsidRPr="00E13E96" w:rsidRDefault="00F64D73" w:rsidP="00F64D73">
            <w:pPr>
              <w:pStyle w:val="TableText"/>
              <w:rPr>
                <w:rtl/>
              </w:rPr>
            </w:pPr>
          </w:p>
        </w:tc>
        <w:tc>
          <w:tcPr>
            <w:tcW w:w="3024" w:type="dxa"/>
            <w:tcBorders>
              <w:top w:val="nil"/>
              <w:left w:val="nil"/>
              <w:bottom w:val="single" w:sz="4" w:space="0" w:color="auto"/>
              <w:right w:val="nil"/>
            </w:tcBorders>
            <w:shd w:val="clear" w:color="auto" w:fill="auto"/>
          </w:tcPr>
          <w:p w:rsidR="00F64D73" w:rsidRPr="00E13E96" w:rsidRDefault="00F64D73" w:rsidP="00F64D73">
            <w:pPr>
              <w:pStyle w:val="TableText"/>
              <w:rPr>
                <w:rtl/>
              </w:rPr>
            </w:pPr>
          </w:p>
        </w:tc>
      </w:tr>
      <w:tr w:rsidR="00F64D73" w:rsidTr="00F64D73">
        <w:tc>
          <w:tcPr>
            <w:tcW w:w="3024" w:type="dxa"/>
            <w:tcBorders>
              <w:top w:val="single" w:sz="4" w:space="0" w:color="auto"/>
              <w:bottom w:val="single" w:sz="4" w:space="0" w:color="auto"/>
            </w:tcBorders>
            <w:shd w:val="clear" w:color="auto" w:fill="B8CCE4" w:themeFill="accent1" w:themeFillTint="66"/>
          </w:tcPr>
          <w:p w:rsidR="00F64D73" w:rsidRPr="00DB3434" w:rsidRDefault="00F64D73" w:rsidP="00F64D73">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rsidR="00F64D73" w:rsidRPr="00DB3434" w:rsidRDefault="00F64D73" w:rsidP="00F64D73">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rsidR="00F64D73" w:rsidRPr="00DB3434" w:rsidRDefault="00F64D73" w:rsidP="00F64D73">
            <w:pPr>
              <w:pStyle w:val="TableHead"/>
              <w:rPr>
                <w:rtl/>
              </w:rPr>
            </w:pPr>
            <w:r w:rsidRPr="00DB3434">
              <w:rPr>
                <w:rFonts w:hint="cs"/>
                <w:rtl/>
              </w:rPr>
              <w:t>חותמת וחתימה</w:t>
            </w:r>
          </w:p>
        </w:tc>
      </w:tr>
      <w:tr w:rsidR="00F64D73" w:rsidTr="00F64D73">
        <w:trPr>
          <w:trHeight w:val="567"/>
        </w:trPr>
        <w:tc>
          <w:tcPr>
            <w:tcW w:w="3024" w:type="dxa"/>
            <w:tcBorders>
              <w:top w:val="single" w:sz="4" w:space="0" w:color="auto"/>
              <w:bottom w:val="single" w:sz="4" w:space="0" w:color="auto"/>
            </w:tcBorders>
          </w:tcPr>
          <w:p w:rsidR="00F64D73" w:rsidRDefault="00F64D73" w:rsidP="00F64D73">
            <w:pPr>
              <w:pStyle w:val="TableText"/>
              <w:rPr>
                <w:rtl/>
              </w:rPr>
            </w:pPr>
          </w:p>
        </w:tc>
        <w:tc>
          <w:tcPr>
            <w:tcW w:w="3024" w:type="dxa"/>
            <w:tcBorders>
              <w:top w:val="single" w:sz="4" w:space="0" w:color="auto"/>
              <w:bottom w:val="single" w:sz="4" w:space="0" w:color="auto"/>
            </w:tcBorders>
          </w:tcPr>
          <w:p w:rsidR="00F64D73" w:rsidRDefault="00F64D73" w:rsidP="00F64D73">
            <w:pPr>
              <w:pStyle w:val="TableText"/>
              <w:rPr>
                <w:rtl/>
              </w:rPr>
            </w:pPr>
          </w:p>
        </w:tc>
        <w:tc>
          <w:tcPr>
            <w:tcW w:w="3024" w:type="dxa"/>
            <w:tcBorders>
              <w:top w:val="single" w:sz="4" w:space="0" w:color="auto"/>
              <w:bottom w:val="single" w:sz="4" w:space="0" w:color="auto"/>
            </w:tcBorders>
          </w:tcPr>
          <w:p w:rsidR="00F64D73" w:rsidRDefault="00F64D73" w:rsidP="00F64D73">
            <w:pPr>
              <w:pStyle w:val="TableText"/>
              <w:rPr>
                <w:rtl/>
              </w:rPr>
            </w:pPr>
          </w:p>
        </w:tc>
      </w:tr>
    </w:tbl>
    <w:p w:rsidR="00DC63FE" w:rsidRDefault="004E5600" w:rsidP="009600AB">
      <w:pPr>
        <w:pStyle w:val="NumberList0"/>
        <w:numPr>
          <w:ilvl w:val="0"/>
          <w:numId w:val="0"/>
        </w:numPr>
        <w:ind w:left="357"/>
      </w:pPr>
      <w:r w:rsidRPr="00BE6CBA">
        <w:rPr>
          <w:rFonts w:hint="cs"/>
          <w:rtl/>
        </w:rPr>
        <w:t>התחייבויות החברה על-פי כתב זה כאמור הינה לכל עת, אינה מוגבלת לזמן כלשהו, והיא חלה גם לאחר סיום תקופת החוזה שייחתם בין החברה לבין המשרד, והינה כלפי המשרד, שלוחותיו וגופים נסמכים.</w:t>
      </w:r>
    </w:p>
    <w:p w:rsidR="00402326" w:rsidRDefault="009600AB" w:rsidP="000A5860">
      <w:pPr>
        <w:pStyle w:val="11"/>
        <w:pageBreakBefore/>
        <w:numPr>
          <w:ilvl w:val="0"/>
          <w:numId w:val="0"/>
        </w:numPr>
        <w:spacing w:after="120"/>
        <w:rPr>
          <w:sz w:val="22"/>
          <w:szCs w:val="24"/>
          <w:rtl/>
        </w:rPr>
      </w:pPr>
      <w:bookmarkStart w:id="2" w:name="התחייבות_לשמירת_סודיות_עובד"/>
      <w:r>
        <w:rPr>
          <w:rFonts w:hint="cs"/>
          <w:sz w:val="22"/>
          <w:szCs w:val="24"/>
          <w:rtl/>
        </w:rPr>
        <w:lastRenderedPageBreak/>
        <w:t>1.5.9(ב)</w:t>
      </w:r>
      <w:r>
        <w:rPr>
          <w:sz w:val="22"/>
          <w:szCs w:val="24"/>
          <w:rtl/>
        </w:rPr>
        <w:tab/>
      </w:r>
      <w:r w:rsidR="00402326" w:rsidRPr="00552770">
        <w:rPr>
          <w:rFonts w:hint="cs"/>
          <w:sz w:val="22"/>
          <w:szCs w:val="24"/>
          <w:rtl/>
        </w:rPr>
        <w:t>התחייבות לשמירת סודיות [עובד]</w:t>
      </w:r>
      <w:bookmarkEnd w:id="2"/>
    </w:p>
    <w:p w:rsidR="00644DFD" w:rsidRPr="00BE6CBA" w:rsidRDefault="00644DFD" w:rsidP="009600AB">
      <w:pPr>
        <w:spacing w:before="240" w:line="360" w:lineRule="auto"/>
        <w:jc w:val="center"/>
        <w:rPr>
          <w:b/>
          <w:bCs/>
          <w:sz w:val="28"/>
          <w:szCs w:val="28"/>
          <w:u w:val="single"/>
          <w:rtl/>
        </w:rPr>
      </w:pPr>
      <w:r w:rsidRPr="00BE6CBA">
        <w:rPr>
          <w:rFonts w:hint="cs"/>
          <w:b/>
          <w:bCs/>
          <w:sz w:val="28"/>
          <w:szCs w:val="28"/>
          <w:u w:val="single"/>
          <w:rtl/>
        </w:rPr>
        <w:t>התחייבות לשמירת סודיות ואבטחת מידע</w:t>
      </w:r>
    </w:p>
    <w:p w:rsidR="00402326" w:rsidRPr="002E470C" w:rsidRDefault="00402326" w:rsidP="00F14750">
      <w:pPr>
        <w:pStyle w:val="Para0"/>
        <w:ind w:left="794" w:hanging="794"/>
        <w:rPr>
          <w:rtl/>
        </w:rPr>
      </w:pPr>
      <w:r w:rsidRPr="002E470C">
        <w:rPr>
          <w:b/>
          <w:bCs/>
          <w:rtl/>
        </w:rPr>
        <w:t>הואיל</w:t>
      </w:r>
      <w:r w:rsidRPr="009B1200">
        <w:rPr>
          <w:rFonts w:hint="cs"/>
          <w:rtl/>
        </w:rPr>
        <w:t>:</w:t>
      </w:r>
      <w:r w:rsidRPr="002E470C">
        <w:rPr>
          <w:rtl/>
        </w:rPr>
        <w:tab/>
        <w:t>ומ</w:t>
      </w:r>
      <w:r w:rsidRPr="002E470C">
        <w:rPr>
          <w:rFonts w:hint="cs"/>
          <w:rtl/>
        </w:rPr>
        <w:t xml:space="preserve">שרד המשפטים </w:t>
      </w:r>
      <w:r w:rsidRPr="002E470C">
        <w:rPr>
          <w:rtl/>
        </w:rPr>
        <w:t>בשם מדינת ישראל מקבל את שירותי</w:t>
      </w:r>
      <w:r w:rsidRPr="002E470C">
        <w:rPr>
          <w:rFonts w:hint="cs"/>
          <w:rtl/>
        </w:rPr>
        <w:t xml:space="preserve"> במסגרת </w:t>
      </w:r>
      <w:r w:rsidR="00572F4E" w:rsidRPr="00A5634D">
        <w:rPr>
          <w:rFonts w:hint="cs"/>
          <w:b/>
          <w:bCs/>
          <w:sz w:val="24"/>
          <w:rtl/>
        </w:rPr>
        <w:t xml:space="preserve">מכרז </w:t>
      </w:r>
      <w:r w:rsidR="002D000A">
        <w:rPr>
          <w:rFonts w:hint="cs"/>
          <w:b/>
          <w:bCs/>
          <w:sz w:val="24"/>
          <w:rtl/>
        </w:rPr>
        <w:t>פומבי</w:t>
      </w:r>
      <w:r w:rsidR="00572F4E" w:rsidRPr="00A5634D">
        <w:rPr>
          <w:rFonts w:hint="cs"/>
          <w:b/>
          <w:bCs/>
          <w:sz w:val="24"/>
          <w:rtl/>
        </w:rPr>
        <w:t xml:space="preserve"> </w:t>
      </w:r>
      <w:r w:rsidR="00914BF9">
        <w:rPr>
          <w:rFonts w:hint="cs"/>
          <w:b/>
          <w:bCs/>
          <w:rtl/>
        </w:rPr>
        <w:t>66.2018</w:t>
      </w:r>
      <w:r w:rsidR="00572F4E" w:rsidRPr="00A5634D">
        <w:rPr>
          <w:rFonts w:hint="cs"/>
          <w:b/>
          <w:bCs/>
          <w:rtl/>
        </w:rPr>
        <w:t xml:space="preserve"> </w:t>
      </w:r>
      <w:r w:rsidR="002D000A">
        <w:rPr>
          <w:rFonts w:hint="cs"/>
          <w:b/>
          <w:bCs/>
          <w:rtl/>
        </w:rPr>
        <w:t xml:space="preserve">הספקת תחזוקת רישוי, רכיבים משלימים, קורסים מקוונים ושירותי מומחה למוצר </w:t>
      </w:r>
      <w:r w:rsidR="002D000A">
        <w:rPr>
          <w:rFonts w:hint="cs"/>
          <w:b/>
          <w:bCs/>
        </w:rPr>
        <w:t>Adobe Expirience Manager</w:t>
      </w:r>
      <w:r w:rsidR="00572F4E" w:rsidRPr="003B777B">
        <w:rPr>
          <w:rFonts w:hint="cs"/>
          <w:b/>
          <w:bCs/>
          <w:rtl/>
        </w:rPr>
        <w:t xml:space="preserve"> </w:t>
      </w:r>
      <w:r w:rsidR="00572F4E" w:rsidRPr="00BE6CBA">
        <w:rPr>
          <w:rFonts w:hint="cs"/>
          <w:rtl/>
        </w:rPr>
        <w:t>(להלן: "</w:t>
      </w:r>
      <w:r w:rsidR="00572F4E" w:rsidRPr="00BE6CBA">
        <w:rPr>
          <w:rFonts w:hint="cs"/>
          <w:b/>
          <w:bCs/>
          <w:rtl/>
        </w:rPr>
        <w:t>המכרז</w:t>
      </w:r>
      <w:r w:rsidR="00572F4E" w:rsidRPr="00BE6CBA">
        <w:rPr>
          <w:rFonts w:hint="cs"/>
          <w:rtl/>
        </w:rPr>
        <w:t xml:space="preserve">") </w:t>
      </w:r>
      <w:r w:rsidRPr="0077500D">
        <w:rPr>
          <w:rFonts w:hint="cs"/>
          <w:rtl/>
        </w:rPr>
        <w:t>ו</w:t>
      </w:r>
      <w:r w:rsidRPr="0077500D">
        <w:rPr>
          <w:rtl/>
        </w:rPr>
        <w:t xml:space="preserve">כהגדרתם </w:t>
      </w:r>
      <w:r w:rsidRPr="0077500D">
        <w:rPr>
          <w:rFonts w:hint="cs"/>
          <w:rtl/>
        </w:rPr>
        <w:t>בנספח א' לחוזה ההתקשרות</w:t>
      </w:r>
      <w:r w:rsidRPr="002E470C">
        <w:rPr>
          <w:rtl/>
        </w:rPr>
        <w:t>;</w:t>
      </w:r>
    </w:p>
    <w:p w:rsidR="00402326" w:rsidRPr="002E470C" w:rsidRDefault="00402326" w:rsidP="00572F4E">
      <w:pPr>
        <w:pStyle w:val="Para0"/>
        <w:spacing w:before="240"/>
        <w:ind w:left="794" w:hanging="794"/>
        <w:rPr>
          <w:rtl/>
        </w:rPr>
      </w:pPr>
      <w:r w:rsidRPr="002E470C">
        <w:rPr>
          <w:b/>
          <w:bCs/>
          <w:rtl/>
        </w:rPr>
        <w:t>והואיל</w:t>
      </w:r>
      <w:r w:rsidRPr="009B1200">
        <w:rPr>
          <w:rFonts w:hint="cs"/>
          <w:rtl/>
        </w:rPr>
        <w:t>:</w:t>
      </w:r>
      <w:r w:rsidRPr="002E470C">
        <w:rPr>
          <w:rtl/>
        </w:rPr>
        <w:tab/>
        <w:t xml:space="preserve">והנני מועסק </w:t>
      </w:r>
      <w:r w:rsidRPr="002E470C">
        <w:rPr>
          <w:rFonts w:hint="cs"/>
          <w:rtl/>
        </w:rPr>
        <w:t xml:space="preserve">על-ידי חברת </w:t>
      </w:r>
      <w:r w:rsidR="00572F4E">
        <w:rPr>
          <w:rFonts w:hint="cs"/>
          <w:u w:val="single"/>
          <w:rtl/>
        </w:rPr>
        <w:t>(שם החברה)</w:t>
      </w:r>
      <w:r w:rsidR="00572F4E">
        <w:rPr>
          <w:rFonts w:hint="cs"/>
          <w:rtl/>
        </w:rPr>
        <w:t xml:space="preserve"> </w:t>
      </w:r>
      <w:r w:rsidRPr="002E470C">
        <w:rPr>
          <w:rtl/>
        </w:rPr>
        <w:t>בקשר למתן שירותי;</w:t>
      </w:r>
    </w:p>
    <w:p w:rsidR="00402326" w:rsidRPr="002E470C" w:rsidRDefault="00402326" w:rsidP="00572F4E">
      <w:pPr>
        <w:pStyle w:val="Para0"/>
        <w:spacing w:before="240"/>
        <w:ind w:left="794" w:hanging="794"/>
        <w:rPr>
          <w:rtl/>
        </w:rPr>
      </w:pPr>
      <w:r w:rsidRPr="002E470C">
        <w:rPr>
          <w:b/>
          <w:bCs/>
          <w:rtl/>
        </w:rPr>
        <w:t>והואיל</w:t>
      </w:r>
      <w:r w:rsidRPr="009B1200">
        <w:rPr>
          <w:rFonts w:hint="cs"/>
          <w:rtl/>
        </w:rPr>
        <w:t>:</w:t>
      </w:r>
      <w:r w:rsidRPr="002E470C">
        <w:rPr>
          <w:rtl/>
        </w:rPr>
        <w:tab/>
        <w:t>והנני עשוי לה</w:t>
      </w:r>
      <w:r w:rsidRPr="002E470C">
        <w:rPr>
          <w:rFonts w:hint="cs"/>
          <w:rtl/>
        </w:rPr>
        <w:t>י</w:t>
      </w:r>
      <w:r w:rsidRPr="002E470C">
        <w:rPr>
          <w:rtl/>
        </w:rPr>
        <w:t>חשף לסודות מקצועיים עליהם מעוני</w:t>
      </w:r>
      <w:r>
        <w:rPr>
          <w:rFonts w:hint="cs"/>
          <w:rtl/>
        </w:rPr>
        <w:t xml:space="preserve">ין </w:t>
      </w:r>
      <w:r w:rsidR="00572F4E">
        <w:rPr>
          <w:rFonts w:hint="cs"/>
          <w:rtl/>
        </w:rPr>
        <w:t xml:space="preserve">משרד המשפטים </w:t>
      </w:r>
      <w:r w:rsidR="00572F4E">
        <w:rPr>
          <w:rtl/>
        </w:rPr>
        <w:t>–</w:t>
      </w:r>
      <w:r w:rsidR="00572F4E">
        <w:rPr>
          <w:rFonts w:hint="cs"/>
          <w:rtl/>
        </w:rPr>
        <w:t xml:space="preserve"> אגף מערכות מידע </w:t>
      </w:r>
      <w:r w:rsidRPr="002E470C">
        <w:rPr>
          <w:rtl/>
        </w:rPr>
        <w:t>להגן;</w:t>
      </w:r>
    </w:p>
    <w:p w:rsidR="00402326" w:rsidRPr="002E470C" w:rsidRDefault="00402326" w:rsidP="00402326">
      <w:pPr>
        <w:pStyle w:val="Para0"/>
        <w:rPr>
          <w:b/>
          <w:bCs/>
          <w:rtl/>
        </w:rPr>
      </w:pPr>
      <w:r w:rsidRPr="002E470C">
        <w:rPr>
          <w:b/>
          <w:bCs/>
          <w:rtl/>
        </w:rPr>
        <w:t>לפיכך הנני מתחייב כלפי מדינת ישראל כדלקמן:</w:t>
      </w:r>
    </w:p>
    <w:p w:rsidR="00402326" w:rsidRPr="009B1200" w:rsidRDefault="00402326" w:rsidP="00572F4E">
      <w:pPr>
        <w:pStyle w:val="Para0"/>
        <w:spacing w:before="240"/>
        <w:rPr>
          <w:b/>
          <w:bCs/>
          <w:u w:val="single"/>
          <w:rtl/>
        </w:rPr>
      </w:pPr>
      <w:r w:rsidRPr="009B1200">
        <w:rPr>
          <w:b/>
          <w:bCs/>
          <w:u w:val="single"/>
          <w:rtl/>
        </w:rPr>
        <w:t>הגדרות</w:t>
      </w:r>
    </w:p>
    <w:p w:rsidR="00402326" w:rsidRPr="002E470C" w:rsidRDefault="00402326" w:rsidP="00402326">
      <w:pPr>
        <w:pStyle w:val="Para0"/>
        <w:rPr>
          <w:rtl/>
        </w:rPr>
      </w:pPr>
      <w:r w:rsidRPr="002E470C">
        <w:rPr>
          <w:rtl/>
        </w:rPr>
        <w:t>בהתחייבות זו תהיה למונחים הבאים המשמעות המופיעה לצידם:</w:t>
      </w:r>
    </w:p>
    <w:tbl>
      <w:tblPr>
        <w:tblpPr w:leftFromText="180" w:rightFromText="180" w:vertAnchor="text" w:tblpXSpec="center" w:tblpY="1"/>
        <w:tblOverlap w:val="never"/>
        <w:bidiVisual/>
        <w:tblW w:w="9299" w:type="dxa"/>
        <w:jc w:val="center"/>
        <w:tblLook w:val="04A0" w:firstRow="1" w:lastRow="0" w:firstColumn="1" w:lastColumn="0" w:noHBand="0" w:noVBand="1"/>
      </w:tblPr>
      <w:tblGrid>
        <w:gridCol w:w="2495"/>
        <w:gridCol w:w="6804"/>
      </w:tblGrid>
      <w:tr w:rsidR="00402326" w:rsidRPr="002E470C" w:rsidTr="00572F4E">
        <w:trPr>
          <w:jc w:val="center"/>
        </w:trPr>
        <w:tc>
          <w:tcPr>
            <w:tcW w:w="2495" w:type="dxa"/>
          </w:tcPr>
          <w:p w:rsidR="00402326" w:rsidRPr="002E470C" w:rsidRDefault="00402326" w:rsidP="009600AB">
            <w:pPr>
              <w:pStyle w:val="Para0"/>
              <w:rPr>
                <w:rtl/>
              </w:rPr>
            </w:pPr>
            <w:r w:rsidRPr="002E470C">
              <w:rPr>
                <w:b/>
                <w:bCs/>
                <w:rtl/>
              </w:rPr>
              <w:t>"שירות" או</w:t>
            </w:r>
            <w:r w:rsidRPr="002E470C">
              <w:rPr>
                <w:rFonts w:hint="cs"/>
                <w:b/>
                <w:bCs/>
                <w:rtl/>
              </w:rPr>
              <w:t xml:space="preserve"> </w:t>
            </w:r>
            <w:r w:rsidRPr="002E470C">
              <w:rPr>
                <w:b/>
                <w:bCs/>
                <w:rtl/>
              </w:rPr>
              <w:t>"השירותים"</w:t>
            </w:r>
          </w:p>
        </w:tc>
        <w:tc>
          <w:tcPr>
            <w:tcW w:w="6804" w:type="dxa"/>
          </w:tcPr>
          <w:p w:rsidR="00402326" w:rsidRPr="002E470C" w:rsidRDefault="00402326" w:rsidP="009600AB">
            <w:pPr>
              <w:pStyle w:val="Para0"/>
              <w:rPr>
                <w:rtl/>
              </w:rPr>
            </w:pPr>
            <w:r w:rsidRPr="002E470C">
              <w:rPr>
                <w:rtl/>
              </w:rPr>
              <w:t>מתן</w:t>
            </w:r>
            <w:r w:rsidRPr="002E470C">
              <w:rPr>
                <w:rFonts w:hint="cs"/>
                <w:rtl/>
              </w:rPr>
              <w:t xml:space="preserve"> </w:t>
            </w:r>
            <w:r w:rsidRPr="002E470C">
              <w:rPr>
                <w:rtl/>
              </w:rPr>
              <w:t xml:space="preserve">השירותים המפורטים </w:t>
            </w:r>
            <w:r w:rsidRPr="002E470C">
              <w:rPr>
                <w:rFonts w:hint="cs"/>
                <w:rtl/>
              </w:rPr>
              <w:t>בחוזה ההתקשרות ונספחיו</w:t>
            </w:r>
            <w:r w:rsidRPr="002E470C">
              <w:rPr>
                <w:rtl/>
              </w:rPr>
              <w:t>.</w:t>
            </w:r>
          </w:p>
        </w:tc>
      </w:tr>
      <w:tr w:rsidR="00402326" w:rsidRPr="002E470C" w:rsidTr="00572F4E">
        <w:trPr>
          <w:jc w:val="center"/>
        </w:trPr>
        <w:tc>
          <w:tcPr>
            <w:tcW w:w="2495" w:type="dxa"/>
          </w:tcPr>
          <w:p w:rsidR="00402326" w:rsidRPr="002E470C" w:rsidRDefault="00402326" w:rsidP="009600AB">
            <w:pPr>
              <w:pStyle w:val="Para0"/>
              <w:rPr>
                <w:rtl/>
              </w:rPr>
            </w:pPr>
            <w:r w:rsidRPr="002E470C">
              <w:rPr>
                <w:rtl/>
              </w:rPr>
              <w:t>"</w:t>
            </w:r>
            <w:r w:rsidRPr="002E470C">
              <w:rPr>
                <w:rFonts w:hint="cs"/>
                <w:b/>
                <w:bCs/>
                <w:rtl/>
              </w:rPr>
              <w:t>חוזה ההתקשרות</w:t>
            </w:r>
            <w:r w:rsidRPr="002E470C">
              <w:rPr>
                <w:rtl/>
              </w:rPr>
              <w:t>"</w:t>
            </w:r>
          </w:p>
        </w:tc>
        <w:tc>
          <w:tcPr>
            <w:tcW w:w="6804" w:type="dxa"/>
          </w:tcPr>
          <w:p w:rsidR="00402326" w:rsidRPr="002E470C" w:rsidRDefault="00402326" w:rsidP="00572F4E">
            <w:pPr>
              <w:pStyle w:val="Para0"/>
              <w:rPr>
                <w:rtl/>
              </w:rPr>
            </w:pPr>
            <w:r w:rsidRPr="002E470C">
              <w:rPr>
                <w:rFonts w:hint="cs"/>
                <w:rtl/>
              </w:rPr>
              <w:t xml:space="preserve">חוזה ההתקשרות בין חברת </w:t>
            </w:r>
            <w:r w:rsidR="00572F4E">
              <w:rPr>
                <w:rFonts w:hint="cs"/>
                <w:u w:val="single"/>
                <w:rtl/>
              </w:rPr>
              <w:t>(שם החברה)</w:t>
            </w:r>
            <w:r w:rsidR="00572F4E">
              <w:rPr>
                <w:rFonts w:hint="cs"/>
                <w:rtl/>
              </w:rPr>
              <w:t xml:space="preserve"> </w:t>
            </w:r>
            <w:r w:rsidRPr="002E470C">
              <w:rPr>
                <w:rFonts w:hint="cs"/>
                <w:rtl/>
              </w:rPr>
              <w:t xml:space="preserve">לבין </w:t>
            </w:r>
            <w:r>
              <w:rPr>
                <w:rFonts w:hint="cs"/>
                <w:rtl/>
              </w:rPr>
              <w:t xml:space="preserve">משרד המשפטים </w:t>
            </w:r>
            <w:r>
              <w:rPr>
                <w:rtl/>
              </w:rPr>
              <w:t>–</w:t>
            </w:r>
            <w:r>
              <w:rPr>
                <w:rFonts w:hint="cs"/>
                <w:rtl/>
              </w:rPr>
              <w:t xml:space="preserve"> אגף מערכות מידע</w:t>
            </w:r>
            <w:r w:rsidRPr="002E470C">
              <w:rPr>
                <w:rFonts w:hint="cs"/>
                <w:rtl/>
              </w:rPr>
              <w:t xml:space="preserve"> ל</w:t>
            </w:r>
            <w:r w:rsidR="002D000A">
              <w:rPr>
                <w:rFonts w:hint="cs"/>
                <w:b/>
                <w:bCs/>
                <w:rtl/>
              </w:rPr>
              <w:t xml:space="preserve">הספקת תחזוקת רישוי, רכיבים משלימים, קורסים מקוונים ושירותי מומחה למוצר </w:t>
            </w:r>
            <w:r w:rsidR="002D000A">
              <w:rPr>
                <w:rFonts w:hint="cs"/>
                <w:b/>
                <w:bCs/>
              </w:rPr>
              <w:t>Adobe Expirience Manager</w:t>
            </w:r>
            <w:r>
              <w:rPr>
                <w:rFonts w:hint="cs"/>
                <w:rtl/>
              </w:rPr>
              <w:t>.</w:t>
            </w:r>
          </w:p>
        </w:tc>
      </w:tr>
      <w:tr w:rsidR="00402326" w:rsidRPr="002E470C" w:rsidTr="00572F4E">
        <w:trPr>
          <w:jc w:val="center"/>
        </w:trPr>
        <w:tc>
          <w:tcPr>
            <w:tcW w:w="2495" w:type="dxa"/>
          </w:tcPr>
          <w:p w:rsidR="00402326" w:rsidRPr="002E470C" w:rsidRDefault="00402326" w:rsidP="009600AB">
            <w:pPr>
              <w:pStyle w:val="Para0"/>
              <w:rPr>
                <w:rtl/>
              </w:rPr>
            </w:pPr>
            <w:r w:rsidRPr="002E470C">
              <w:rPr>
                <w:b/>
                <w:bCs/>
                <w:rtl/>
              </w:rPr>
              <w:t>"מידע"</w:t>
            </w:r>
          </w:p>
        </w:tc>
        <w:tc>
          <w:tcPr>
            <w:tcW w:w="6804" w:type="dxa"/>
          </w:tcPr>
          <w:p w:rsidR="00402326" w:rsidRDefault="00402326" w:rsidP="009600AB">
            <w:pPr>
              <w:pStyle w:val="Para0"/>
              <w:rPr>
                <w:rtl/>
              </w:rPr>
            </w:pPr>
            <w:r w:rsidRPr="002E470C">
              <w:rPr>
                <w:rFonts w:hint="cs"/>
                <w:rtl/>
              </w:rPr>
              <w:t xml:space="preserve">על אף האמור בסעיף זה, הוראות שמירת הסודיות </w:t>
            </w:r>
            <w:r>
              <w:rPr>
                <w:rFonts w:hint="cs"/>
                <w:rtl/>
              </w:rPr>
              <w:t>לא תחולנה על המידע המפורט להלן:</w:t>
            </w:r>
          </w:p>
          <w:p w:rsidR="00402326" w:rsidRDefault="00402326" w:rsidP="007B63A3">
            <w:pPr>
              <w:pStyle w:val="AlphaList0"/>
              <w:numPr>
                <w:ilvl w:val="0"/>
                <w:numId w:val="73"/>
              </w:numPr>
            </w:pPr>
            <w:r w:rsidRPr="002E470C">
              <w:rPr>
                <w:rtl/>
              </w:rPr>
              <w:t>מידע אשר ב</w:t>
            </w:r>
            <w:r w:rsidRPr="002E470C">
              <w:rPr>
                <w:rFonts w:hint="cs"/>
                <w:rtl/>
              </w:rPr>
              <w:t>מועד</w:t>
            </w:r>
            <w:r w:rsidRPr="002E470C">
              <w:rPr>
                <w:rtl/>
              </w:rPr>
              <w:t xml:space="preserve"> הגיעו לידי הצד המקבל הי</w:t>
            </w:r>
            <w:r w:rsidRPr="002E470C">
              <w:rPr>
                <w:rFonts w:hint="cs"/>
                <w:rtl/>
              </w:rPr>
              <w:t>ה</w:t>
            </w:r>
            <w:r w:rsidRPr="002E470C">
              <w:rPr>
                <w:rtl/>
              </w:rPr>
              <w:t xml:space="preserve"> כבר נחלת </w:t>
            </w:r>
            <w:r w:rsidRPr="002E470C">
              <w:rPr>
                <w:rFonts w:hint="cs"/>
                <w:rtl/>
              </w:rPr>
              <w:t xml:space="preserve">הכלל </w:t>
            </w:r>
            <w:r w:rsidRPr="002E470C">
              <w:rPr>
                <w:rtl/>
              </w:rPr>
              <w:t>שלא מחמת כל מעשה או מחדל של</w:t>
            </w:r>
            <w:r w:rsidRPr="002E470C">
              <w:rPr>
                <w:rFonts w:hint="cs"/>
                <w:rtl/>
              </w:rPr>
              <w:t xml:space="preserve"> הצד המקבל </w:t>
            </w:r>
            <w:r w:rsidRPr="002E470C">
              <w:rPr>
                <w:rtl/>
              </w:rPr>
              <w:t>או של מי מטעמ</w:t>
            </w:r>
            <w:r w:rsidRPr="002E470C">
              <w:rPr>
                <w:rFonts w:hint="cs"/>
                <w:rtl/>
              </w:rPr>
              <w:t>ו</w:t>
            </w:r>
            <w:r w:rsidRPr="002E470C">
              <w:rPr>
                <w:rtl/>
              </w:rPr>
              <w:t>;</w:t>
            </w:r>
          </w:p>
          <w:p w:rsidR="00402326" w:rsidRDefault="00402326" w:rsidP="007B63A3">
            <w:pPr>
              <w:pStyle w:val="AlphaList0"/>
              <w:numPr>
                <w:ilvl w:val="0"/>
                <w:numId w:val="73"/>
              </w:numPr>
            </w:pPr>
            <w:r w:rsidRPr="002E470C">
              <w:rPr>
                <w:rtl/>
              </w:rPr>
              <w:t xml:space="preserve">מידע אשר הפך לאחר שהגיע לידי הצד המקבל לנחלת </w:t>
            </w:r>
            <w:r w:rsidRPr="002E470C">
              <w:rPr>
                <w:rFonts w:hint="cs"/>
                <w:rtl/>
              </w:rPr>
              <w:t>הכלל</w:t>
            </w:r>
            <w:r w:rsidRPr="002E470C">
              <w:rPr>
                <w:rtl/>
              </w:rPr>
              <w:t xml:space="preserve"> שלא </w:t>
            </w:r>
            <w:r w:rsidRPr="002E470C">
              <w:rPr>
                <w:rFonts w:hint="cs"/>
                <w:rtl/>
              </w:rPr>
              <w:t xml:space="preserve">על-ידי מעשה או מחדל של </w:t>
            </w:r>
            <w:r w:rsidRPr="002E470C">
              <w:rPr>
                <w:rtl/>
              </w:rPr>
              <w:t>הצד המקבל</w:t>
            </w:r>
            <w:r w:rsidRPr="002E470C">
              <w:rPr>
                <w:rFonts w:hint="cs"/>
                <w:rtl/>
              </w:rPr>
              <w:t xml:space="preserve"> או מי מטעמו </w:t>
            </w:r>
            <w:r w:rsidRPr="002E470C">
              <w:t>–</w:t>
            </w:r>
            <w:r w:rsidRPr="002E470C">
              <w:rPr>
                <w:rtl/>
              </w:rPr>
              <w:t xml:space="preserve"> ממועד שהפך לנחלת הכל</w:t>
            </w:r>
            <w:r w:rsidRPr="002E470C">
              <w:rPr>
                <w:rFonts w:hint="cs"/>
                <w:rtl/>
              </w:rPr>
              <w:t>ל</w:t>
            </w:r>
            <w:r w:rsidRPr="002E470C">
              <w:rPr>
                <w:rtl/>
              </w:rPr>
              <w:t>;</w:t>
            </w:r>
          </w:p>
          <w:p w:rsidR="00402326" w:rsidRDefault="00402326" w:rsidP="007B63A3">
            <w:pPr>
              <w:pStyle w:val="AlphaList0"/>
              <w:numPr>
                <w:ilvl w:val="0"/>
                <w:numId w:val="73"/>
              </w:numPr>
            </w:pPr>
            <w:r w:rsidRPr="002E470C">
              <w:rPr>
                <w:rtl/>
              </w:rPr>
              <w:t xml:space="preserve">מידע אשר הגיע לידי הצד המקבל מאת צד שלישי </w:t>
            </w:r>
            <w:r w:rsidRPr="002E470C">
              <w:rPr>
                <w:rFonts w:hint="cs"/>
                <w:rtl/>
              </w:rPr>
              <w:t xml:space="preserve">שלא עקב הפרת חובת סודיות </w:t>
            </w:r>
            <w:r w:rsidRPr="002E470C">
              <w:rPr>
                <w:rtl/>
              </w:rPr>
              <w:t>–</w:t>
            </w:r>
            <w:r w:rsidRPr="002E470C">
              <w:rPr>
                <w:rFonts w:hint="cs"/>
                <w:rtl/>
              </w:rPr>
              <w:t xml:space="preserve"> ממועד הגעתו</w:t>
            </w:r>
            <w:r w:rsidRPr="002E470C">
              <w:rPr>
                <w:rtl/>
              </w:rPr>
              <w:t>;</w:t>
            </w:r>
          </w:p>
          <w:p w:rsidR="00402326" w:rsidRDefault="00402326" w:rsidP="007B63A3">
            <w:pPr>
              <w:pStyle w:val="AlphaList0"/>
              <w:numPr>
                <w:ilvl w:val="0"/>
                <w:numId w:val="73"/>
              </w:numPr>
            </w:pPr>
            <w:r w:rsidRPr="002E470C">
              <w:rPr>
                <w:rtl/>
              </w:rPr>
              <w:t>מידע אשר היה כדין בידי הצד המקבל בשעה שהגיע אליו;</w:t>
            </w:r>
          </w:p>
          <w:p w:rsidR="00402326" w:rsidRDefault="00402326" w:rsidP="007B63A3">
            <w:pPr>
              <w:pStyle w:val="AlphaList0"/>
              <w:numPr>
                <w:ilvl w:val="0"/>
                <w:numId w:val="73"/>
              </w:numPr>
            </w:pPr>
            <w:r w:rsidRPr="002E470C">
              <w:rPr>
                <w:rtl/>
              </w:rPr>
              <w:t xml:space="preserve">מידע אשר פותח על ידי הצד המקבל או מי מטעמו באופן עצמאי </w:t>
            </w:r>
            <w:r w:rsidRPr="002E470C">
              <w:rPr>
                <w:rFonts w:hint="cs"/>
                <w:rtl/>
              </w:rPr>
              <w:t xml:space="preserve">שלא במסגרת </w:t>
            </w:r>
            <w:r>
              <w:rPr>
                <w:rFonts w:hint="cs"/>
                <w:rtl/>
              </w:rPr>
              <w:t>הספקת הטובין או השירותים</w:t>
            </w:r>
            <w:r w:rsidRPr="002E470C">
              <w:rPr>
                <w:rFonts w:hint="cs"/>
                <w:rtl/>
              </w:rPr>
              <w:t xml:space="preserve">, </w:t>
            </w:r>
            <w:r>
              <w:rPr>
                <w:rtl/>
              </w:rPr>
              <w:t>מבלי לעשות שימוש במידע הסודי</w:t>
            </w:r>
            <w:r>
              <w:rPr>
                <w:rFonts w:hint="cs"/>
                <w:rtl/>
              </w:rPr>
              <w:t>;</w:t>
            </w:r>
          </w:p>
          <w:p w:rsidR="00402326" w:rsidRPr="002E470C" w:rsidRDefault="00402326" w:rsidP="007B63A3">
            <w:pPr>
              <w:pStyle w:val="AlphaList0"/>
              <w:numPr>
                <w:ilvl w:val="0"/>
                <w:numId w:val="73"/>
              </w:numPr>
              <w:rPr>
                <w:rtl/>
              </w:rPr>
            </w:pPr>
            <w:r w:rsidRPr="002E470C">
              <w:rPr>
                <w:rFonts w:hint="cs"/>
                <w:rtl/>
              </w:rPr>
              <w:t>מידע אשר הצד המקבל יידרש לפרסמו על פי צו של רשות מוסמכת או על פי דין.</w:t>
            </w:r>
          </w:p>
        </w:tc>
      </w:tr>
      <w:tr w:rsidR="00402326" w:rsidRPr="002E470C" w:rsidTr="00572F4E">
        <w:trPr>
          <w:jc w:val="center"/>
        </w:trPr>
        <w:tc>
          <w:tcPr>
            <w:tcW w:w="2495" w:type="dxa"/>
          </w:tcPr>
          <w:p w:rsidR="00402326" w:rsidRPr="002E470C" w:rsidRDefault="00402326" w:rsidP="009600AB">
            <w:pPr>
              <w:pStyle w:val="Para0"/>
              <w:rPr>
                <w:rtl/>
              </w:rPr>
            </w:pPr>
            <w:r w:rsidRPr="002E470C">
              <w:rPr>
                <w:b/>
                <w:bCs/>
                <w:rtl/>
              </w:rPr>
              <w:t>"סודות מקצועיים"</w:t>
            </w:r>
          </w:p>
        </w:tc>
        <w:tc>
          <w:tcPr>
            <w:tcW w:w="6804" w:type="dxa"/>
          </w:tcPr>
          <w:p w:rsidR="00402326" w:rsidRPr="002E470C" w:rsidRDefault="00402326" w:rsidP="009600AB">
            <w:pPr>
              <w:pStyle w:val="Para0"/>
              <w:rPr>
                <w:rtl/>
              </w:rPr>
            </w:pPr>
            <w:r w:rsidRPr="002E470C">
              <w:rPr>
                <w:rtl/>
              </w:rPr>
              <w:t>כל מידע אשר יגיע לידי בקשר למתן שירותי</w:t>
            </w:r>
            <w:r w:rsidRPr="002E470C">
              <w:rPr>
                <w:rFonts w:hint="cs"/>
                <w:rtl/>
              </w:rPr>
              <w:t>י</w:t>
            </w:r>
            <w:r w:rsidRPr="002E470C">
              <w:rPr>
                <w:rtl/>
              </w:rPr>
              <w:t>, בין אם נתקבל במהלך מתן שירותי</w:t>
            </w:r>
            <w:r w:rsidRPr="002E470C">
              <w:rPr>
                <w:rFonts w:hint="cs"/>
                <w:rtl/>
              </w:rPr>
              <w:t>י</w:t>
            </w:r>
            <w:r w:rsidRPr="002E470C">
              <w:rPr>
                <w:rtl/>
              </w:rPr>
              <w:t xml:space="preserve"> או לאחר מכן, לרבות ומבלי לפגוע בכלליות האמור לעיל: מידע אשר </w:t>
            </w:r>
            <w:r w:rsidRPr="002E470C">
              <w:rPr>
                <w:rFonts w:hint="cs"/>
                <w:rtl/>
              </w:rPr>
              <w:t>י</w:t>
            </w:r>
            <w:r w:rsidRPr="002E470C">
              <w:rPr>
                <w:rtl/>
              </w:rPr>
              <w:t xml:space="preserve">ימסר לי על-ידי </w:t>
            </w:r>
            <w:r>
              <w:rPr>
                <w:rFonts w:hint="cs"/>
                <w:rtl/>
              </w:rPr>
              <w:t xml:space="preserve">משרד המשפטים </w:t>
            </w:r>
            <w:r>
              <w:rPr>
                <w:rtl/>
              </w:rPr>
              <w:t>–</w:t>
            </w:r>
            <w:r>
              <w:rPr>
                <w:rFonts w:hint="cs"/>
                <w:rtl/>
              </w:rPr>
              <w:t xml:space="preserve"> אגף מערכות מידע </w:t>
            </w:r>
            <w:r w:rsidRPr="002E470C">
              <w:rPr>
                <w:rtl/>
              </w:rPr>
              <w:t xml:space="preserve">או כל גורם אחר או מי </w:t>
            </w:r>
            <w:r w:rsidRPr="002E470C">
              <w:rPr>
                <w:rFonts w:hint="cs"/>
                <w:rtl/>
              </w:rPr>
              <w:t xml:space="preserve">מטעמה של </w:t>
            </w:r>
            <w:r w:rsidRPr="002E470C">
              <w:rPr>
                <w:rtl/>
              </w:rPr>
              <w:t>הנ"ל.</w:t>
            </w:r>
          </w:p>
          <w:p w:rsidR="00402326" w:rsidRPr="002E470C" w:rsidRDefault="00402326" w:rsidP="009600AB">
            <w:pPr>
              <w:pStyle w:val="Para0"/>
              <w:rPr>
                <w:rtl/>
              </w:rPr>
            </w:pPr>
            <w:r w:rsidRPr="002E470C">
              <w:rPr>
                <w:rtl/>
              </w:rPr>
              <w:lastRenderedPageBreak/>
              <w:t>בגדר המונח מידע סודי לא יכללו בכל מקרה: כל מידע המצוי ברשות הציבור, מידע שהיה ברשות</w:t>
            </w:r>
            <w:r w:rsidRPr="002E470C">
              <w:rPr>
                <w:rFonts w:hint="cs"/>
                <w:rtl/>
              </w:rPr>
              <w:t xml:space="preserve">י </w:t>
            </w:r>
            <w:r w:rsidRPr="002E470C">
              <w:rPr>
                <w:rtl/>
              </w:rPr>
              <w:t xml:space="preserve">טרם קבלתו מידי המזמין או פותח </w:t>
            </w:r>
            <w:r w:rsidRPr="002E470C">
              <w:rPr>
                <w:rFonts w:hint="cs"/>
                <w:rtl/>
              </w:rPr>
              <w:t>על-ידי</w:t>
            </w:r>
            <w:r w:rsidRPr="002E470C">
              <w:rPr>
                <w:rtl/>
              </w:rPr>
              <w:t xml:space="preserve"> באופן עצמאי ללא הפרת התח</w:t>
            </w:r>
            <w:r w:rsidRPr="002E470C">
              <w:rPr>
                <w:rFonts w:hint="cs"/>
                <w:rtl/>
              </w:rPr>
              <w:t>י</w:t>
            </w:r>
            <w:r w:rsidRPr="002E470C">
              <w:rPr>
                <w:rtl/>
              </w:rPr>
              <w:t>יבות זו.</w:t>
            </w:r>
          </w:p>
        </w:tc>
      </w:tr>
    </w:tbl>
    <w:p w:rsidR="00402326" w:rsidRPr="002E470C" w:rsidRDefault="00402326" w:rsidP="00572F4E">
      <w:pPr>
        <w:pStyle w:val="Para0"/>
        <w:keepNext/>
        <w:rPr>
          <w:b/>
          <w:bCs/>
          <w:u w:val="single"/>
          <w:rtl/>
        </w:rPr>
      </w:pPr>
      <w:r w:rsidRPr="002E470C">
        <w:rPr>
          <w:b/>
          <w:bCs/>
          <w:u w:val="single"/>
          <w:rtl/>
        </w:rPr>
        <w:lastRenderedPageBreak/>
        <w:t>שמירת סודיות</w:t>
      </w:r>
    </w:p>
    <w:p w:rsidR="00402326" w:rsidRPr="00572F4E" w:rsidRDefault="00402326" w:rsidP="007B63A3">
      <w:pPr>
        <w:pStyle w:val="NumberList0"/>
        <w:numPr>
          <w:ilvl w:val="0"/>
          <w:numId w:val="46"/>
        </w:numPr>
        <w:rPr>
          <w:b/>
          <w:rtl/>
        </w:rPr>
      </w:pPr>
      <w:r w:rsidRPr="002E470C">
        <w:rPr>
          <w:rtl/>
        </w:rPr>
        <w:t>לא לגלות, להראות או למסור, בין במשך תקופת ה</w:t>
      </w:r>
      <w:r w:rsidRPr="002E470C">
        <w:rPr>
          <w:rFonts w:hint="cs"/>
          <w:rtl/>
        </w:rPr>
        <w:t>תקשרותי עם הממשלה</w:t>
      </w:r>
      <w:r w:rsidRPr="002E470C">
        <w:rPr>
          <w:rtl/>
        </w:rPr>
        <w:t xml:space="preserve"> ובין לאחר מכן, לשום אדם או גוף, שום סודות מסחריים או אחרים של </w:t>
      </w:r>
      <w:r>
        <w:rPr>
          <w:rFonts w:hint="cs"/>
          <w:rtl/>
        </w:rPr>
        <w:t xml:space="preserve">משרד המשפטים </w:t>
      </w:r>
      <w:r>
        <w:rPr>
          <w:rtl/>
        </w:rPr>
        <w:t>–</w:t>
      </w:r>
      <w:r>
        <w:rPr>
          <w:rFonts w:hint="cs"/>
          <w:rtl/>
        </w:rPr>
        <w:t xml:space="preserve"> אגף מערכות מידע </w:t>
      </w:r>
      <w:r w:rsidRPr="002E470C">
        <w:rPr>
          <w:rtl/>
        </w:rPr>
        <w:t xml:space="preserve">או של החברה ושום מידע הנוגע </w:t>
      </w:r>
      <w:r w:rsidRPr="0077500D">
        <w:rPr>
          <w:rFonts w:hint="cs"/>
          <w:rtl/>
        </w:rPr>
        <w:t xml:space="preserve">למשרד המשפטים </w:t>
      </w:r>
      <w:r w:rsidRPr="0077500D">
        <w:rPr>
          <w:rtl/>
        </w:rPr>
        <w:t>–</w:t>
      </w:r>
      <w:r w:rsidRPr="0077500D">
        <w:rPr>
          <w:rFonts w:hint="cs"/>
          <w:rtl/>
        </w:rPr>
        <w:t xml:space="preserve"> אגף מערכות מידע</w:t>
      </w:r>
      <w:r w:rsidRPr="002E470C">
        <w:rPr>
          <w:rtl/>
        </w:rPr>
        <w:t xml:space="preserve"> בכלל ולעניין </w:t>
      </w:r>
      <w:r w:rsidRPr="002E470C">
        <w:rPr>
          <w:rFonts w:hint="cs"/>
          <w:rtl/>
        </w:rPr>
        <w:t>חוזה</w:t>
      </w:r>
      <w:r w:rsidRPr="002E470C">
        <w:rPr>
          <w:rtl/>
        </w:rPr>
        <w:t xml:space="preserve"> ההתקשרות עם </w:t>
      </w:r>
      <w:r w:rsidRPr="002E470C">
        <w:rPr>
          <w:rFonts w:hint="cs"/>
          <w:rtl/>
        </w:rPr>
        <w:t xml:space="preserve">הממשלה בקשר עם מתן שירותיי כנדרש </w:t>
      </w:r>
      <w:r w:rsidR="00572F4E" w:rsidRPr="00572F4E">
        <w:rPr>
          <w:rFonts w:hint="cs"/>
          <w:sz w:val="24"/>
          <w:rtl/>
        </w:rPr>
        <w:t>ב</w:t>
      </w:r>
      <w:r w:rsidR="00572F4E" w:rsidRPr="00A5634D">
        <w:rPr>
          <w:rFonts w:hint="cs"/>
          <w:b/>
          <w:bCs/>
          <w:sz w:val="24"/>
          <w:rtl/>
        </w:rPr>
        <w:t xml:space="preserve">מכרז </w:t>
      </w:r>
      <w:r w:rsidR="002D000A">
        <w:rPr>
          <w:rFonts w:hint="cs"/>
          <w:b/>
          <w:bCs/>
          <w:sz w:val="24"/>
          <w:rtl/>
        </w:rPr>
        <w:t>פומבי</w:t>
      </w:r>
      <w:r w:rsidR="00572F4E" w:rsidRPr="00A5634D">
        <w:rPr>
          <w:rFonts w:hint="cs"/>
          <w:b/>
          <w:bCs/>
          <w:sz w:val="24"/>
          <w:rtl/>
        </w:rPr>
        <w:t xml:space="preserve"> </w:t>
      </w:r>
      <w:r w:rsidR="00914BF9">
        <w:rPr>
          <w:rFonts w:hint="cs"/>
          <w:b/>
          <w:bCs/>
          <w:rtl/>
        </w:rPr>
        <w:t>66.2018</w:t>
      </w:r>
      <w:r w:rsidR="00572F4E" w:rsidRPr="00A5634D">
        <w:rPr>
          <w:rFonts w:hint="cs"/>
          <w:b/>
          <w:bCs/>
          <w:rtl/>
        </w:rPr>
        <w:t xml:space="preserve"> </w:t>
      </w:r>
      <w:r w:rsidR="002D000A">
        <w:rPr>
          <w:rFonts w:hint="cs"/>
          <w:b/>
          <w:bCs/>
          <w:rtl/>
        </w:rPr>
        <w:t xml:space="preserve">הספקת תחזוקת רישוי, רכיבים משלימים, קורסים מקוונים ושירותי מומחה למוצר </w:t>
      </w:r>
      <w:r w:rsidR="002D000A">
        <w:rPr>
          <w:rFonts w:hint="cs"/>
          <w:b/>
          <w:bCs/>
        </w:rPr>
        <w:t>Adobe Expirience Manager</w:t>
      </w:r>
      <w:r w:rsidR="00572F4E" w:rsidRPr="003B777B">
        <w:rPr>
          <w:rFonts w:hint="cs"/>
          <w:b/>
          <w:bCs/>
          <w:rtl/>
        </w:rPr>
        <w:t xml:space="preserve"> </w:t>
      </w:r>
      <w:r w:rsidRPr="002E470C">
        <w:rPr>
          <w:rtl/>
        </w:rPr>
        <w:t>(להלן</w:t>
      </w:r>
      <w:r w:rsidRPr="002E470C">
        <w:rPr>
          <w:rFonts w:hint="cs"/>
          <w:rtl/>
        </w:rPr>
        <w:t>:</w:t>
      </w:r>
      <w:r w:rsidRPr="002E470C">
        <w:rPr>
          <w:rtl/>
        </w:rPr>
        <w:t xml:space="preserve"> "</w:t>
      </w:r>
      <w:r w:rsidRPr="00572F4E">
        <w:rPr>
          <w:rFonts w:hint="cs"/>
          <w:b/>
          <w:bCs/>
          <w:rtl/>
        </w:rPr>
        <w:t>החוזה</w:t>
      </w:r>
      <w:r w:rsidRPr="002E470C">
        <w:rPr>
          <w:rtl/>
        </w:rPr>
        <w:t>"), בפרט, או שום מידע הקשור במישרין או בעקיפין, ברכוש</w:t>
      </w:r>
      <w:r>
        <w:rPr>
          <w:rFonts w:hint="cs"/>
          <w:rtl/>
        </w:rPr>
        <w:t>ו</w:t>
      </w:r>
      <w:r w:rsidRPr="002E470C">
        <w:rPr>
          <w:rtl/>
        </w:rPr>
        <w:t>, עסקי</w:t>
      </w:r>
      <w:r>
        <w:rPr>
          <w:rFonts w:hint="cs"/>
          <w:rtl/>
        </w:rPr>
        <w:t>ו</w:t>
      </w:r>
      <w:r w:rsidRPr="002E470C">
        <w:rPr>
          <w:rtl/>
        </w:rPr>
        <w:t>, ענייני</w:t>
      </w:r>
      <w:r>
        <w:rPr>
          <w:rFonts w:hint="cs"/>
          <w:rtl/>
        </w:rPr>
        <w:t>ו</w:t>
      </w:r>
      <w:r w:rsidRPr="002E470C">
        <w:rPr>
          <w:rtl/>
        </w:rPr>
        <w:t>, לקוחותי</w:t>
      </w:r>
      <w:r>
        <w:rPr>
          <w:rFonts w:hint="cs"/>
          <w:rtl/>
        </w:rPr>
        <w:t>ו</w:t>
      </w:r>
      <w:r w:rsidRPr="002E470C">
        <w:rPr>
          <w:rtl/>
        </w:rPr>
        <w:t>, ספקי</w:t>
      </w:r>
      <w:r>
        <w:rPr>
          <w:rFonts w:hint="cs"/>
          <w:rtl/>
        </w:rPr>
        <w:t>ו</w:t>
      </w:r>
      <w:r w:rsidRPr="002E470C">
        <w:rPr>
          <w:rtl/>
        </w:rPr>
        <w:t xml:space="preserve"> והאנשים או הגופים הקשורים </w:t>
      </w:r>
      <w:r>
        <w:rPr>
          <w:rFonts w:hint="cs"/>
          <w:rtl/>
        </w:rPr>
        <w:t xml:space="preserve">במשרד המשפטים </w:t>
      </w:r>
      <w:r>
        <w:rPr>
          <w:rtl/>
        </w:rPr>
        <w:t>–</w:t>
      </w:r>
      <w:r>
        <w:rPr>
          <w:rFonts w:hint="cs"/>
          <w:rtl/>
        </w:rPr>
        <w:t xml:space="preserve"> אגף מערכות מידע</w:t>
      </w:r>
      <w:r w:rsidRPr="002E470C">
        <w:rPr>
          <w:rtl/>
        </w:rPr>
        <w:t xml:space="preserve"> או הבאים עמ</w:t>
      </w:r>
      <w:r>
        <w:rPr>
          <w:rFonts w:hint="cs"/>
          <w:rtl/>
        </w:rPr>
        <w:t>ו</w:t>
      </w:r>
      <w:r w:rsidRPr="002E470C">
        <w:rPr>
          <w:rtl/>
        </w:rPr>
        <w:t xml:space="preserve"> במגע ולרבות, אך מבלי לגרוע מכלליות האמור לעיל, נושאי מחקר ופיתוח של </w:t>
      </w:r>
      <w:r>
        <w:rPr>
          <w:rFonts w:hint="cs"/>
          <w:rtl/>
        </w:rPr>
        <w:t xml:space="preserve">משרד המשפטים </w:t>
      </w:r>
      <w:r>
        <w:rPr>
          <w:rtl/>
        </w:rPr>
        <w:t>–</w:t>
      </w:r>
      <w:r>
        <w:rPr>
          <w:rFonts w:hint="cs"/>
          <w:rtl/>
        </w:rPr>
        <w:t xml:space="preserve"> אגף מערכות מידע</w:t>
      </w:r>
      <w:r w:rsidRPr="002E470C">
        <w:rPr>
          <w:rtl/>
        </w:rPr>
        <w:t xml:space="preserve">, שיטות יצור, תהליכים, מחירים, תחשיבים, תנאי התקשרות עם לקוחות וספקים, שרטוטים מסמכים וסודות וזאת בין שהסודות </w:t>
      </w:r>
      <w:r>
        <w:rPr>
          <w:rFonts w:hint="cs"/>
          <w:rtl/>
        </w:rPr>
        <w:t>והמידע</w:t>
      </w:r>
      <w:r w:rsidRPr="002E470C">
        <w:rPr>
          <w:rtl/>
        </w:rPr>
        <w:t xml:space="preserve"> האמורים הגיעו אלי כתוצאה ממתן שירותים </w:t>
      </w:r>
      <w:r>
        <w:rPr>
          <w:rFonts w:hint="cs"/>
          <w:rtl/>
        </w:rPr>
        <w:t xml:space="preserve">למשרד המשפטים </w:t>
      </w:r>
      <w:r>
        <w:rPr>
          <w:rtl/>
        </w:rPr>
        <w:t>–</w:t>
      </w:r>
      <w:r>
        <w:rPr>
          <w:rFonts w:hint="cs"/>
          <w:rtl/>
        </w:rPr>
        <w:t xml:space="preserve"> אגף מערכות מידע</w:t>
      </w:r>
      <w:r w:rsidRPr="002E470C">
        <w:rPr>
          <w:rtl/>
        </w:rPr>
        <w:t xml:space="preserve"> ובין שהגיעו לידיעתי בכל אופן אחר שהוא;</w:t>
      </w:r>
    </w:p>
    <w:p w:rsidR="00402326" w:rsidRPr="002E470C" w:rsidRDefault="00402326" w:rsidP="007B63A3">
      <w:pPr>
        <w:pStyle w:val="NumberList0"/>
        <w:numPr>
          <w:ilvl w:val="0"/>
          <w:numId w:val="44"/>
        </w:numPr>
        <w:rPr>
          <w:rtl/>
        </w:rPr>
      </w:pPr>
      <w:r w:rsidRPr="002E470C">
        <w:rPr>
          <w:rtl/>
        </w:rPr>
        <w:t>לא לעשות כל שימוש במידע כאמור שלא למטרות ביצועה של השירותים נשוא ה</w:t>
      </w:r>
      <w:r w:rsidRPr="002E470C">
        <w:rPr>
          <w:rFonts w:hint="cs"/>
          <w:rtl/>
        </w:rPr>
        <w:t>חוזה</w:t>
      </w:r>
      <w:r w:rsidRPr="002E470C">
        <w:rPr>
          <w:rtl/>
        </w:rPr>
        <w:t xml:space="preserve"> </w:t>
      </w:r>
      <w:r w:rsidRPr="002E470C">
        <w:rPr>
          <w:rFonts w:hint="cs"/>
          <w:rtl/>
        </w:rPr>
        <w:t>עם</w:t>
      </w:r>
      <w:r w:rsidRPr="002E470C">
        <w:rPr>
          <w:rtl/>
        </w:rPr>
        <w:t xml:space="preserve"> </w:t>
      </w:r>
      <w:r>
        <w:rPr>
          <w:rFonts w:hint="cs"/>
          <w:rtl/>
        </w:rPr>
        <w:t xml:space="preserve">משרד המשפטים </w:t>
      </w:r>
      <w:r>
        <w:rPr>
          <w:rtl/>
        </w:rPr>
        <w:t>–</w:t>
      </w:r>
      <w:r>
        <w:rPr>
          <w:rFonts w:hint="cs"/>
          <w:rtl/>
        </w:rPr>
        <w:t xml:space="preserve"> אגף מערכות מידע</w:t>
      </w:r>
      <w:r w:rsidRPr="002E470C">
        <w:rPr>
          <w:rtl/>
        </w:rPr>
        <w:t xml:space="preserve"> כולל ב</w:t>
      </w:r>
      <w:r>
        <w:rPr>
          <w:rFonts w:hint="cs"/>
          <w:rtl/>
        </w:rPr>
        <w:t>י</w:t>
      </w:r>
      <w:r w:rsidRPr="002E470C">
        <w:rPr>
          <w:rtl/>
        </w:rPr>
        <w:t>צוע שכפולים, העתקים וכ</w:t>
      </w:r>
      <w:r w:rsidRPr="002E470C">
        <w:rPr>
          <w:rFonts w:hint="cs"/>
          <w:rtl/>
        </w:rPr>
        <w:t>ד</w:t>
      </w:r>
      <w:r w:rsidRPr="002E470C">
        <w:rPr>
          <w:rtl/>
        </w:rPr>
        <w:t>ו', שלא למטרות אלה;</w:t>
      </w:r>
    </w:p>
    <w:p w:rsidR="00402326" w:rsidRPr="002E470C" w:rsidRDefault="00402326" w:rsidP="007B63A3">
      <w:pPr>
        <w:pStyle w:val="NumberList0"/>
        <w:numPr>
          <w:ilvl w:val="0"/>
          <w:numId w:val="44"/>
        </w:numPr>
        <w:rPr>
          <w:rtl/>
        </w:rPr>
      </w:pPr>
      <w:r w:rsidRPr="002E470C">
        <w:rPr>
          <w:rtl/>
        </w:rPr>
        <w:t xml:space="preserve">כי ידוע לי שאי מילוי ההתחייבויות כלפי </w:t>
      </w:r>
      <w:r>
        <w:rPr>
          <w:rFonts w:hint="cs"/>
          <w:rtl/>
        </w:rPr>
        <w:t xml:space="preserve">משרד המשפטים </w:t>
      </w:r>
      <w:r>
        <w:rPr>
          <w:rtl/>
        </w:rPr>
        <w:t>–</w:t>
      </w:r>
      <w:r>
        <w:rPr>
          <w:rFonts w:hint="cs"/>
          <w:rtl/>
        </w:rPr>
        <w:t xml:space="preserve"> אגף מערכות מידע</w:t>
      </w:r>
      <w:r w:rsidRPr="002E470C">
        <w:rPr>
          <w:rtl/>
        </w:rPr>
        <w:t xml:space="preserve"> על פי הצהרה זו מהווה עבירה על חוק העונשין, התשל"ז – 1977;</w:t>
      </w:r>
    </w:p>
    <w:p w:rsidR="00402326" w:rsidRPr="002E470C" w:rsidRDefault="00402326" w:rsidP="007B63A3">
      <w:pPr>
        <w:pStyle w:val="NumberList0"/>
        <w:numPr>
          <w:ilvl w:val="0"/>
          <w:numId w:val="44"/>
        </w:numPr>
        <w:rPr>
          <w:rtl/>
        </w:rPr>
      </w:pPr>
      <w:r w:rsidRPr="002E470C">
        <w:rPr>
          <w:rtl/>
        </w:rPr>
        <w:t xml:space="preserve">כי ידוע לי שהעברת מידע כאמור בסעיף </w:t>
      </w:r>
      <w:r w:rsidRPr="002E470C">
        <w:rPr>
          <w:rFonts w:hint="cs"/>
          <w:rtl/>
        </w:rPr>
        <w:t>(</w:t>
      </w:r>
      <w:r w:rsidRPr="002E470C">
        <w:rPr>
          <w:rtl/>
        </w:rPr>
        <w:t>1</w:t>
      </w:r>
      <w:r w:rsidRPr="002E470C">
        <w:rPr>
          <w:rFonts w:hint="cs"/>
          <w:rtl/>
        </w:rPr>
        <w:t>)</w:t>
      </w:r>
      <w:r w:rsidRPr="002E470C">
        <w:rPr>
          <w:rtl/>
        </w:rPr>
        <w:t xml:space="preserve"> או </w:t>
      </w:r>
      <w:r w:rsidRPr="002E470C">
        <w:rPr>
          <w:rFonts w:hint="cs"/>
          <w:rtl/>
        </w:rPr>
        <w:t>(</w:t>
      </w:r>
      <w:r w:rsidRPr="002E470C">
        <w:rPr>
          <w:rtl/>
        </w:rPr>
        <w:t>2</w:t>
      </w:r>
      <w:r w:rsidRPr="002E470C">
        <w:rPr>
          <w:rFonts w:hint="cs"/>
          <w:rtl/>
        </w:rPr>
        <w:t>)</w:t>
      </w:r>
      <w:r w:rsidRPr="002E470C">
        <w:rPr>
          <w:rtl/>
        </w:rPr>
        <w:t xml:space="preserve"> לעיל, למאן דהו, ללא אישור בכתב </w:t>
      </w:r>
      <w:r>
        <w:rPr>
          <w:rFonts w:hint="cs"/>
          <w:rtl/>
        </w:rPr>
        <w:t xml:space="preserve">ממשרד המשפטים </w:t>
      </w:r>
      <w:r>
        <w:rPr>
          <w:rtl/>
        </w:rPr>
        <w:t>–</w:t>
      </w:r>
      <w:r>
        <w:rPr>
          <w:rFonts w:hint="cs"/>
          <w:rtl/>
        </w:rPr>
        <w:t xml:space="preserve"> אגף מערכות מידע</w:t>
      </w:r>
      <w:r w:rsidRPr="002E470C">
        <w:rPr>
          <w:rtl/>
        </w:rPr>
        <w:t xml:space="preserve">, עלול להסב </w:t>
      </w:r>
      <w:r>
        <w:rPr>
          <w:rFonts w:hint="cs"/>
          <w:rtl/>
        </w:rPr>
        <w:t xml:space="preserve">למשרד המשפטים </w:t>
      </w:r>
      <w:r>
        <w:rPr>
          <w:rtl/>
        </w:rPr>
        <w:t>–</w:t>
      </w:r>
      <w:r>
        <w:rPr>
          <w:rFonts w:hint="cs"/>
          <w:rtl/>
        </w:rPr>
        <w:t xml:space="preserve"> אגף מערכות מידע</w:t>
      </w:r>
      <w:r w:rsidRPr="002E470C">
        <w:rPr>
          <w:rtl/>
        </w:rPr>
        <w:t xml:space="preserve"> נזקים כלכליים משמעותיים ביותר;</w:t>
      </w:r>
    </w:p>
    <w:p w:rsidR="00402326" w:rsidRDefault="00402326" w:rsidP="007B63A3">
      <w:pPr>
        <w:pStyle w:val="NumberList0"/>
        <w:numPr>
          <w:ilvl w:val="0"/>
          <w:numId w:val="44"/>
        </w:numPr>
      </w:pPr>
      <w:r w:rsidRPr="002E470C">
        <w:rPr>
          <w:rtl/>
        </w:rPr>
        <w:t xml:space="preserve">התחייבות זו תמשיך לחול אף לאחר תום תקופת </w:t>
      </w:r>
      <w:r w:rsidRPr="002E470C">
        <w:rPr>
          <w:rFonts w:hint="cs"/>
          <w:rtl/>
        </w:rPr>
        <w:t>החוזה</w:t>
      </w:r>
      <w:r w:rsidRPr="002E470C">
        <w:rPr>
          <w:rtl/>
        </w:rPr>
        <w:t xml:space="preserve"> האמור</w:t>
      </w:r>
      <w:r>
        <w:rPr>
          <w:rFonts w:hint="cs"/>
          <w:rtl/>
        </w:rPr>
        <w:t xml:space="preserve"> </w:t>
      </w:r>
      <w:r w:rsidRPr="0077500D">
        <w:rPr>
          <w:rFonts w:hint="cs"/>
          <w:rtl/>
        </w:rPr>
        <w:t xml:space="preserve">למשך 5 שנים קלנדארים מתום הספקת שירותיי במסגרת </w:t>
      </w:r>
      <w:r w:rsidR="00572F4E" w:rsidRPr="00A5634D">
        <w:rPr>
          <w:rFonts w:hint="cs"/>
          <w:b/>
          <w:bCs/>
          <w:sz w:val="24"/>
          <w:rtl/>
        </w:rPr>
        <w:t xml:space="preserve">מכרז </w:t>
      </w:r>
      <w:r w:rsidR="002D000A">
        <w:rPr>
          <w:rFonts w:hint="cs"/>
          <w:b/>
          <w:bCs/>
          <w:sz w:val="24"/>
          <w:rtl/>
        </w:rPr>
        <w:t>פומבי</w:t>
      </w:r>
      <w:r w:rsidR="00572F4E" w:rsidRPr="00A5634D">
        <w:rPr>
          <w:rFonts w:hint="cs"/>
          <w:b/>
          <w:bCs/>
          <w:sz w:val="24"/>
          <w:rtl/>
        </w:rPr>
        <w:t xml:space="preserve"> </w:t>
      </w:r>
      <w:r w:rsidR="00914BF9">
        <w:rPr>
          <w:rFonts w:hint="cs"/>
          <w:b/>
          <w:bCs/>
          <w:rtl/>
        </w:rPr>
        <w:t>66.2018</w:t>
      </w:r>
      <w:r w:rsidR="00572F4E" w:rsidRPr="00A5634D">
        <w:rPr>
          <w:rFonts w:hint="cs"/>
          <w:b/>
          <w:bCs/>
          <w:rtl/>
        </w:rPr>
        <w:t xml:space="preserve"> </w:t>
      </w:r>
      <w:r w:rsidR="002D000A">
        <w:rPr>
          <w:rFonts w:hint="cs"/>
          <w:b/>
          <w:bCs/>
          <w:rtl/>
        </w:rPr>
        <w:t xml:space="preserve">הספקת תחזוקת רישוי, רכיבים משלימים, קורסים מקוונים ושירותי מומחה למוצר </w:t>
      </w:r>
      <w:r w:rsidR="002D000A">
        <w:rPr>
          <w:rFonts w:hint="cs"/>
          <w:b/>
          <w:bCs/>
        </w:rPr>
        <w:t>Adobe Expirience Manager</w:t>
      </w:r>
      <w:r w:rsidR="00572F4E" w:rsidRPr="003B777B">
        <w:rPr>
          <w:rFonts w:hint="cs"/>
          <w:b/>
          <w:bCs/>
          <w:rtl/>
        </w:rPr>
        <w:t xml:space="preserve"> </w:t>
      </w:r>
      <w:r w:rsidRPr="0077500D">
        <w:rPr>
          <w:rFonts w:hint="cs"/>
          <w:rtl/>
        </w:rPr>
        <w:t xml:space="preserve">למשרד המשפטים </w:t>
      </w:r>
      <w:r w:rsidRPr="0077500D">
        <w:rPr>
          <w:rtl/>
        </w:rPr>
        <w:t>–</w:t>
      </w:r>
      <w:r w:rsidRPr="0077500D">
        <w:rPr>
          <w:rFonts w:hint="cs"/>
          <w:rtl/>
        </w:rPr>
        <w:t xml:space="preserve"> אגף מערכות מידע</w:t>
      </w:r>
      <w:r w:rsidRPr="0077500D">
        <w:rPr>
          <w:rtl/>
        </w:rPr>
        <w:t>.</w:t>
      </w:r>
    </w:p>
    <w:p w:rsidR="00402326" w:rsidRDefault="00402326" w:rsidP="00402326">
      <w:pPr>
        <w:pStyle w:val="NumberList0"/>
        <w:numPr>
          <w:ilvl w:val="0"/>
          <w:numId w:val="0"/>
        </w:numPr>
        <w:ind w:left="357"/>
        <w:rPr>
          <w:rtl/>
        </w:rPr>
      </w:pPr>
      <w:r w:rsidRPr="002E470C">
        <w:rPr>
          <w:rtl/>
        </w:rPr>
        <w:t>התחייבות זו לא תחול על מידע שהוא בבחינת נחלת הציבור.</w:t>
      </w:r>
    </w:p>
    <w:tbl>
      <w:tblPr>
        <w:tblpPr w:leftFromText="181" w:rightFromText="181" w:tblpYSpec="bottom"/>
        <w:tblOverlap w:val="never"/>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268"/>
        <w:gridCol w:w="2126"/>
        <w:gridCol w:w="2410"/>
        <w:gridCol w:w="2268"/>
      </w:tblGrid>
      <w:tr w:rsidR="00402326" w:rsidRPr="00AC3E59" w:rsidTr="00572F4E">
        <w:tc>
          <w:tcPr>
            <w:tcW w:w="9072" w:type="dxa"/>
            <w:gridSpan w:val="4"/>
            <w:tcBorders>
              <w:top w:val="nil"/>
              <w:left w:val="nil"/>
              <w:bottom w:val="single" w:sz="4" w:space="0" w:color="auto"/>
              <w:right w:val="nil"/>
            </w:tcBorders>
            <w:shd w:val="clear" w:color="auto" w:fill="auto"/>
          </w:tcPr>
          <w:p w:rsidR="00402326" w:rsidRPr="00AC3E59" w:rsidRDefault="00402326" w:rsidP="0041462B">
            <w:pPr>
              <w:pStyle w:val="TableText"/>
              <w:rPr>
                <w:b/>
                <w:bCs/>
                <w:rtl/>
              </w:rPr>
            </w:pPr>
            <w:r w:rsidRPr="00AC3E59">
              <w:rPr>
                <w:rFonts w:hint="cs"/>
                <w:rtl/>
              </w:rPr>
              <w:t>על החתום</w:t>
            </w:r>
            <w:r>
              <w:rPr>
                <w:rFonts w:hint="cs"/>
                <w:rtl/>
              </w:rPr>
              <w:t>,</w:t>
            </w:r>
          </w:p>
        </w:tc>
      </w:tr>
      <w:tr w:rsidR="00402326" w:rsidRPr="00AC3E59" w:rsidTr="00572F4E">
        <w:tc>
          <w:tcPr>
            <w:tcW w:w="2268" w:type="dxa"/>
            <w:tcBorders>
              <w:top w:val="single" w:sz="4" w:space="0" w:color="auto"/>
              <w:bottom w:val="single" w:sz="4" w:space="0" w:color="auto"/>
            </w:tcBorders>
            <w:shd w:val="clear" w:color="auto" w:fill="B8CCE4" w:themeFill="accent1" w:themeFillTint="66"/>
          </w:tcPr>
          <w:p w:rsidR="00402326" w:rsidRPr="00AC3E59" w:rsidRDefault="00402326" w:rsidP="00572F4E">
            <w:pPr>
              <w:pStyle w:val="TableHead"/>
              <w:rPr>
                <w:rtl/>
              </w:rPr>
            </w:pPr>
            <w:r>
              <w:rPr>
                <w:rFonts w:hint="cs"/>
                <w:rtl/>
              </w:rPr>
              <w:t>שם מלא</w:t>
            </w:r>
          </w:p>
        </w:tc>
        <w:tc>
          <w:tcPr>
            <w:tcW w:w="2126" w:type="dxa"/>
            <w:tcBorders>
              <w:top w:val="single" w:sz="4" w:space="0" w:color="auto"/>
              <w:bottom w:val="single" w:sz="4" w:space="0" w:color="auto"/>
            </w:tcBorders>
            <w:shd w:val="clear" w:color="auto" w:fill="B8CCE4" w:themeFill="accent1" w:themeFillTint="66"/>
          </w:tcPr>
          <w:p w:rsidR="00402326" w:rsidRPr="00AC3E59" w:rsidRDefault="00402326" w:rsidP="00572F4E">
            <w:pPr>
              <w:pStyle w:val="TableHead"/>
              <w:rPr>
                <w:rtl/>
              </w:rPr>
            </w:pPr>
            <w:r>
              <w:rPr>
                <w:rFonts w:hint="cs"/>
                <w:rtl/>
              </w:rPr>
              <w:t>ת.ז.</w:t>
            </w:r>
          </w:p>
        </w:tc>
        <w:tc>
          <w:tcPr>
            <w:tcW w:w="2410" w:type="dxa"/>
            <w:tcBorders>
              <w:top w:val="single" w:sz="4" w:space="0" w:color="auto"/>
              <w:bottom w:val="single" w:sz="4" w:space="0" w:color="auto"/>
            </w:tcBorders>
            <w:shd w:val="clear" w:color="auto" w:fill="B8CCE4" w:themeFill="accent1" w:themeFillTint="66"/>
          </w:tcPr>
          <w:p w:rsidR="00402326" w:rsidRPr="00AC3E59" w:rsidRDefault="00402326" w:rsidP="00572F4E">
            <w:pPr>
              <w:pStyle w:val="TableHead"/>
              <w:rPr>
                <w:rtl/>
              </w:rPr>
            </w:pPr>
            <w:r>
              <w:rPr>
                <w:rFonts w:hint="cs"/>
                <w:rtl/>
              </w:rPr>
              <w:t>תאריך</w:t>
            </w:r>
          </w:p>
        </w:tc>
        <w:tc>
          <w:tcPr>
            <w:tcW w:w="2268" w:type="dxa"/>
            <w:tcBorders>
              <w:top w:val="single" w:sz="4" w:space="0" w:color="auto"/>
              <w:bottom w:val="single" w:sz="4" w:space="0" w:color="auto"/>
            </w:tcBorders>
            <w:shd w:val="clear" w:color="auto" w:fill="B8CCE4" w:themeFill="accent1" w:themeFillTint="66"/>
          </w:tcPr>
          <w:p w:rsidR="00402326" w:rsidRPr="00AC3E59" w:rsidRDefault="00402326" w:rsidP="00572F4E">
            <w:pPr>
              <w:pStyle w:val="TableHead"/>
              <w:rPr>
                <w:rtl/>
              </w:rPr>
            </w:pPr>
            <w:r w:rsidRPr="00AC3E59">
              <w:rPr>
                <w:rFonts w:hint="cs"/>
                <w:rtl/>
              </w:rPr>
              <w:t>חתימה</w:t>
            </w:r>
          </w:p>
        </w:tc>
      </w:tr>
      <w:tr w:rsidR="00572F4E" w:rsidRPr="00AC3E59" w:rsidTr="00572F4E">
        <w:trPr>
          <w:trHeight w:val="567"/>
        </w:trPr>
        <w:tc>
          <w:tcPr>
            <w:tcW w:w="2268" w:type="dxa"/>
            <w:tcBorders>
              <w:top w:val="single" w:sz="4" w:space="0" w:color="auto"/>
              <w:bottom w:val="single" w:sz="4" w:space="0" w:color="auto"/>
            </w:tcBorders>
            <w:shd w:val="clear" w:color="auto" w:fill="auto"/>
          </w:tcPr>
          <w:p w:rsidR="00572F4E" w:rsidRPr="007A4ADC" w:rsidRDefault="00572F4E" w:rsidP="00572F4E">
            <w:pPr>
              <w:pStyle w:val="TableHead"/>
              <w:rPr>
                <w:b w:val="0"/>
                <w:bCs w:val="0"/>
                <w:rtl/>
              </w:rPr>
            </w:pPr>
          </w:p>
        </w:tc>
        <w:tc>
          <w:tcPr>
            <w:tcW w:w="2126" w:type="dxa"/>
            <w:tcBorders>
              <w:top w:val="single" w:sz="4" w:space="0" w:color="auto"/>
              <w:bottom w:val="single" w:sz="4" w:space="0" w:color="auto"/>
            </w:tcBorders>
            <w:shd w:val="clear" w:color="auto" w:fill="auto"/>
          </w:tcPr>
          <w:p w:rsidR="00572F4E" w:rsidRPr="007A4ADC" w:rsidRDefault="00572F4E" w:rsidP="00572F4E">
            <w:pPr>
              <w:pStyle w:val="TableHead"/>
              <w:rPr>
                <w:b w:val="0"/>
                <w:bCs w:val="0"/>
                <w:rtl/>
              </w:rPr>
            </w:pPr>
          </w:p>
        </w:tc>
        <w:tc>
          <w:tcPr>
            <w:tcW w:w="2410" w:type="dxa"/>
            <w:tcBorders>
              <w:top w:val="single" w:sz="4" w:space="0" w:color="auto"/>
              <w:bottom w:val="single" w:sz="4" w:space="0" w:color="auto"/>
            </w:tcBorders>
            <w:shd w:val="clear" w:color="auto" w:fill="auto"/>
          </w:tcPr>
          <w:p w:rsidR="00572F4E" w:rsidRPr="007A4ADC" w:rsidRDefault="00572F4E" w:rsidP="00572F4E">
            <w:pPr>
              <w:pStyle w:val="TableHead"/>
              <w:rPr>
                <w:b w:val="0"/>
                <w:bCs w:val="0"/>
                <w:rtl/>
              </w:rPr>
            </w:pPr>
          </w:p>
        </w:tc>
        <w:tc>
          <w:tcPr>
            <w:tcW w:w="2268" w:type="dxa"/>
            <w:tcBorders>
              <w:top w:val="single" w:sz="4" w:space="0" w:color="auto"/>
              <w:bottom w:val="single" w:sz="4" w:space="0" w:color="auto"/>
            </w:tcBorders>
            <w:shd w:val="clear" w:color="auto" w:fill="auto"/>
          </w:tcPr>
          <w:p w:rsidR="00572F4E" w:rsidRPr="007A4ADC" w:rsidRDefault="00572F4E" w:rsidP="00572F4E">
            <w:pPr>
              <w:pStyle w:val="TableHead"/>
              <w:rPr>
                <w:b w:val="0"/>
                <w:bCs w:val="0"/>
                <w:rtl/>
              </w:rPr>
            </w:pPr>
          </w:p>
        </w:tc>
      </w:tr>
    </w:tbl>
    <w:p w:rsidR="00F14750" w:rsidRPr="00DC63FE" w:rsidRDefault="00F14750" w:rsidP="00F14750">
      <w:pPr>
        <w:pStyle w:val="11"/>
        <w:pageBreakBefore/>
        <w:numPr>
          <w:ilvl w:val="0"/>
          <w:numId w:val="0"/>
        </w:numPr>
        <w:spacing w:after="120"/>
        <w:rPr>
          <w:sz w:val="24"/>
          <w:szCs w:val="24"/>
          <w:rtl/>
        </w:rPr>
      </w:pPr>
      <w:r w:rsidRPr="00DC63FE">
        <w:rPr>
          <w:rFonts w:hint="cs"/>
          <w:sz w:val="24"/>
          <w:szCs w:val="24"/>
          <w:rtl/>
        </w:rPr>
        <w:lastRenderedPageBreak/>
        <w:t>1.5.9(</w:t>
      </w:r>
      <w:r>
        <w:rPr>
          <w:rFonts w:hint="cs"/>
          <w:sz w:val="24"/>
          <w:szCs w:val="24"/>
          <w:rtl/>
        </w:rPr>
        <w:t>ג</w:t>
      </w:r>
      <w:r w:rsidRPr="00DC63FE">
        <w:rPr>
          <w:rFonts w:hint="cs"/>
          <w:sz w:val="24"/>
          <w:szCs w:val="24"/>
          <w:rtl/>
        </w:rPr>
        <w:t>)</w:t>
      </w:r>
      <w:r>
        <w:rPr>
          <w:sz w:val="24"/>
          <w:szCs w:val="24"/>
          <w:rtl/>
        </w:rPr>
        <w:tab/>
      </w:r>
      <w:r w:rsidRPr="00DC63FE">
        <w:rPr>
          <w:rFonts w:hint="cs"/>
          <w:sz w:val="24"/>
          <w:szCs w:val="24"/>
          <w:rtl/>
        </w:rPr>
        <w:t>התחייבות לשמירת סודיות [</w:t>
      </w:r>
      <w:r>
        <w:rPr>
          <w:rFonts w:hint="cs"/>
          <w:sz w:val="24"/>
          <w:szCs w:val="24"/>
          <w:rtl/>
        </w:rPr>
        <w:t>קבלן משנה</w:t>
      </w:r>
      <w:r w:rsidRPr="00DC63FE">
        <w:rPr>
          <w:rFonts w:hint="cs"/>
          <w:sz w:val="24"/>
          <w:szCs w:val="24"/>
          <w:rtl/>
        </w:rPr>
        <w:t>]</w:t>
      </w:r>
    </w:p>
    <w:p w:rsidR="00F14750" w:rsidRPr="00BE6CBA" w:rsidRDefault="00F14750" w:rsidP="00F14750">
      <w:pPr>
        <w:spacing w:before="240" w:line="360" w:lineRule="auto"/>
        <w:jc w:val="center"/>
        <w:rPr>
          <w:b/>
          <w:bCs/>
          <w:sz w:val="28"/>
          <w:szCs w:val="28"/>
          <w:u w:val="single"/>
          <w:rtl/>
        </w:rPr>
      </w:pPr>
      <w:r w:rsidRPr="00BE6CBA">
        <w:rPr>
          <w:rFonts w:hint="cs"/>
          <w:b/>
          <w:bCs/>
          <w:sz w:val="28"/>
          <w:szCs w:val="28"/>
          <w:u w:val="single"/>
          <w:rtl/>
        </w:rPr>
        <w:t>התחייבות לשמירת סודיות ואבטחת מידע</w:t>
      </w:r>
    </w:p>
    <w:p w:rsidR="00F14750" w:rsidRPr="00BE6CBA" w:rsidRDefault="00F14750" w:rsidP="00F14750">
      <w:pPr>
        <w:pStyle w:val="Para0"/>
        <w:ind w:left="737" w:hanging="737"/>
        <w:rPr>
          <w:b/>
          <w:bCs/>
          <w:rtl/>
        </w:rPr>
      </w:pPr>
      <w:r w:rsidRPr="00BE6CBA">
        <w:rPr>
          <w:rFonts w:hint="cs"/>
          <w:b/>
          <w:bCs/>
          <w:rtl/>
        </w:rPr>
        <w:t>הואיל</w:t>
      </w:r>
      <w:r w:rsidRPr="00BE6CBA">
        <w:rPr>
          <w:rFonts w:hint="cs"/>
          <w:rtl/>
        </w:rPr>
        <w:t>:</w:t>
      </w:r>
      <w:r w:rsidRPr="00BE6CBA">
        <w:rPr>
          <w:rFonts w:hint="cs"/>
          <w:rtl/>
        </w:rPr>
        <w:tab/>
        <w:t xml:space="preserve">והחברה </w:t>
      </w:r>
      <w:r>
        <w:rPr>
          <w:rFonts w:hint="cs"/>
          <w:u w:val="single"/>
          <w:rtl/>
        </w:rPr>
        <w:t>(שם החברה)</w:t>
      </w:r>
      <w:r w:rsidRPr="00BE6CBA">
        <w:rPr>
          <w:rFonts w:hint="cs"/>
          <w:rtl/>
        </w:rPr>
        <w:t xml:space="preserve"> (להלן: "</w:t>
      </w:r>
      <w:r w:rsidRPr="00BE6CBA">
        <w:rPr>
          <w:rFonts w:hint="cs"/>
          <w:b/>
          <w:bCs/>
          <w:rtl/>
        </w:rPr>
        <w:t>המציע</w:t>
      </w:r>
      <w:r w:rsidRPr="00BE6CBA">
        <w:rPr>
          <w:rFonts w:hint="cs"/>
          <w:rtl/>
        </w:rPr>
        <w:t xml:space="preserve">") מציעה למשרד המשפטים </w:t>
      </w:r>
      <w:r>
        <w:rPr>
          <w:rFonts w:hint="cs"/>
          <w:rtl/>
        </w:rPr>
        <w:t>טובין/</w:t>
      </w:r>
      <w:r w:rsidRPr="00BE6CBA">
        <w:rPr>
          <w:rFonts w:hint="cs"/>
          <w:rtl/>
        </w:rPr>
        <w:t>שירותים בתחומי מערכות המידע (להלן: "</w:t>
      </w:r>
      <w:r>
        <w:rPr>
          <w:rFonts w:hint="cs"/>
          <w:b/>
          <w:bCs/>
          <w:rtl/>
        </w:rPr>
        <w:t>הטובין/</w:t>
      </w:r>
      <w:r w:rsidRPr="00BE6CBA">
        <w:rPr>
          <w:rFonts w:hint="cs"/>
          <w:b/>
          <w:bCs/>
          <w:rtl/>
        </w:rPr>
        <w:t>השירותים</w:t>
      </w:r>
      <w:r w:rsidRPr="00BE6CBA">
        <w:rPr>
          <w:rFonts w:hint="cs"/>
          <w:rtl/>
        </w:rPr>
        <w:t xml:space="preserve">") והכול כמפורט בהוראות </w:t>
      </w:r>
      <w:r w:rsidRPr="00A5634D">
        <w:rPr>
          <w:rFonts w:hint="cs"/>
          <w:b/>
          <w:bCs/>
          <w:sz w:val="24"/>
          <w:rtl/>
        </w:rPr>
        <w:t xml:space="preserve">מכרז </w:t>
      </w:r>
      <w:r w:rsidR="002D000A">
        <w:rPr>
          <w:rFonts w:hint="cs"/>
          <w:b/>
          <w:bCs/>
          <w:sz w:val="24"/>
          <w:rtl/>
        </w:rPr>
        <w:t>פומבי</w:t>
      </w:r>
      <w:r w:rsidRPr="00A5634D">
        <w:rPr>
          <w:rFonts w:hint="cs"/>
          <w:b/>
          <w:bCs/>
          <w:sz w:val="24"/>
          <w:rtl/>
        </w:rPr>
        <w:t xml:space="preserve"> </w:t>
      </w:r>
      <w:r w:rsidR="00914BF9">
        <w:rPr>
          <w:rFonts w:hint="cs"/>
          <w:b/>
          <w:bCs/>
          <w:rtl/>
        </w:rPr>
        <w:t>66.2018</w:t>
      </w:r>
      <w:r w:rsidRPr="00A5634D">
        <w:rPr>
          <w:rFonts w:hint="cs"/>
          <w:b/>
          <w:bCs/>
          <w:rtl/>
        </w:rPr>
        <w:t xml:space="preserve"> </w:t>
      </w:r>
      <w:r w:rsidR="002D000A">
        <w:rPr>
          <w:rFonts w:hint="cs"/>
          <w:b/>
          <w:bCs/>
          <w:rtl/>
        </w:rPr>
        <w:t xml:space="preserve">הספקת תחזוקת רישוי, רכיבים משלימים, קורסים מקוונים ושירותי מומחה למוצר </w:t>
      </w:r>
      <w:r w:rsidR="002D000A">
        <w:rPr>
          <w:rFonts w:hint="cs"/>
          <w:b/>
          <w:bCs/>
        </w:rPr>
        <w:t>Adobe Expirience Manager</w:t>
      </w:r>
      <w:r w:rsidRPr="003B777B">
        <w:rPr>
          <w:rFonts w:hint="cs"/>
          <w:b/>
          <w:bCs/>
          <w:rtl/>
        </w:rPr>
        <w:t xml:space="preserve"> </w:t>
      </w:r>
      <w:r w:rsidRPr="00BE6CBA">
        <w:rPr>
          <w:rFonts w:hint="cs"/>
          <w:rtl/>
        </w:rPr>
        <w:t>(להלן: "</w:t>
      </w:r>
      <w:r w:rsidRPr="00BE6CBA">
        <w:rPr>
          <w:rFonts w:hint="cs"/>
          <w:b/>
          <w:bCs/>
          <w:rtl/>
        </w:rPr>
        <w:t>המכרז</w:t>
      </w:r>
      <w:r w:rsidRPr="00BE6CBA">
        <w:rPr>
          <w:rFonts w:hint="cs"/>
          <w:rtl/>
        </w:rPr>
        <w:t>") והחוזה על פיו;</w:t>
      </w:r>
    </w:p>
    <w:p w:rsidR="00F14750" w:rsidRPr="00BE6CBA" w:rsidRDefault="00F14750" w:rsidP="00F14750">
      <w:pPr>
        <w:pStyle w:val="Para0"/>
        <w:ind w:left="737" w:hanging="737"/>
        <w:rPr>
          <w:rtl/>
        </w:rPr>
      </w:pPr>
      <w:r w:rsidRPr="00BE6CBA">
        <w:rPr>
          <w:rFonts w:hint="cs"/>
          <w:b/>
          <w:bCs/>
          <w:rtl/>
        </w:rPr>
        <w:t>והואיל</w:t>
      </w:r>
      <w:r w:rsidRPr="00BE6CBA">
        <w:rPr>
          <w:rFonts w:hint="cs"/>
          <w:rtl/>
        </w:rPr>
        <w:t>:</w:t>
      </w:r>
      <w:r w:rsidRPr="00BE6CBA">
        <w:rPr>
          <w:rFonts w:hint="cs"/>
          <w:b/>
          <w:bCs/>
          <w:rtl/>
        </w:rPr>
        <w:tab/>
      </w:r>
      <w:r w:rsidRPr="00BE6CBA">
        <w:rPr>
          <w:rFonts w:hint="cs"/>
          <w:rtl/>
        </w:rPr>
        <w:t>ו</w:t>
      </w:r>
      <w:r>
        <w:rPr>
          <w:rFonts w:hint="cs"/>
          <w:rtl/>
        </w:rPr>
        <w:t xml:space="preserve">אני </w:t>
      </w:r>
      <w:r w:rsidRPr="00F14750">
        <w:rPr>
          <w:rFonts w:hint="cs"/>
          <w:u w:val="single"/>
          <w:rtl/>
        </w:rPr>
        <w:t xml:space="preserve">(שם </w:t>
      </w:r>
      <w:r>
        <w:rPr>
          <w:rFonts w:hint="cs"/>
          <w:u w:val="single"/>
          <w:rtl/>
        </w:rPr>
        <w:t>קבלן המשנה</w:t>
      </w:r>
      <w:r w:rsidRPr="00F14750">
        <w:rPr>
          <w:rFonts w:hint="cs"/>
          <w:u w:val="single"/>
          <w:rtl/>
        </w:rPr>
        <w:t>)</w:t>
      </w:r>
      <w:r w:rsidRPr="00BE6CBA">
        <w:rPr>
          <w:rFonts w:hint="cs"/>
          <w:rtl/>
        </w:rPr>
        <w:t>, עובדיה או מי מטעמה</w:t>
      </w:r>
      <w:r>
        <w:rPr>
          <w:rFonts w:hint="cs"/>
          <w:rtl/>
        </w:rPr>
        <w:t xml:space="preserve"> כקבלני משנה של המציע,</w:t>
      </w:r>
      <w:r w:rsidRPr="00BE6CBA">
        <w:rPr>
          <w:rFonts w:hint="cs"/>
          <w:rtl/>
        </w:rPr>
        <w:t xml:space="preserve"> עשויים להיחשף למידע כהגדרתו להלן;</w:t>
      </w:r>
    </w:p>
    <w:p w:rsidR="00F14750" w:rsidRPr="00BE6CBA" w:rsidRDefault="00F14750" w:rsidP="00F14750">
      <w:pPr>
        <w:pStyle w:val="Para0"/>
        <w:rPr>
          <w:b/>
          <w:bCs/>
          <w:rtl/>
        </w:rPr>
      </w:pPr>
      <w:r w:rsidRPr="00BE6CBA">
        <w:rPr>
          <w:rFonts w:hint="cs"/>
          <w:b/>
          <w:bCs/>
          <w:rtl/>
        </w:rPr>
        <w:t>אי לכך, מצהירה בזה החברה ומתחייבת כלפי המשרד כדלקמן:</w:t>
      </w:r>
    </w:p>
    <w:p w:rsidR="00F14750" w:rsidRPr="00F14750" w:rsidRDefault="00F14750" w:rsidP="007B63A3">
      <w:pPr>
        <w:pStyle w:val="NumberList0"/>
        <w:numPr>
          <w:ilvl w:val="0"/>
          <w:numId w:val="49"/>
        </w:numPr>
        <w:rPr>
          <w:b/>
          <w:bCs/>
        </w:rPr>
      </w:pPr>
      <w:r w:rsidRPr="00BE6CBA">
        <w:rPr>
          <w:rFonts w:hint="cs"/>
          <w:rtl/>
        </w:rPr>
        <w:t xml:space="preserve">ידוע לחברה שהמידע כהגדרתו להלן הינו מידע רגיש, כמו כן, </w:t>
      </w:r>
      <w:r w:rsidRPr="00BE6CBA">
        <w:rPr>
          <w:rtl/>
        </w:rPr>
        <w:t>ידוע ל</w:t>
      </w:r>
      <w:r w:rsidRPr="00BE6CBA">
        <w:rPr>
          <w:rFonts w:hint="cs"/>
          <w:rtl/>
        </w:rPr>
        <w:t xml:space="preserve">חברה כי </w:t>
      </w:r>
      <w:r w:rsidRPr="00BE6CBA">
        <w:rPr>
          <w:rtl/>
        </w:rPr>
        <w:t xml:space="preserve">מאגרי </w:t>
      </w:r>
      <w:r w:rsidRPr="00BE6CBA">
        <w:rPr>
          <w:rFonts w:hint="eastAsia"/>
          <w:rtl/>
        </w:rPr>
        <w:t>המידע</w:t>
      </w:r>
      <w:r w:rsidRPr="00BE6CBA">
        <w:rPr>
          <w:rFonts w:hint="cs"/>
          <w:rtl/>
        </w:rPr>
        <w:t xml:space="preserve"> </w:t>
      </w:r>
      <w:r w:rsidRPr="00BE6CBA">
        <w:rPr>
          <w:rFonts w:hint="eastAsia"/>
          <w:rtl/>
        </w:rPr>
        <w:t>והקבצים</w:t>
      </w:r>
      <w:r w:rsidRPr="00BE6CBA">
        <w:rPr>
          <w:rtl/>
        </w:rPr>
        <w:t xml:space="preserve"> של </w:t>
      </w:r>
      <w:r w:rsidRPr="00BE6CBA">
        <w:rPr>
          <w:rFonts w:hint="cs"/>
          <w:rtl/>
        </w:rPr>
        <w:t>המשרד</w:t>
      </w:r>
      <w:r w:rsidRPr="00BE6CBA">
        <w:rPr>
          <w:rtl/>
        </w:rPr>
        <w:t xml:space="preserve"> כוללים, בין השאר, מידע </w:t>
      </w:r>
      <w:r w:rsidRPr="00BE6CBA">
        <w:rPr>
          <w:rFonts w:hint="eastAsia"/>
          <w:rtl/>
        </w:rPr>
        <w:t>אישי</w:t>
      </w:r>
      <w:r w:rsidRPr="00BE6CBA">
        <w:rPr>
          <w:rtl/>
        </w:rPr>
        <w:t xml:space="preserve"> ומידע רגיש המוגנים על פי דיני הגנת הפרטיות</w:t>
      </w:r>
      <w:r w:rsidRPr="00BE6CBA">
        <w:rPr>
          <w:rFonts w:hint="cs"/>
          <w:rtl/>
        </w:rPr>
        <w:t xml:space="preserve"> וכי המידע יימסר לה בהסתמך על הצהרותיה והתחייבויותיה כמפורט בכתב זה.</w:t>
      </w:r>
    </w:p>
    <w:p w:rsidR="00F14750" w:rsidRPr="00BE6CBA" w:rsidRDefault="00F14750" w:rsidP="00F14750">
      <w:pPr>
        <w:pStyle w:val="NumberList0"/>
      </w:pPr>
      <w:r w:rsidRPr="00BE6CBA">
        <w:rPr>
          <w:rFonts w:hint="cs"/>
          <w:rtl/>
        </w:rPr>
        <w:t xml:space="preserve">החברה </w:t>
      </w:r>
      <w:r w:rsidRPr="00BE6CBA">
        <w:rPr>
          <w:rtl/>
        </w:rPr>
        <w:t>מצהיר</w:t>
      </w:r>
      <w:r w:rsidRPr="00BE6CBA">
        <w:rPr>
          <w:rFonts w:hint="cs"/>
          <w:rtl/>
        </w:rPr>
        <w:t>ה</w:t>
      </w:r>
      <w:r w:rsidRPr="00BE6CBA">
        <w:rPr>
          <w:rtl/>
        </w:rPr>
        <w:t xml:space="preserve"> כי קרא</w:t>
      </w:r>
      <w:r w:rsidRPr="00BE6CBA">
        <w:rPr>
          <w:rFonts w:hint="cs"/>
          <w:rtl/>
        </w:rPr>
        <w:t>ה</w:t>
      </w:r>
      <w:r w:rsidRPr="00BE6CBA">
        <w:rPr>
          <w:rtl/>
        </w:rPr>
        <w:t xml:space="preserve"> את ההוראות בדבר שמירה על סודיות כמפורט להלן, וכי נהירות ל</w:t>
      </w:r>
      <w:r w:rsidRPr="00BE6CBA">
        <w:rPr>
          <w:rFonts w:hint="cs"/>
          <w:rtl/>
        </w:rPr>
        <w:t>ה</w:t>
      </w:r>
      <w:r w:rsidRPr="00BE6CBA">
        <w:rPr>
          <w:rtl/>
        </w:rPr>
        <w:t xml:space="preserve"> חובותי</w:t>
      </w:r>
      <w:r w:rsidRPr="00BE6CBA">
        <w:rPr>
          <w:rFonts w:hint="cs"/>
          <w:rtl/>
        </w:rPr>
        <w:t>ה</w:t>
      </w:r>
      <w:r w:rsidRPr="00BE6CBA">
        <w:rPr>
          <w:rtl/>
        </w:rPr>
        <w:t xml:space="preserve"> מכ</w:t>
      </w:r>
      <w:r w:rsidRPr="00BE6CBA">
        <w:rPr>
          <w:rFonts w:hint="cs"/>
          <w:rtl/>
        </w:rPr>
        <w:t>ו</w:t>
      </w:r>
      <w:r w:rsidRPr="00BE6CBA">
        <w:rPr>
          <w:rtl/>
        </w:rPr>
        <w:t>ח הסעיף 27 של חוק דיני העונשין (בטחון המדינה, יחסי חוץ וסודות רשמי</w:t>
      </w:r>
      <w:r w:rsidRPr="00BE6CBA">
        <w:rPr>
          <w:rFonts w:hint="cs"/>
          <w:rtl/>
        </w:rPr>
        <w:t>י</w:t>
      </w:r>
      <w:r w:rsidRPr="00BE6CBA">
        <w:rPr>
          <w:rtl/>
        </w:rPr>
        <w:t>ם</w:t>
      </w:r>
      <w:r w:rsidRPr="00BE6CBA">
        <w:rPr>
          <w:rFonts w:hint="cs"/>
          <w:rtl/>
        </w:rPr>
        <w:t>)</w:t>
      </w:r>
      <w:r w:rsidRPr="00BE6CBA">
        <w:rPr>
          <w:rtl/>
        </w:rPr>
        <w:t>, התש"ז</w:t>
      </w:r>
      <w:r w:rsidRPr="00BE6CBA">
        <w:rPr>
          <w:rFonts w:hint="cs"/>
          <w:rtl/>
        </w:rPr>
        <w:t xml:space="preserve"> </w:t>
      </w:r>
      <w:r w:rsidRPr="00BE6CBA">
        <w:rPr>
          <w:rtl/>
        </w:rPr>
        <w:t xml:space="preserve">– 1957, </w:t>
      </w:r>
      <w:r w:rsidRPr="00BE6CBA">
        <w:rPr>
          <w:rFonts w:hint="cs"/>
          <w:rtl/>
        </w:rPr>
        <w:t xml:space="preserve">החברה </w:t>
      </w:r>
      <w:r w:rsidRPr="00BE6CBA">
        <w:rPr>
          <w:rtl/>
        </w:rPr>
        <w:t>מתחייב</w:t>
      </w:r>
      <w:r w:rsidRPr="00BE6CBA">
        <w:rPr>
          <w:rFonts w:hint="cs"/>
          <w:rtl/>
        </w:rPr>
        <w:t>ת</w:t>
      </w:r>
      <w:r w:rsidRPr="00BE6CBA">
        <w:rPr>
          <w:rtl/>
        </w:rPr>
        <w:t xml:space="preserve"> בזה כלפי </w:t>
      </w:r>
      <w:r w:rsidRPr="00BE6CBA">
        <w:rPr>
          <w:rFonts w:hint="cs"/>
          <w:rtl/>
        </w:rPr>
        <w:t xml:space="preserve">משרד המשפטים </w:t>
      </w:r>
      <w:r w:rsidRPr="00BE6CBA">
        <w:rPr>
          <w:rtl/>
        </w:rPr>
        <w:t>–</w:t>
      </w:r>
      <w:r w:rsidRPr="00BE6CBA">
        <w:rPr>
          <w:rFonts w:hint="cs"/>
          <w:rtl/>
        </w:rPr>
        <w:t xml:space="preserve"> אגף מערכות מידע.</w:t>
      </w:r>
    </w:p>
    <w:p w:rsidR="00F14750" w:rsidRPr="00BE6CBA" w:rsidRDefault="00F14750" w:rsidP="00F14750">
      <w:pPr>
        <w:pStyle w:val="NumberList0"/>
      </w:pPr>
      <w:r w:rsidRPr="00BE6CBA">
        <w:rPr>
          <w:rFonts w:hint="eastAsia"/>
          <w:rtl/>
        </w:rPr>
        <w:t>ידוע</w:t>
      </w:r>
      <w:r w:rsidRPr="00BE6CBA">
        <w:rPr>
          <w:rFonts w:hint="cs"/>
          <w:rtl/>
        </w:rPr>
        <w:t xml:space="preserve"> לחברה</w:t>
      </w:r>
      <w:r w:rsidRPr="00BE6CBA">
        <w:rPr>
          <w:rtl/>
        </w:rPr>
        <w:t xml:space="preserve"> כי </w:t>
      </w:r>
      <w:r w:rsidRPr="00BE6CBA">
        <w:rPr>
          <w:rFonts w:hint="cs"/>
          <w:rtl/>
        </w:rPr>
        <w:t>ה</w:t>
      </w:r>
      <w:r w:rsidRPr="00BE6CBA">
        <w:rPr>
          <w:rtl/>
        </w:rPr>
        <w:t>מידע</w:t>
      </w:r>
      <w:r w:rsidRPr="00BE6CBA">
        <w:rPr>
          <w:rFonts w:hint="cs"/>
          <w:rtl/>
        </w:rPr>
        <w:t xml:space="preserve"> כהגדרתו להלן,</w:t>
      </w:r>
      <w:r w:rsidRPr="00BE6CBA">
        <w:rPr>
          <w:rtl/>
        </w:rPr>
        <w:t xml:space="preserve"> אליו </w:t>
      </w:r>
      <w:r w:rsidRPr="00BE6CBA">
        <w:rPr>
          <w:rFonts w:hint="cs"/>
          <w:rtl/>
        </w:rPr>
        <w:t>י</w:t>
      </w:r>
      <w:r w:rsidRPr="00BE6CBA">
        <w:rPr>
          <w:rtl/>
        </w:rPr>
        <w:t>חש</w:t>
      </w:r>
      <w:r w:rsidRPr="00BE6CBA">
        <w:rPr>
          <w:rFonts w:hint="cs"/>
          <w:rtl/>
        </w:rPr>
        <w:t>פו עובדיה או מי מטעמה</w:t>
      </w:r>
      <w:r w:rsidRPr="00BE6CBA">
        <w:rPr>
          <w:rtl/>
        </w:rPr>
        <w:t xml:space="preserve"> בעבודת</w:t>
      </w:r>
      <w:r w:rsidRPr="00BE6CBA">
        <w:rPr>
          <w:rFonts w:hint="cs"/>
          <w:rtl/>
        </w:rPr>
        <w:t>ם</w:t>
      </w:r>
      <w:r w:rsidRPr="00BE6CBA">
        <w:rPr>
          <w:rtl/>
        </w:rPr>
        <w:t xml:space="preserve"> אצל </w:t>
      </w:r>
      <w:r w:rsidRPr="00BE6CBA">
        <w:rPr>
          <w:rFonts w:hint="cs"/>
          <w:rtl/>
        </w:rPr>
        <w:t>או עבור ה</w:t>
      </w:r>
      <w:r w:rsidRPr="00BE6CBA">
        <w:rPr>
          <w:rtl/>
        </w:rPr>
        <w:t>משרד, ה</w:t>
      </w:r>
      <w:r w:rsidRPr="00BE6CBA">
        <w:rPr>
          <w:rFonts w:hint="cs"/>
          <w:rtl/>
        </w:rPr>
        <w:t>וא</w:t>
      </w:r>
      <w:r w:rsidRPr="00BE6CBA">
        <w:rPr>
          <w:rtl/>
        </w:rPr>
        <w:t xml:space="preserve"> מידע אשר שימוש בו שלא למטרה אשר לשמה הוא נמסר </w:t>
      </w:r>
      <w:r w:rsidRPr="00BE6CBA">
        <w:rPr>
          <w:rFonts w:hint="eastAsia"/>
          <w:rtl/>
        </w:rPr>
        <w:t>מהווה</w:t>
      </w:r>
      <w:r w:rsidRPr="00BE6CBA">
        <w:rPr>
          <w:rtl/>
        </w:rPr>
        <w:t xml:space="preserve"> עבירה על החוק ועלול להביא לתביעות אזרחיות ופליליות</w:t>
      </w:r>
      <w:r w:rsidRPr="00BE6CBA">
        <w:rPr>
          <w:rFonts w:hint="cs"/>
          <w:rtl/>
        </w:rPr>
        <w:t xml:space="preserve"> כנגד החברה, כנגד עובדיה או כנגד מי מטעמה</w:t>
      </w:r>
      <w:r w:rsidRPr="00BE6CBA">
        <w:rPr>
          <w:rtl/>
        </w:rPr>
        <w:t>.</w:t>
      </w:r>
      <w:r w:rsidRPr="00BE6CBA">
        <w:rPr>
          <w:rFonts w:hint="cs"/>
          <w:rtl/>
        </w:rPr>
        <w:t xml:space="preserve"> כמו כן ידוע לחברה </w:t>
      </w:r>
      <w:r w:rsidRPr="00BE6CBA">
        <w:rPr>
          <w:rtl/>
        </w:rPr>
        <w:t>שאי מילוי ההתחייבויות כלפי משרד המשפטים</w:t>
      </w:r>
      <w:r w:rsidRPr="00BE6CBA">
        <w:rPr>
          <w:rFonts w:hint="cs"/>
          <w:rtl/>
        </w:rPr>
        <w:t xml:space="preserve"> </w:t>
      </w:r>
      <w:r w:rsidRPr="00BE6CBA">
        <w:rPr>
          <w:rtl/>
        </w:rPr>
        <w:t>–</w:t>
      </w:r>
      <w:r w:rsidRPr="00BE6CBA">
        <w:rPr>
          <w:rFonts w:hint="cs"/>
          <w:rtl/>
        </w:rPr>
        <w:t xml:space="preserve"> אגף מערכות מידע</w:t>
      </w:r>
      <w:r w:rsidRPr="00BE6CBA">
        <w:rPr>
          <w:rtl/>
        </w:rPr>
        <w:t xml:space="preserve"> על פי </w:t>
      </w:r>
      <w:r w:rsidRPr="00BE6CBA">
        <w:rPr>
          <w:rFonts w:hint="cs"/>
          <w:rtl/>
        </w:rPr>
        <w:t>ה</w:t>
      </w:r>
      <w:r w:rsidRPr="00BE6CBA">
        <w:rPr>
          <w:rtl/>
        </w:rPr>
        <w:t>הצהרה, מהווה עבירה על חוק העונשין, התשל"ז – 1977</w:t>
      </w:r>
      <w:r w:rsidRPr="00BE6CBA">
        <w:rPr>
          <w:rFonts w:hint="cs"/>
          <w:rtl/>
        </w:rPr>
        <w:t>.</w:t>
      </w:r>
    </w:p>
    <w:p w:rsidR="00F14750" w:rsidRPr="00BE6CBA" w:rsidRDefault="00F14750" w:rsidP="00F14750">
      <w:pPr>
        <w:pStyle w:val="NumberList0"/>
        <w:rPr>
          <w:rtl/>
        </w:rPr>
      </w:pPr>
      <w:r w:rsidRPr="00BE6CBA">
        <w:rPr>
          <w:rFonts w:hint="cs"/>
          <w:rtl/>
        </w:rPr>
        <w:t>החברה תשמור בכל עת, בסודיות מוחלטת, לא תפרסם בכל צורה שהיא, לא תוציא מרשותה ולא תעביר במישרין או בעקיפין, כל מידע וכל סוד מסחרי מכל סוג שהוא המגיע לידיעתה ולרשותה בכל אמצעי שהוא.</w:t>
      </w:r>
    </w:p>
    <w:p w:rsidR="00F14750" w:rsidRPr="00BE6CBA" w:rsidRDefault="00F14750" w:rsidP="00F14750">
      <w:pPr>
        <w:pStyle w:val="Para10"/>
        <w:rPr>
          <w:rtl/>
        </w:rPr>
      </w:pPr>
      <w:r w:rsidRPr="00BE6CBA">
        <w:rPr>
          <w:rFonts w:hint="cs"/>
          <w:rtl/>
        </w:rPr>
        <w:t xml:space="preserve">מידע בכתב זה משמעו </w:t>
      </w:r>
      <w:r w:rsidRPr="00BE6CBA">
        <w:rPr>
          <w:rtl/>
        </w:rPr>
        <w:t>–</w:t>
      </w:r>
      <w:r w:rsidRPr="00BE6CBA">
        <w:rPr>
          <w:rFonts w:hint="cs"/>
          <w:rtl/>
        </w:rPr>
        <w:t xml:space="preserve"> "כל מידע, נתונים, מסמכים המבוטאים באמצעים מכל סוג, והנוגע למשרד המשפטים </w:t>
      </w:r>
      <w:r w:rsidRPr="00BE6CBA">
        <w:rPr>
          <w:rtl/>
        </w:rPr>
        <w:t>–</w:t>
      </w:r>
      <w:r w:rsidRPr="00BE6CBA">
        <w:rPr>
          <w:rFonts w:hint="cs"/>
          <w:rtl/>
        </w:rPr>
        <w:t xml:space="preserve"> אגף מערכות מידע במישרין או בעקיפין, פעילותו, שיטות עבודתו, לקוחותיו, לקשורים עמו, פרטים הקשורים בו, לרבות המידע והידע הטכניים, המקצועיים, הכספיים והמסחריים הקשורים או המתייחסים לעצם מתן השירות ולתנאיו".</w:t>
      </w:r>
    </w:p>
    <w:p w:rsidR="00F14750" w:rsidRPr="00BE6CBA" w:rsidRDefault="00F14750" w:rsidP="00F14750">
      <w:pPr>
        <w:pStyle w:val="Para10"/>
        <w:rPr>
          <w:rtl/>
        </w:rPr>
      </w:pPr>
      <w:r w:rsidRPr="00BE6CBA">
        <w:rPr>
          <w:rFonts w:hint="cs"/>
          <w:rtl/>
        </w:rPr>
        <w:t>על אף האמור בסעיף זה, הוראות שמירת הסודיות לא תחולנה על המידע המפורט להלן:</w:t>
      </w:r>
    </w:p>
    <w:p w:rsidR="00F14750" w:rsidRPr="00BE6CBA" w:rsidRDefault="00F14750" w:rsidP="007B63A3">
      <w:pPr>
        <w:pStyle w:val="AlphaList1"/>
        <w:numPr>
          <w:ilvl w:val="0"/>
          <w:numId w:val="48"/>
        </w:numPr>
        <w:rPr>
          <w:rtl/>
        </w:rPr>
      </w:pPr>
      <w:r w:rsidRPr="00BE6CBA">
        <w:rPr>
          <w:rtl/>
        </w:rPr>
        <w:t>מידע אשר ב</w:t>
      </w:r>
      <w:r w:rsidRPr="00BE6CBA">
        <w:rPr>
          <w:rFonts w:hint="cs"/>
          <w:rtl/>
        </w:rPr>
        <w:t>מועד</w:t>
      </w:r>
      <w:r w:rsidRPr="00BE6CBA">
        <w:rPr>
          <w:rtl/>
        </w:rPr>
        <w:t xml:space="preserve"> הגיעו לידי הצד המקבל הי</w:t>
      </w:r>
      <w:r w:rsidRPr="00BE6CBA">
        <w:rPr>
          <w:rFonts w:hint="cs"/>
          <w:rtl/>
        </w:rPr>
        <w:t>ה</w:t>
      </w:r>
      <w:r w:rsidRPr="00BE6CBA">
        <w:rPr>
          <w:rtl/>
        </w:rPr>
        <w:t xml:space="preserve"> כבר נחלת </w:t>
      </w:r>
      <w:r w:rsidRPr="00BE6CBA">
        <w:rPr>
          <w:rFonts w:hint="cs"/>
          <w:rtl/>
        </w:rPr>
        <w:t xml:space="preserve">הכלל </w:t>
      </w:r>
      <w:r w:rsidRPr="00BE6CBA">
        <w:rPr>
          <w:rtl/>
        </w:rPr>
        <w:t>שלא מחמת כל מעשה או מחדל של</w:t>
      </w:r>
      <w:r w:rsidRPr="00BE6CBA">
        <w:rPr>
          <w:rFonts w:hint="cs"/>
          <w:rtl/>
        </w:rPr>
        <w:t xml:space="preserve"> הצד המקבל </w:t>
      </w:r>
      <w:r w:rsidRPr="00BE6CBA">
        <w:rPr>
          <w:rtl/>
        </w:rPr>
        <w:t>או של מי מטעמ</w:t>
      </w:r>
      <w:r w:rsidRPr="00BE6CBA">
        <w:rPr>
          <w:rFonts w:hint="cs"/>
          <w:rtl/>
        </w:rPr>
        <w:t>ו</w:t>
      </w:r>
      <w:r w:rsidRPr="00BE6CBA">
        <w:rPr>
          <w:rtl/>
        </w:rPr>
        <w:t>;</w:t>
      </w:r>
    </w:p>
    <w:p w:rsidR="00F14750" w:rsidRPr="00BE6CBA" w:rsidRDefault="00F14750" w:rsidP="00F14750">
      <w:pPr>
        <w:pStyle w:val="AlphaList1"/>
        <w:rPr>
          <w:rtl/>
        </w:rPr>
      </w:pPr>
      <w:r w:rsidRPr="00BE6CBA">
        <w:rPr>
          <w:rtl/>
        </w:rPr>
        <w:t xml:space="preserve">מידע אשר הפך לאחר שהגיע לידי הצד המקבל לנחלת </w:t>
      </w:r>
      <w:r w:rsidRPr="00BE6CBA">
        <w:rPr>
          <w:rFonts w:hint="cs"/>
          <w:rtl/>
        </w:rPr>
        <w:t>הכלל</w:t>
      </w:r>
      <w:r w:rsidRPr="00BE6CBA">
        <w:rPr>
          <w:rtl/>
        </w:rPr>
        <w:t xml:space="preserve"> שלא </w:t>
      </w:r>
      <w:r w:rsidRPr="00BE6CBA">
        <w:rPr>
          <w:rFonts w:hint="cs"/>
          <w:rtl/>
        </w:rPr>
        <w:t xml:space="preserve">על-ידי מעשה או מחדל של </w:t>
      </w:r>
      <w:r w:rsidRPr="00BE6CBA">
        <w:rPr>
          <w:rtl/>
        </w:rPr>
        <w:t>הצד המקבל</w:t>
      </w:r>
      <w:r w:rsidRPr="00BE6CBA">
        <w:rPr>
          <w:rFonts w:hint="cs"/>
          <w:rtl/>
        </w:rPr>
        <w:t xml:space="preserve"> או מי מטעמו </w:t>
      </w:r>
      <w:r w:rsidRPr="00BE6CBA">
        <w:t>–</w:t>
      </w:r>
      <w:r w:rsidRPr="00BE6CBA">
        <w:rPr>
          <w:rtl/>
        </w:rPr>
        <w:t xml:space="preserve"> ממועד שהפך לנחלת הכל</w:t>
      </w:r>
      <w:r w:rsidRPr="00BE6CBA">
        <w:rPr>
          <w:rFonts w:hint="cs"/>
          <w:rtl/>
        </w:rPr>
        <w:t>ל</w:t>
      </w:r>
      <w:r w:rsidRPr="00BE6CBA">
        <w:rPr>
          <w:rtl/>
        </w:rPr>
        <w:t>;</w:t>
      </w:r>
    </w:p>
    <w:p w:rsidR="00F14750" w:rsidRPr="00BE6CBA" w:rsidRDefault="00F14750" w:rsidP="00F14750">
      <w:pPr>
        <w:pStyle w:val="AlphaList1"/>
        <w:rPr>
          <w:rtl/>
        </w:rPr>
      </w:pPr>
      <w:r w:rsidRPr="00BE6CBA">
        <w:rPr>
          <w:rtl/>
        </w:rPr>
        <w:t xml:space="preserve">מידע אשר הגיע לידי הצד המקבל מאת צד שלישי </w:t>
      </w:r>
      <w:r w:rsidRPr="00BE6CBA">
        <w:rPr>
          <w:rFonts w:hint="cs"/>
          <w:rtl/>
        </w:rPr>
        <w:t xml:space="preserve">שלא עקב הפרת חובת סודיות </w:t>
      </w:r>
      <w:r w:rsidRPr="00BE6CBA">
        <w:rPr>
          <w:rtl/>
        </w:rPr>
        <w:t>–</w:t>
      </w:r>
      <w:r w:rsidRPr="00BE6CBA">
        <w:rPr>
          <w:rFonts w:hint="cs"/>
          <w:rtl/>
        </w:rPr>
        <w:t xml:space="preserve"> ממועד הגעתו</w:t>
      </w:r>
      <w:r w:rsidRPr="00BE6CBA">
        <w:rPr>
          <w:rtl/>
        </w:rPr>
        <w:t>;</w:t>
      </w:r>
    </w:p>
    <w:p w:rsidR="00F14750" w:rsidRPr="00BE6CBA" w:rsidRDefault="00F14750" w:rsidP="00F14750">
      <w:pPr>
        <w:pStyle w:val="AlphaList1"/>
      </w:pPr>
      <w:r w:rsidRPr="00BE6CBA">
        <w:rPr>
          <w:rtl/>
        </w:rPr>
        <w:t>מידע אשר היה כדין בידי הצד המקבל בשעה שהגיע אליו;</w:t>
      </w:r>
    </w:p>
    <w:p w:rsidR="00F14750" w:rsidRPr="00BE6CBA" w:rsidRDefault="00F14750" w:rsidP="00F14750">
      <w:pPr>
        <w:pStyle w:val="AlphaList1"/>
      </w:pPr>
      <w:r w:rsidRPr="00BE6CBA">
        <w:rPr>
          <w:rtl/>
        </w:rPr>
        <w:t>מידע אשר פותח על ידי הצד המקבל או מי מטעמו</w:t>
      </w:r>
      <w:r w:rsidRPr="00BE6CBA">
        <w:rPr>
          <w:rFonts w:hint="cs"/>
          <w:rtl/>
        </w:rPr>
        <w:t xml:space="preserve"> </w:t>
      </w:r>
      <w:r w:rsidRPr="00BE6CBA">
        <w:rPr>
          <w:rtl/>
        </w:rPr>
        <w:t xml:space="preserve">באופן עצמאי </w:t>
      </w:r>
      <w:r w:rsidRPr="00BE6CBA">
        <w:rPr>
          <w:rFonts w:hint="cs"/>
          <w:rtl/>
        </w:rPr>
        <w:t xml:space="preserve">שלא במסגרת הספקת הטובין או מתן השירותים, </w:t>
      </w:r>
      <w:r w:rsidRPr="00BE6CBA">
        <w:rPr>
          <w:rtl/>
        </w:rPr>
        <w:t>מבלי לעשות שימוש במידע הסודי</w:t>
      </w:r>
      <w:r w:rsidRPr="00BE6CBA">
        <w:rPr>
          <w:rFonts w:hint="cs"/>
          <w:rtl/>
        </w:rPr>
        <w:t>;</w:t>
      </w:r>
    </w:p>
    <w:p w:rsidR="00F14750" w:rsidRPr="00BE6CBA" w:rsidRDefault="00F14750" w:rsidP="00F14750">
      <w:pPr>
        <w:pStyle w:val="AlphaList1"/>
        <w:rPr>
          <w:rtl/>
        </w:rPr>
      </w:pPr>
      <w:r w:rsidRPr="00BE6CBA">
        <w:rPr>
          <w:rFonts w:hint="cs"/>
          <w:rtl/>
        </w:rPr>
        <w:t>מידע אשר הצד המקבל יידרש לפרסמו על פי צו של רשות מוסמכת או על פי דין.</w:t>
      </w:r>
    </w:p>
    <w:p w:rsidR="00F14750" w:rsidRPr="00BE6CBA" w:rsidRDefault="00F14750" w:rsidP="00F14750">
      <w:pPr>
        <w:pStyle w:val="NumberList0"/>
        <w:rPr>
          <w:rtl/>
        </w:rPr>
      </w:pPr>
      <w:r w:rsidRPr="00BE6CBA">
        <w:rPr>
          <w:rFonts w:hint="cs"/>
          <w:rtl/>
        </w:rPr>
        <w:lastRenderedPageBreak/>
        <w:t>לנקוט בכל האמצעים הסבירים הנדרשים כדי למנוע העברתו של המידע או גילויו לאנשים או לגופים אחרים.</w:t>
      </w:r>
    </w:p>
    <w:p w:rsidR="00F14750" w:rsidRPr="00BE6CBA" w:rsidRDefault="00F14750" w:rsidP="00F14750">
      <w:pPr>
        <w:pStyle w:val="NumberList0"/>
      </w:pPr>
      <w:r w:rsidRPr="00BE6CBA">
        <w:rPr>
          <w:rFonts w:hint="cs"/>
          <w:rtl/>
        </w:rPr>
        <w:t>לא להשתמש בזמן כלשהו, בכל אופן שהוא, במידע כאמור, אלא לצורכי מתן שירות למשרד בלבד, לא להעתיקו ולא לשמרו בכל צורה ואופן.</w:t>
      </w:r>
    </w:p>
    <w:p w:rsidR="00F14750" w:rsidRPr="00BE6CBA" w:rsidRDefault="00F14750" w:rsidP="00F14750">
      <w:pPr>
        <w:pStyle w:val="NumberList0"/>
      </w:pPr>
      <w:r w:rsidRPr="00BE6CBA">
        <w:rPr>
          <w:rFonts w:hint="cs"/>
          <w:rtl/>
        </w:rPr>
        <w:t>לא להוציא את המידע מכותלי המשרד ללא קבלת אישור מפורש מנציג מוסמך מטעם המשרד.</w:t>
      </w:r>
    </w:p>
    <w:p w:rsidR="00F14750" w:rsidRPr="00BE6CBA" w:rsidRDefault="00F14750" w:rsidP="00364FC3">
      <w:pPr>
        <w:pStyle w:val="NumberList0"/>
      </w:pPr>
      <w:r w:rsidRPr="00BE6CBA">
        <w:rPr>
          <w:rFonts w:hint="cs"/>
          <w:rtl/>
        </w:rPr>
        <w:t>לא לחבר מחשבים, רכיבים אלקטרוניים או כל סוג של מדיה דיגיטלי</w:t>
      </w:r>
      <w:r w:rsidRPr="00BE6CBA">
        <w:rPr>
          <w:rFonts w:hint="eastAsia"/>
          <w:rtl/>
        </w:rPr>
        <w:t>ת</w:t>
      </w:r>
      <w:r w:rsidRPr="00BE6CBA">
        <w:rPr>
          <w:rFonts w:hint="cs"/>
          <w:rtl/>
        </w:rPr>
        <w:t xml:space="preserve"> ניידת (כגון: מחשבי כף יד,</w:t>
      </w:r>
      <w:r w:rsidRPr="00BE6CBA">
        <w:t>Disk On Key</w:t>
      </w:r>
      <w:r w:rsidRPr="00BE6CBA">
        <w:rPr>
          <w:rFonts w:hint="cs"/>
          <w:rtl/>
        </w:rPr>
        <w:t>, טלפון נייד) שלה, של עובדיה או של מי מטעמה, לרשת המשרד אלא לאחר קבלת אישור מפורש מנציג מוסמך מטעם המשרד.</w:t>
      </w:r>
    </w:p>
    <w:p w:rsidR="00F14750" w:rsidRPr="00BE6CBA" w:rsidRDefault="00F14750" w:rsidP="00F14750">
      <w:pPr>
        <w:pStyle w:val="NumberList0"/>
      </w:pPr>
      <w:r w:rsidRPr="00BE6CBA">
        <w:rPr>
          <w:rFonts w:hint="cs"/>
          <w:rtl/>
        </w:rPr>
        <w:t>לא להפעיל, להתקין, להעתיק למחשבי המשרד, כל תוכנה או קובץ אשר לא סופק לחברה על ידי המשרד או לא אושר במפורש על ידי נציג מוסמך מטעם המשרד.</w:t>
      </w:r>
    </w:p>
    <w:p w:rsidR="00F14750" w:rsidRPr="00BE6CBA" w:rsidRDefault="00F14750" w:rsidP="00F14750">
      <w:pPr>
        <w:pStyle w:val="NumberList0"/>
      </w:pPr>
      <w:r w:rsidRPr="00BE6CBA">
        <w:rPr>
          <w:rFonts w:hint="cs"/>
          <w:rtl/>
        </w:rPr>
        <w:t>לנקוט אמצעי זהירות קפדניים, ולבצע כל הדרוש מכל ההיבטים לצורכי שמירת אבטחת מידע.</w:t>
      </w:r>
    </w:p>
    <w:p w:rsidR="00F14750" w:rsidRPr="00BE6CBA" w:rsidRDefault="00F14750" w:rsidP="00F14750">
      <w:pPr>
        <w:pStyle w:val="NumberList0"/>
        <w:rPr>
          <w:rtl/>
        </w:rPr>
      </w:pPr>
      <w:r w:rsidRPr="00BE6CBA">
        <w:rPr>
          <w:rFonts w:hint="cs"/>
          <w:rtl/>
        </w:rPr>
        <w:t>מבלי לגרוע מכלליות האמור מתחייבת החברה כלפי המשרד כדלקמן:</w:t>
      </w:r>
    </w:p>
    <w:p w:rsidR="00F14750" w:rsidRPr="00BE6CBA" w:rsidRDefault="00F14750" w:rsidP="007B63A3">
      <w:pPr>
        <w:pStyle w:val="AlphaList1"/>
        <w:numPr>
          <w:ilvl w:val="0"/>
          <w:numId w:val="47"/>
        </w:numPr>
        <w:rPr>
          <w:rtl/>
        </w:rPr>
      </w:pPr>
      <w:r w:rsidRPr="00BE6CBA">
        <w:rPr>
          <w:rFonts w:hint="cs"/>
          <w:rtl/>
        </w:rPr>
        <w:t>להקפיד על אחסון בכספת או בחדר סגור של כל מידע כהגדרתו לעיל או מידע הדרוש שמירה על פי חוק או תקנות אשר ישמש את עובדי החברה במסגרת מתן השירותים למשרד.</w:t>
      </w:r>
    </w:p>
    <w:p w:rsidR="00F14750" w:rsidRPr="00BE6CBA" w:rsidRDefault="00F14750" w:rsidP="007B63A3">
      <w:pPr>
        <w:pStyle w:val="AlphaList1"/>
        <w:numPr>
          <w:ilvl w:val="0"/>
          <w:numId w:val="45"/>
        </w:numPr>
        <w:rPr>
          <w:rtl/>
        </w:rPr>
      </w:pPr>
      <w:r w:rsidRPr="00BE6CBA">
        <w:rPr>
          <w:rFonts w:hint="cs"/>
          <w:rtl/>
        </w:rPr>
        <w:t xml:space="preserve">במקרה של מתן השירותים בחצרי המשרד </w:t>
      </w:r>
      <w:r w:rsidRPr="00BE6CBA">
        <w:rPr>
          <w:rtl/>
        </w:rPr>
        <w:t>–</w:t>
      </w:r>
      <w:r w:rsidRPr="00BE6CBA">
        <w:rPr>
          <w:rFonts w:hint="cs"/>
          <w:rtl/>
        </w:rPr>
        <w:t xml:space="preserve"> לשמור בסודיות על סיסמת הרשאה (ככל שתינתן לעובדי החברה), לנעול את מסכי ותחנות עבודה בכל עת בה עובד החברה עוזב את תחנת העבודה ולכבות מחשבים בסיום יום העבודה.</w:t>
      </w:r>
    </w:p>
    <w:p w:rsidR="00F14750" w:rsidRPr="00BE6CBA" w:rsidRDefault="00F14750" w:rsidP="007B63A3">
      <w:pPr>
        <w:pStyle w:val="AlphaList1"/>
        <w:numPr>
          <w:ilvl w:val="0"/>
          <w:numId w:val="45"/>
        </w:numPr>
      </w:pPr>
      <w:r w:rsidRPr="00BE6CBA">
        <w:rPr>
          <w:rFonts w:hint="cs"/>
          <w:rtl/>
        </w:rPr>
        <w:t>לגרוס כל מידע אשר אינו נחוץ עוד לחברה לצורך מתן השירותים למשרד.</w:t>
      </w:r>
    </w:p>
    <w:p w:rsidR="00F14750" w:rsidRPr="00BE6CBA" w:rsidRDefault="00F14750" w:rsidP="00F14750">
      <w:pPr>
        <w:pStyle w:val="NumberList0"/>
        <w:rPr>
          <w:rtl/>
        </w:rPr>
      </w:pPr>
      <w:r w:rsidRPr="00BE6CBA">
        <w:rPr>
          <w:rFonts w:hint="cs"/>
          <w:rtl/>
        </w:rPr>
        <w:t>לדווח למשרד מיידית בכל מקרה בו קיים חשש כי בדרך כלשהי הופרה התחייבות כלשהי מהתחייבויותיה על פי החוזה או על פי כתב זה.</w:t>
      </w:r>
    </w:p>
    <w:p w:rsidR="00F14750" w:rsidRPr="00BE6CBA" w:rsidRDefault="00F14750" w:rsidP="00F14750">
      <w:pPr>
        <w:pStyle w:val="NumberList0"/>
        <w:rPr>
          <w:rtl/>
        </w:rPr>
      </w:pPr>
      <w:r w:rsidRPr="00BE6CBA">
        <w:rPr>
          <w:rFonts w:hint="cs"/>
          <w:rtl/>
        </w:rPr>
        <w:t>לשמור על שלמות המצע/המסמך/המערכת נשוא המידע אשר יימסר לה מעת לעת במסגרת השירותים. לפי דרישת המשרד תמסור החברה או תחזיר למשרד בשלמותו את המצע/המסמך/המערכת שהועבר אליה וכל עיבודים שנעשו בהסתמך על המידע כאמור, ובכל מקרה לא תעתיקו ולא תשמר אותו בכל צורה ואופן לאחר קבלת דרישה כאמור.</w:t>
      </w:r>
    </w:p>
    <w:p w:rsidR="00F14750" w:rsidRPr="00BE6CBA" w:rsidRDefault="00F14750" w:rsidP="00F14750">
      <w:pPr>
        <w:pStyle w:val="NumberList0"/>
      </w:pPr>
      <w:r w:rsidRPr="00BE6CBA">
        <w:rPr>
          <w:rFonts w:hint="cs"/>
          <w:rtl/>
        </w:rPr>
        <w:t>לגלות את המידע לאותם עובדים, שלוחים או נציגים מטעמה שיהיו זקוקים לו לצורך ביצוע השירותים בלבד.</w:t>
      </w:r>
    </w:p>
    <w:p w:rsidR="00F14750" w:rsidRPr="00BE6CBA" w:rsidRDefault="00F14750" w:rsidP="00F14750">
      <w:pPr>
        <w:pStyle w:val="NumberList0"/>
        <w:rPr>
          <w:rtl/>
        </w:rPr>
      </w:pPr>
      <w:r w:rsidRPr="00BE6CBA">
        <w:rPr>
          <w:rFonts w:hint="cs"/>
          <w:rtl/>
        </w:rPr>
        <w:t>להחתים את עובדיה, שלוחיה או נציגיה אשר יספקו את השירותים למשרד על מסמך התחייבות לשמירת סודיות ואבטחת מידע [עובד]. בכל מקרה, תהיה החברה אחראית כלפי המשרד שמקבלי המידע כאמור יקפידו על שמירת המידע כמתחייב מהוראות כתב זה.</w:t>
      </w:r>
    </w:p>
    <w:p w:rsidR="00F14750" w:rsidRPr="00BE6CBA" w:rsidRDefault="00F14750" w:rsidP="00F14750">
      <w:pPr>
        <w:pStyle w:val="NumberList0"/>
      </w:pPr>
      <w:r w:rsidRPr="00BE6CBA">
        <w:rPr>
          <w:rFonts w:hint="cs"/>
          <w:rtl/>
        </w:rPr>
        <w:t>ידוע לחברה, כי קיים איסור מוחלט להוציא מכותלי המשרד כל מידע מכל סוג שהוא - לרבות מדיה, חומרה ותוכנה - מרשות המשרד, והיא מתחייבת שלא לעשות כן ללא קבלת הסכמה מפורשת לכך בכתב ומראש מהמשרד.</w:t>
      </w:r>
    </w:p>
    <w:p w:rsidR="00F14750" w:rsidRPr="00BE6CBA" w:rsidRDefault="00F14750" w:rsidP="00F14750">
      <w:pPr>
        <w:pStyle w:val="NumberList0"/>
        <w:rPr>
          <w:rtl/>
        </w:rPr>
      </w:pPr>
      <w:r w:rsidRPr="00BE6CBA">
        <w:rPr>
          <w:rFonts w:hint="cs"/>
          <w:rtl/>
        </w:rPr>
        <w:t>ידוע לחברה כי חל איסור על הכנסת כל תוכנה או חומרה הנמצאים בבעלות פרטית של עובדי החברה לחצרי המשרד.</w:t>
      </w:r>
    </w:p>
    <w:p w:rsidR="00F14750" w:rsidRPr="00BE6CBA" w:rsidRDefault="00F14750" w:rsidP="00F14750">
      <w:pPr>
        <w:pStyle w:val="NumberList0"/>
        <w:rPr>
          <w:rtl/>
        </w:rPr>
      </w:pPr>
      <w:r w:rsidRPr="00BE6CBA">
        <w:rPr>
          <w:rFonts w:hint="cs"/>
          <w:rtl/>
        </w:rPr>
        <w:t>החברה תהא אחראית כלפי המשרד בנזיקין, בהפרת חוזה, ובכל דרך אחרת על פי כל דין, לכל נזק או פגיעה מכל סוג שהוא, אשר ייגרמו למשרד או ללקוחותיו, או לצד שלישי כלשהו כתוצאה מהפרת אחת מהתחייבויותיה על פי כתב זה.</w:t>
      </w:r>
    </w:p>
    <w:tbl>
      <w:tblPr>
        <w:tblpPr w:vertAnchor="page" w:horzAnchor="margin" w:tblpY="12121"/>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F64D73" w:rsidRPr="00E13E96" w:rsidTr="00F64D73">
        <w:tc>
          <w:tcPr>
            <w:tcW w:w="3024" w:type="dxa"/>
            <w:tcBorders>
              <w:top w:val="nil"/>
              <w:left w:val="nil"/>
              <w:bottom w:val="nil"/>
              <w:right w:val="nil"/>
            </w:tcBorders>
            <w:shd w:val="clear" w:color="auto" w:fill="auto"/>
          </w:tcPr>
          <w:p w:rsidR="00F64D73" w:rsidRPr="0064230B" w:rsidRDefault="00F64D73" w:rsidP="00F64D73">
            <w:pPr>
              <w:pStyle w:val="TableText"/>
              <w:pageBreakBefore/>
              <w:spacing w:after="240"/>
              <w:rPr>
                <w:rtl/>
              </w:rPr>
            </w:pPr>
          </w:p>
        </w:tc>
        <w:tc>
          <w:tcPr>
            <w:tcW w:w="3024" w:type="dxa"/>
            <w:tcBorders>
              <w:top w:val="nil"/>
              <w:left w:val="nil"/>
              <w:bottom w:val="nil"/>
              <w:right w:val="nil"/>
            </w:tcBorders>
            <w:shd w:val="clear" w:color="auto" w:fill="auto"/>
          </w:tcPr>
          <w:p w:rsidR="00F64D73" w:rsidRPr="00E13E96" w:rsidRDefault="00F64D73" w:rsidP="00F64D73">
            <w:pPr>
              <w:pStyle w:val="TableText"/>
              <w:pageBreakBefore/>
              <w:rPr>
                <w:rtl/>
              </w:rPr>
            </w:pPr>
          </w:p>
        </w:tc>
        <w:tc>
          <w:tcPr>
            <w:tcW w:w="3024" w:type="dxa"/>
            <w:tcBorders>
              <w:top w:val="nil"/>
              <w:left w:val="nil"/>
              <w:bottom w:val="single" w:sz="4" w:space="0" w:color="auto"/>
              <w:right w:val="nil"/>
            </w:tcBorders>
            <w:shd w:val="clear" w:color="auto" w:fill="auto"/>
          </w:tcPr>
          <w:p w:rsidR="00F64D73" w:rsidRPr="00E13E96" w:rsidRDefault="00F64D73" w:rsidP="00F64D73">
            <w:pPr>
              <w:pStyle w:val="TableText"/>
              <w:pageBreakBefore/>
              <w:rPr>
                <w:rtl/>
              </w:rPr>
            </w:pPr>
          </w:p>
        </w:tc>
      </w:tr>
      <w:tr w:rsidR="00F64D73" w:rsidRPr="00E13E96" w:rsidTr="00F64D73">
        <w:tc>
          <w:tcPr>
            <w:tcW w:w="3024" w:type="dxa"/>
            <w:tcBorders>
              <w:top w:val="nil"/>
              <w:left w:val="nil"/>
              <w:bottom w:val="nil"/>
              <w:right w:val="nil"/>
            </w:tcBorders>
            <w:shd w:val="clear" w:color="auto" w:fill="auto"/>
          </w:tcPr>
          <w:p w:rsidR="00F64D73" w:rsidRPr="0064230B" w:rsidRDefault="00F64D73" w:rsidP="00F64D73">
            <w:pPr>
              <w:pStyle w:val="TableText"/>
              <w:spacing w:after="240"/>
              <w:rPr>
                <w:rtl/>
              </w:rPr>
            </w:pPr>
          </w:p>
        </w:tc>
        <w:tc>
          <w:tcPr>
            <w:tcW w:w="3024" w:type="dxa"/>
            <w:tcBorders>
              <w:top w:val="nil"/>
              <w:left w:val="nil"/>
              <w:bottom w:val="nil"/>
              <w:right w:val="nil"/>
            </w:tcBorders>
            <w:shd w:val="clear" w:color="auto" w:fill="auto"/>
          </w:tcPr>
          <w:p w:rsidR="00F64D73" w:rsidRPr="00E13E96" w:rsidRDefault="00F64D73" w:rsidP="00F64D73">
            <w:pPr>
              <w:pStyle w:val="TableText"/>
              <w:rPr>
                <w:rtl/>
              </w:rPr>
            </w:pPr>
          </w:p>
        </w:tc>
        <w:tc>
          <w:tcPr>
            <w:tcW w:w="3024" w:type="dxa"/>
            <w:tcBorders>
              <w:top w:val="single" w:sz="4" w:space="0" w:color="auto"/>
              <w:left w:val="nil"/>
              <w:bottom w:val="nil"/>
              <w:right w:val="nil"/>
            </w:tcBorders>
            <w:shd w:val="clear" w:color="auto" w:fill="auto"/>
          </w:tcPr>
          <w:p w:rsidR="00F64D73" w:rsidRPr="00DC63FE" w:rsidRDefault="00F64D73" w:rsidP="00F64D73">
            <w:pPr>
              <w:pStyle w:val="TableText"/>
              <w:jc w:val="center"/>
              <w:rPr>
                <w:b/>
                <w:bCs/>
                <w:rtl/>
              </w:rPr>
            </w:pPr>
            <w:r w:rsidRPr="00DC63FE">
              <w:rPr>
                <w:rFonts w:hint="cs"/>
                <w:b/>
                <w:bCs/>
                <w:rtl/>
              </w:rPr>
              <w:t>חותמת החברה</w:t>
            </w:r>
          </w:p>
        </w:tc>
      </w:tr>
      <w:tr w:rsidR="00F64D73" w:rsidRPr="00E13E96" w:rsidTr="00F64D73">
        <w:tc>
          <w:tcPr>
            <w:tcW w:w="3024" w:type="dxa"/>
            <w:tcBorders>
              <w:top w:val="nil"/>
              <w:left w:val="nil"/>
              <w:bottom w:val="single" w:sz="4" w:space="0" w:color="auto"/>
              <w:right w:val="nil"/>
            </w:tcBorders>
            <w:shd w:val="clear" w:color="auto" w:fill="auto"/>
          </w:tcPr>
          <w:p w:rsidR="00F64D73" w:rsidRPr="00DB3434" w:rsidRDefault="00F64D73" w:rsidP="00F64D73">
            <w:pPr>
              <w:pStyle w:val="TableText"/>
              <w:spacing w:after="240"/>
              <w:rPr>
                <w:rtl/>
              </w:rPr>
            </w:pPr>
            <w:r>
              <w:rPr>
                <w:rFonts w:hint="cs"/>
                <w:rtl/>
              </w:rPr>
              <w:t>באמצעות,</w:t>
            </w:r>
          </w:p>
        </w:tc>
        <w:tc>
          <w:tcPr>
            <w:tcW w:w="3024" w:type="dxa"/>
            <w:tcBorders>
              <w:top w:val="nil"/>
              <w:left w:val="nil"/>
              <w:bottom w:val="single" w:sz="4" w:space="0" w:color="auto"/>
              <w:right w:val="nil"/>
            </w:tcBorders>
            <w:shd w:val="clear" w:color="auto" w:fill="auto"/>
          </w:tcPr>
          <w:p w:rsidR="00F64D73" w:rsidRPr="00E13E96" w:rsidRDefault="00F64D73" w:rsidP="00F64D73">
            <w:pPr>
              <w:pStyle w:val="TableText"/>
              <w:rPr>
                <w:rtl/>
              </w:rPr>
            </w:pPr>
          </w:p>
        </w:tc>
        <w:tc>
          <w:tcPr>
            <w:tcW w:w="3024" w:type="dxa"/>
            <w:tcBorders>
              <w:top w:val="nil"/>
              <w:left w:val="nil"/>
              <w:bottom w:val="single" w:sz="4" w:space="0" w:color="auto"/>
              <w:right w:val="nil"/>
            </w:tcBorders>
            <w:shd w:val="clear" w:color="auto" w:fill="auto"/>
          </w:tcPr>
          <w:p w:rsidR="00F64D73" w:rsidRPr="00E13E96" w:rsidRDefault="00F64D73" w:rsidP="00F64D73">
            <w:pPr>
              <w:pStyle w:val="TableText"/>
              <w:rPr>
                <w:rtl/>
              </w:rPr>
            </w:pPr>
          </w:p>
        </w:tc>
      </w:tr>
      <w:tr w:rsidR="00F64D73" w:rsidTr="00F64D73">
        <w:tc>
          <w:tcPr>
            <w:tcW w:w="3024" w:type="dxa"/>
            <w:tcBorders>
              <w:top w:val="single" w:sz="4" w:space="0" w:color="auto"/>
              <w:bottom w:val="single" w:sz="4" w:space="0" w:color="auto"/>
            </w:tcBorders>
            <w:shd w:val="clear" w:color="auto" w:fill="B8CCE4" w:themeFill="accent1" w:themeFillTint="66"/>
          </w:tcPr>
          <w:p w:rsidR="00F64D73" w:rsidRPr="00DB3434" w:rsidRDefault="00F64D73" w:rsidP="00F64D73">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rsidR="00F64D73" w:rsidRPr="00DB3434" w:rsidRDefault="00F64D73" w:rsidP="00F64D73">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rsidR="00F64D73" w:rsidRPr="00DB3434" w:rsidRDefault="00F64D73" w:rsidP="00F64D73">
            <w:pPr>
              <w:pStyle w:val="TableHead"/>
              <w:rPr>
                <w:rtl/>
              </w:rPr>
            </w:pPr>
            <w:r w:rsidRPr="00DB3434">
              <w:rPr>
                <w:rFonts w:hint="cs"/>
                <w:rtl/>
              </w:rPr>
              <w:t>חותמת וחתימה</w:t>
            </w:r>
          </w:p>
        </w:tc>
      </w:tr>
      <w:tr w:rsidR="00F64D73" w:rsidTr="00F64D73">
        <w:trPr>
          <w:trHeight w:val="567"/>
        </w:trPr>
        <w:tc>
          <w:tcPr>
            <w:tcW w:w="3024" w:type="dxa"/>
            <w:tcBorders>
              <w:top w:val="single" w:sz="4" w:space="0" w:color="auto"/>
              <w:bottom w:val="single" w:sz="4" w:space="0" w:color="auto"/>
            </w:tcBorders>
          </w:tcPr>
          <w:p w:rsidR="00F64D73" w:rsidRDefault="00F64D73" w:rsidP="00F64D73">
            <w:pPr>
              <w:pStyle w:val="TableText"/>
              <w:rPr>
                <w:rtl/>
              </w:rPr>
            </w:pPr>
          </w:p>
        </w:tc>
        <w:tc>
          <w:tcPr>
            <w:tcW w:w="3024" w:type="dxa"/>
            <w:tcBorders>
              <w:top w:val="single" w:sz="4" w:space="0" w:color="auto"/>
              <w:bottom w:val="single" w:sz="4" w:space="0" w:color="auto"/>
            </w:tcBorders>
          </w:tcPr>
          <w:p w:rsidR="00F64D73" w:rsidRDefault="00F64D73" w:rsidP="00F64D73">
            <w:pPr>
              <w:pStyle w:val="TableText"/>
              <w:rPr>
                <w:rtl/>
              </w:rPr>
            </w:pPr>
          </w:p>
        </w:tc>
        <w:tc>
          <w:tcPr>
            <w:tcW w:w="3024" w:type="dxa"/>
            <w:tcBorders>
              <w:top w:val="single" w:sz="4" w:space="0" w:color="auto"/>
              <w:bottom w:val="single" w:sz="4" w:space="0" w:color="auto"/>
            </w:tcBorders>
          </w:tcPr>
          <w:p w:rsidR="00F64D73" w:rsidRDefault="00F64D73" w:rsidP="00F64D73">
            <w:pPr>
              <w:pStyle w:val="TableText"/>
              <w:rPr>
                <w:rtl/>
              </w:rPr>
            </w:pPr>
          </w:p>
        </w:tc>
      </w:tr>
    </w:tbl>
    <w:p w:rsidR="00F14750" w:rsidRDefault="00F14750" w:rsidP="00F14750">
      <w:pPr>
        <w:pStyle w:val="NumberList0"/>
        <w:numPr>
          <w:ilvl w:val="0"/>
          <w:numId w:val="0"/>
        </w:numPr>
        <w:ind w:left="357"/>
      </w:pPr>
      <w:r w:rsidRPr="00BE6CBA">
        <w:rPr>
          <w:rFonts w:hint="cs"/>
          <w:rtl/>
        </w:rPr>
        <w:t>התחייבויות החברה על-פי כתב זה כאמור הינה לכל עת, אינה מוגבלת לזמן כלשהו, והיא חלה גם לאחר סיום תקופת החוזה שייחתם בין החברה לבין המשרד, והינה כלפי המשרד, שלוחותיו וגופים נסמכים.</w:t>
      </w:r>
    </w:p>
    <w:p w:rsidR="000A5860" w:rsidRPr="00707864" w:rsidRDefault="000A5860" w:rsidP="000A5860">
      <w:pPr>
        <w:pStyle w:val="11"/>
        <w:pageBreakBefore/>
        <w:numPr>
          <w:ilvl w:val="0"/>
          <w:numId w:val="0"/>
        </w:numPr>
        <w:rPr>
          <w:sz w:val="22"/>
          <w:szCs w:val="24"/>
          <w:rtl/>
        </w:rPr>
      </w:pPr>
      <w:bookmarkStart w:id="3" w:name="_Toc478305355"/>
      <w:r w:rsidRPr="00707864">
        <w:rPr>
          <w:rFonts w:hint="cs"/>
          <w:sz w:val="22"/>
          <w:szCs w:val="24"/>
          <w:rtl/>
        </w:rPr>
        <w:lastRenderedPageBreak/>
        <w:t>1.5.9(ד) התחייבות לשמירת סודיות [עובד קבלן משנה]</w:t>
      </w:r>
      <w:bookmarkEnd w:id="3"/>
    </w:p>
    <w:p w:rsidR="000A5860" w:rsidRPr="00BE6CBA" w:rsidRDefault="000A5860" w:rsidP="000A5860">
      <w:pPr>
        <w:spacing w:before="240" w:line="360" w:lineRule="auto"/>
        <w:jc w:val="center"/>
        <w:rPr>
          <w:b/>
          <w:bCs/>
          <w:sz w:val="28"/>
          <w:szCs w:val="28"/>
          <w:u w:val="single"/>
          <w:rtl/>
        </w:rPr>
      </w:pPr>
      <w:r w:rsidRPr="00BE6CBA">
        <w:rPr>
          <w:rFonts w:hint="cs"/>
          <w:b/>
          <w:bCs/>
          <w:sz w:val="28"/>
          <w:szCs w:val="28"/>
          <w:u w:val="single"/>
          <w:rtl/>
        </w:rPr>
        <w:t>התחייבות לשמירת סודיות ואבטחת מידע</w:t>
      </w:r>
    </w:p>
    <w:p w:rsidR="000A5860" w:rsidRPr="002E470C" w:rsidRDefault="000A5860" w:rsidP="000A5860">
      <w:pPr>
        <w:pStyle w:val="Para0"/>
        <w:ind w:left="794" w:hanging="794"/>
        <w:rPr>
          <w:rtl/>
        </w:rPr>
      </w:pPr>
      <w:r w:rsidRPr="002E470C">
        <w:rPr>
          <w:b/>
          <w:bCs/>
          <w:rtl/>
        </w:rPr>
        <w:t>הואיל</w:t>
      </w:r>
      <w:r w:rsidRPr="009B1200">
        <w:rPr>
          <w:rFonts w:hint="cs"/>
          <w:rtl/>
        </w:rPr>
        <w:t>:</w:t>
      </w:r>
      <w:r w:rsidRPr="002E470C">
        <w:rPr>
          <w:rtl/>
        </w:rPr>
        <w:tab/>
        <w:t>ומ</w:t>
      </w:r>
      <w:r w:rsidRPr="002E470C">
        <w:rPr>
          <w:rFonts w:hint="cs"/>
          <w:rtl/>
        </w:rPr>
        <w:t xml:space="preserve">שרד המשפטים </w:t>
      </w:r>
      <w:r w:rsidRPr="002E470C">
        <w:rPr>
          <w:rtl/>
        </w:rPr>
        <w:t>בשם מדינת ישראל מקבל את שירותי</w:t>
      </w:r>
      <w:r w:rsidRPr="002E470C">
        <w:rPr>
          <w:rFonts w:hint="cs"/>
          <w:rtl/>
        </w:rPr>
        <w:t xml:space="preserve"> במסגרת </w:t>
      </w:r>
      <w:r w:rsidRPr="00A5634D">
        <w:rPr>
          <w:rFonts w:hint="cs"/>
          <w:b/>
          <w:bCs/>
          <w:sz w:val="24"/>
          <w:rtl/>
        </w:rPr>
        <w:t xml:space="preserve">מכרז </w:t>
      </w:r>
      <w:r w:rsidR="002D000A">
        <w:rPr>
          <w:rFonts w:hint="cs"/>
          <w:b/>
          <w:bCs/>
          <w:sz w:val="24"/>
          <w:rtl/>
        </w:rPr>
        <w:t>פומבי</w:t>
      </w:r>
      <w:r w:rsidRPr="00A5634D">
        <w:rPr>
          <w:rFonts w:hint="cs"/>
          <w:b/>
          <w:bCs/>
          <w:sz w:val="24"/>
          <w:rtl/>
        </w:rPr>
        <w:t xml:space="preserve"> </w:t>
      </w:r>
      <w:r w:rsidR="00914BF9">
        <w:rPr>
          <w:rFonts w:hint="cs"/>
          <w:b/>
          <w:bCs/>
          <w:rtl/>
        </w:rPr>
        <w:t>66.2018</w:t>
      </w:r>
      <w:r w:rsidRPr="00A5634D">
        <w:rPr>
          <w:rFonts w:hint="cs"/>
          <w:b/>
          <w:bCs/>
          <w:rtl/>
        </w:rPr>
        <w:t xml:space="preserve"> </w:t>
      </w:r>
      <w:r w:rsidR="002D000A">
        <w:rPr>
          <w:rFonts w:hint="cs"/>
          <w:b/>
          <w:bCs/>
          <w:rtl/>
        </w:rPr>
        <w:t xml:space="preserve">הספקת תחזוקת רישוי, רכיבים משלימים, קורסים מקוונים ושירותי מומחה למוצר </w:t>
      </w:r>
      <w:r w:rsidR="002D000A">
        <w:rPr>
          <w:rFonts w:hint="cs"/>
          <w:b/>
          <w:bCs/>
        </w:rPr>
        <w:t>Adobe Expirience Manager</w:t>
      </w:r>
      <w:r w:rsidRPr="003B777B">
        <w:rPr>
          <w:rFonts w:hint="cs"/>
          <w:b/>
          <w:bCs/>
          <w:rtl/>
        </w:rPr>
        <w:t xml:space="preserve"> </w:t>
      </w:r>
      <w:r w:rsidRPr="00BE6CBA">
        <w:rPr>
          <w:rFonts w:hint="cs"/>
          <w:rtl/>
        </w:rPr>
        <w:t>(להלן: "</w:t>
      </w:r>
      <w:r w:rsidRPr="00BE6CBA">
        <w:rPr>
          <w:rFonts w:hint="cs"/>
          <w:b/>
          <w:bCs/>
          <w:rtl/>
        </w:rPr>
        <w:t>המכרז</w:t>
      </w:r>
      <w:r w:rsidRPr="00BE6CBA">
        <w:rPr>
          <w:rFonts w:hint="cs"/>
          <w:rtl/>
        </w:rPr>
        <w:t xml:space="preserve">") </w:t>
      </w:r>
      <w:r w:rsidRPr="0077500D">
        <w:rPr>
          <w:rFonts w:hint="cs"/>
          <w:rtl/>
        </w:rPr>
        <w:t>ו</w:t>
      </w:r>
      <w:r w:rsidRPr="0077500D">
        <w:rPr>
          <w:rtl/>
        </w:rPr>
        <w:t xml:space="preserve">כהגדרתם </w:t>
      </w:r>
      <w:r w:rsidRPr="0077500D">
        <w:rPr>
          <w:rFonts w:hint="cs"/>
          <w:rtl/>
        </w:rPr>
        <w:t>בנספח א' לחוזה ההתקשרות</w:t>
      </w:r>
      <w:r w:rsidRPr="002E470C">
        <w:rPr>
          <w:rtl/>
        </w:rPr>
        <w:t>;</w:t>
      </w:r>
    </w:p>
    <w:p w:rsidR="000A5860" w:rsidRPr="002E470C" w:rsidRDefault="000A5860" w:rsidP="000A5860">
      <w:pPr>
        <w:pStyle w:val="Para0"/>
        <w:spacing w:before="240"/>
        <w:ind w:left="794" w:hanging="794"/>
        <w:rPr>
          <w:rtl/>
        </w:rPr>
      </w:pPr>
      <w:r w:rsidRPr="002E470C">
        <w:rPr>
          <w:b/>
          <w:bCs/>
          <w:rtl/>
        </w:rPr>
        <w:t>והואיל</w:t>
      </w:r>
      <w:r w:rsidRPr="009B1200">
        <w:rPr>
          <w:rFonts w:hint="cs"/>
          <w:rtl/>
        </w:rPr>
        <w:t>:</w:t>
      </w:r>
      <w:r w:rsidRPr="002E470C">
        <w:rPr>
          <w:rtl/>
        </w:rPr>
        <w:tab/>
        <w:t xml:space="preserve">והנני מועסק </w:t>
      </w:r>
      <w:r w:rsidRPr="002E470C">
        <w:rPr>
          <w:rFonts w:hint="cs"/>
          <w:rtl/>
        </w:rPr>
        <w:t xml:space="preserve">על-ידי חברת </w:t>
      </w:r>
      <w:r>
        <w:rPr>
          <w:rFonts w:hint="cs"/>
          <w:u w:val="single"/>
          <w:rtl/>
        </w:rPr>
        <w:t>(שם החברה)</w:t>
      </w:r>
      <w:r>
        <w:rPr>
          <w:rFonts w:hint="cs"/>
          <w:rtl/>
        </w:rPr>
        <w:t xml:space="preserve"> </w:t>
      </w:r>
      <w:r w:rsidRPr="002E470C">
        <w:rPr>
          <w:rtl/>
        </w:rPr>
        <w:t>בקשר למתן שירותי;</w:t>
      </w:r>
    </w:p>
    <w:p w:rsidR="000A5860" w:rsidRPr="002E470C" w:rsidRDefault="000A5860" w:rsidP="000A5860">
      <w:pPr>
        <w:pStyle w:val="Para0"/>
        <w:spacing w:before="240"/>
        <w:ind w:left="794" w:hanging="794"/>
        <w:rPr>
          <w:rtl/>
        </w:rPr>
      </w:pPr>
      <w:r w:rsidRPr="002E470C">
        <w:rPr>
          <w:b/>
          <w:bCs/>
          <w:rtl/>
        </w:rPr>
        <w:t>והואיל</w:t>
      </w:r>
      <w:r w:rsidRPr="009B1200">
        <w:rPr>
          <w:rFonts w:hint="cs"/>
          <w:rtl/>
        </w:rPr>
        <w:t>:</w:t>
      </w:r>
      <w:r w:rsidRPr="002E470C">
        <w:rPr>
          <w:rtl/>
        </w:rPr>
        <w:tab/>
        <w:t>והנני עשוי לה</w:t>
      </w:r>
      <w:r w:rsidRPr="002E470C">
        <w:rPr>
          <w:rFonts w:hint="cs"/>
          <w:rtl/>
        </w:rPr>
        <w:t>י</w:t>
      </w:r>
      <w:r w:rsidRPr="002E470C">
        <w:rPr>
          <w:rtl/>
        </w:rPr>
        <w:t>חשף לסודות מקצועיים עליהם מעוני</w:t>
      </w:r>
      <w:r>
        <w:rPr>
          <w:rFonts w:hint="cs"/>
          <w:rtl/>
        </w:rPr>
        <w:t xml:space="preserve">ין משרד המשפטים </w:t>
      </w:r>
      <w:r>
        <w:rPr>
          <w:rtl/>
        </w:rPr>
        <w:t>–</w:t>
      </w:r>
      <w:r>
        <w:rPr>
          <w:rFonts w:hint="cs"/>
          <w:rtl/>
        </w:rPr>
        <w:t xml:space="preserve"> אגף מערכות מידע </w:t>
      </w:r>
      <w:r w:rsidRPr="002E470C">
        <w:rPr>
          <w:rtl/>
        </w:rPr>
        <w:t>להגן;</w:t>
      </w:r>
    </w:p>
    <w:p w:rsidR="000A5860" w:rsidRPr="002E470C" w:rsidRDefault="000A5860" w:rsidP="000A5860">
      <w:pPr>
        <w:pStyle w:val="Para0"/>
        <w:rPr>
          <w:b/>
          <w:bCs/>
          <w:rtl/>
        </w:rPr>
      </w:pPr>
      <w:r w:rsidRPr="002E470C">
        <w:rPr>
          <w:b/>
          <w:bCs/>
          <w:rtl/>
        </w:rPr>
        <w:t>לפיכך הנני מתחייב כלפי מדינת ישראל כדלקמן:</w:t>
      </w:r>
    </w:p>
    <w:p w:rsidR="000A5860" w:rsidRPr="009B1200" w:rsidRDefault="000A5860" w:rsidP="000A5860">
      <w:pPr>
        <w:pStyle w:val="Para0"/>
        <w:spacing w:before="240"/>
        <w:rPr>
          <w:b/>
          <w:bCs/>
          <w:u w:val="single"/>
          <w:rtl/>
        </w:rPr>
      </w:pPr>
      <w:r w:rsidRPr="009B1200">
        <w:rPr>
          <w:b/>
          <w:bCs/>
          <w:u w:val="single"/>
          <w:rtl/>
        </w:rPr>
        <w:t>הגדרות</w:t>
      </w:r>
    </w:p>
    <w:p w:rsidR="000A5860" w:rsidRPr="002E470C" w:rsidRDefault="000A5860" w:rsidP="000A5860">
      <w:pPr>
        <w:pStyle w:val="Para0"/>
        <w:rPr>
          <w:rtl/>
        </w:rPr>
      </w:pPr>
      <w:r w:rsidRPr="002E470C">
        <w:rPr>
          <w:rtl/>
        </w:rPr>
        <w:t>בהתחייבות זו תהיה למונחים הבאים המשמעות המופיעה לצידם:</w:t>
      </w:r>
    </w:p>
    <w:tbl>
      <w:tblPr>
        <w:tblpPr w:leftFromText="180" w:rightFromText="180" w:vertAnchor="text" w:tblpXSpec="center" w:tblpY="1"/>
        <w:tblOverlap w:val="never"/>
        <w:bidiVisual/>
        <w:tblW w:w="9299" w:type="dxa"/>
        <w:jc w:val="center"/>
        <w:tblLook w:val="04A0" w:firstRow="1" w:lastRow="0" w:firstColumn="1" w:lastColumn="0" w:noHBand="0" w:noVBand="1"/>
      </w:tblPr>
      <w:tblGrid>
        <w:gridCol w:w="2495"/>
        <w:gridCol w:w="6804"/>
      </w:tblGrid>
      <w:tr w:rsidR="000A5860" w:rsidRPr="002E470C" w:rsidTr="000571A4">
        <w:trPr>
          <w:jc w:val="center"/>
        </w:trPr>
        <w:tc>
          <w:tcPr>
            <w:tcW w:w="2495" w:type="dxa"/>
          </w:tcPr>
          <w:p w:rsidR="000A5860" w:rsidRPr="002E470C" w:rsidRDefault="000A5860" w:rsidP="000571A4">
            <w:pPr>
              <w:pStyle w:val="Para0"/>
              <w:rPr>
                <w:rtl/>
              </w:rPr>
            </w:pPr>
            <w:r w:rsidRPr="002E470C">
              <w:rPr>
                <w:b/>
                <w:bCs/>
                <w:rtl/>
              </w:rPr>
              <w:t>"שירות" או</w:t>
            </w:r>
            <w:r w:rsidRPr="002E470C">
              <w:rPr>
                <w:rFonts w:hint="cs"/>
                <w:b/>
                <w:bCs/>
                <w:rtl/>
              </w:rPr>
              <w:t xml:space="preserve"> </w:t>
            </w:r>
            <w:r w:rsidRPr="002E470C">
              <w:rPr>
                <w:b/>
                <w:bCs/>
                <w:rtl/>
              </w:rPr>
              <w:t>"השירותים"</w:t>
            </w:r>
          </w:p>
        </w:tc>
        <w:tc>
          <w:tcPr>
            <w:tcW w:w="6804" w:type="dxa"/>
          </w:tcPr>
          <w:p w:rsidR="000A5860" w:rsidRPr="002E470C" w:rsidRDefault="000A5860" w:rsidP="000571A4">
            <w:pPr>
              <w:pStyle w:val="Para0"/>
              <w:rPr>
                <w:rtl/>
              </w:rPr>
            </w:pPr>
            <w:r w:rsidRPr="002E470C">
              <w:rPr>
                <w:rtl/>
              </w:rPr>
              <w:t>מתן</w:t>
            </w:r>
            <w:r w:rsidRPr="002E470C">
              <w:rPr>
                <w:rFonts w:hint="cs"/>
                <w:rtl/>
              </w:rPr>
              <w:t xml:space="preserve"> </w:t>
            </w:r>
            <w:r w:rsidRPr="002E470C">
              <w:rPr>
                <w:rtl/>
              </w:rPr>
              <w:t xml:space="preserve">השירותים המפורטים </w:t>
            </w:r>
            <w:r w:rsidRPr="002E470C">
              <w:rPr>
                <w:rFonts w:hint="cs"/>
                <w:rtl/>
              </w:rPr>
              <w:t>בחוזה ההתקשרות ונספחיו</w:t>
            </w:r>
            <w:r w:rsidRPr="002E470C">
              <w:rPr>
                <w:rtl/>
              </w:rPr>
              <w:t>.</w:t>
            </w:r>
          </w:p>
        </w:tc>
      </w:tr>
      <w:tr w:rsidR="000A5860" w:rsidRPr="002E470C" w:rsidTr="000571A4">
        <w:trPr>
          <w:jc w:val="center"/>
        </w:trPr>
        <w:tc>
          <w:tcPr>
            <w:tcW w:w="2495" w:type="dxa"/>
          </w:tcPr>
          <w:p w:rsidR="000A5860" w:rsidRPr="002E470C" w:rsidRDefault="000A5860" w:rsidP="000571A4">
            <w:pPr>
              <w:pStyle w:val="Para0"/>
              <w:rPr>
                <w:rtl/>
              </w:rPr>
            </w:pPr>
            <w:r w:rsidRPr="002E470C">
              <w:rPr>
                <w:rtl/>
              </w:rPr>
              <w:t>"</w:t>
            </w:r>
            <w:r w:rsidRPr="002E470C">
              <w:rPr>
                <w:rFonts w:hint="cs"/>
                <w:b/>
                <w:bCs/>
                <w:rtl/>
              </w:rPr>
              <w:t>חוזה ההתקשרות</w:t>
            </w:r>
            <w:r w:rsidRPr="002E470C">
              <w:rPr>
                <w:rtl/>
              </w:rPr>
              <w:t>"</w:t>
            </w:r>
          </w:p>
        </w:tc>
        <w:tc>
          <w:tcPr>
            <w:tcW w:w="6804" w:type="dxa"/>
          </w:tcPr>
          <w:p w:rsidR="000A5860" w:rsidRPr="002E470C" w:rsidRDefault="000A5860" w:rsidP="000571A4">
            <w:pPr>
              <w:pStyle w:val="Para0"/>
              <w:rPr>
                <w:rtl/>
              </w:rPr>
            </w:pPr>
            <w:r w:rsidRPr="002E470C">
              <w:rPr>
                <w:rFonts w:hint="cs"/>
                <w:rtl/>
              </w:rPr>
              <w:t xml:space="preserve">חוזה ההתקשרות בין חברת </w:t>
            </w:r>
            <w:r>
              <w:rPr>
                <w:rFonts w:hint="cs"/>
                <w:u w:val="single"/>
                <w:rtl/>
              </w:rPr>
              <w:t>(שם החברה)</w:t>
            </w:r>
            <w:r>
              <w:rPr>
                <w:rFonts w:hint="cs"/>
                <w:rtl/>
              </w:rPr>
              <w:t xml:space="preserve"> </w:t>
            </w:r>
            <w:r w:rsidRPr="002E470C">
              <w:rPr>
                <w:rFonts w:hint="cs"/>
                <w:rtl/>
              </w:rPr>
              <w:t xml:space="preserve">לבין </w:t>
            </w:r>
            <w:r>
              <w:rPr>
                <w:rFonts w:hint="cs"/>
                <w:rtl/>
              </w:rPr>
              <w:t xml:space="preserve">משרד המשפטים </w:t>
            </w:r>
            <w:r>
              <w:rPr>
                <w:rtl/>
              </w:rPr>
              <w:t>–</w:t>
            </w:r>
            <w:r>
              <w:rPr>
                <w:rFonts w:hint="cs"/>
                <w:rtl/>
              </w:rPr>
              <w:t xml:space="preserve"> אגף מערכות מידע</w:t>
            </w:r>
            <w:r w:rsidRPr="002E470C">
              <w:rPr>
                <w:rFonts w:hint="cs"/>
                <w:rtl/>
              </w:rPr>
              <w:t xml:space="preserve"> ל</w:t>
            </w:r>
            <w:r w:rsidR="002D000A">
              <w:rPr>
                <w:rFonts w:hint="cs"/>
                <w:b/>
                <w:bCs/>
                <w:rtl/>
              </w:rPr>
              <w:t xml:space="preserve">הספקת תחזוקת רישוי, רכיבים משלימים, קורסים מקוונים ושירותי מומחה למוצר </w:t>
            </w:r>
            <w:r w:rsidR="002D000A">
              <w:rPr>
                <w:rFonts w:hint="cs"/>
                <w:b/>
                <w:bCs/>
              </w:rPr>
              <w:t>Adobe Expirience Manager</w:t>
            </w:r>
            <w:r>
              <w:rPr>
                <w:rFonts w:hint="cs"/>
                <w:rtl/>
              </w:rPr>
              <w:t>.</w:t>
            </w:r>
          </w:p>
        </w:tc>
      </w:tr>
      <w:tr w:rsidR="000A5860" w:rsidRPr="002E470C" w:rsidTr="000571A4">
        <w:trPr>
          <w:jc w:val="center"/>
        </w:trPr>
        <w:tc>
          <w:tcPr>
            <w:tcW w:w="2495" w:type="dxa"/>
          </w:tcPr>
          <w:p w:rsidR="000A5860" w:rsidRPr="002E470C" w:rsidRDefault="000A5860" w:rsidP="000571A4">
            <w:pPr>
              <w:pStyle w:val="Para0"/>
              <w:rPr>
                <w:rtl/>
              </w:rPr>
            </w:pPr>
            <w:r w:rsidRPr="002E470C">
              <w:rPr>
                <w:b/>
                <w:bCs/>
                <w:rtl/>
              </w:rPr>
              <w:t>"מידע"</w:t>
            </w:r>
          </w:p>
        </w:tc>
        <w:tc>
          <w:tcPr>
            <w:tcW w:w="6804" w:type="dxa"/>
          </w:tcPr>
          <w:p w:rsidR="000A5860" w:rsidRDefault="000A5860" w:rsidP="000571A4">
            <w:pPr>
              <w:pStyle w:val="Para0"/>
              <w:rPr>
                <w:rtl/>
              </w:rPr>
            </w:pPr>
            <w:r w:rsidRPr="002E470C">
              <w:rPr>
                <w:rFonts w:hint="cs"/>
                <w:rtl/>
              </w:rPr>
              <w:t xml:space="preserve">על אף האמור בסעיף זה, הוראות שמירת הסודיות </w:t>
            </w:r>
            <w:r>
              <w:rPr>
                <w:rFonts w:hint="cs"/>
                <w:rtl/>
              </w:rPr>
              <w:t>לא תחולנה על המידע המפורט להלן:</w:t>
            </w:r>
          </w:p>
          <w:p w:rsidR="000A5860" w:rsidRDefault="000A5860" w:rsidP="007B63A3">
            <w:pPr>
              <w:pStyle w:val="AlphaList0"/>
              <w:numPr>
                <w:ilvl w:val="0"/>
                <w:numId w:val="74"/>
              </w:numPr>
            </w:pPr>
            <w:r w:rsidRPr="002E470C">
              <w:rPr>
                <w:rtl/>
              </w:rPr>
              <w:t>מידע אשר ב</w:t>
            </w:r>
            <w:r w:rsidRPr="002E470C">
              <w:rPr>
                <w:rFonts w:hint="cs"/>
                <w:rtl/>
              </w:rPr>
              <w:t>מועד</w:t>
            </w:r>
            <w:r w:rsidRPr="002E470C">
              <w:rPr>
                <w:rtl/>
              </w:rPr>
              <w:t xml:space="preserve"> הגיעו לידי הצד המקבל הי</w:t>
            </w:r>
            <w:r w:rsidRPr="002E470C">
              <w:rPr>
                <w:rFonts w:hint="cs"/>
                <w:rtl/>
              </w:rPr>
              <w:t>ה</w:t>
            </w:r>
            <w:r w:rsidRPr="002E470C">
              <w:rPr>
                <w:rtl/>
              </w:rPr>
              <w:t xml:space="preserve"> כבר נחלת </w:t>
            </w:r>
            <w:r w:rsidRPr="002E470C">
              <w:rPr>
                <w:rFonts w:hint="cs"/>
                <w:rtl/>
              </w:rPr>
              <w:t xml:space="preserve">הכלל </w:t>
            </w:r>
            <w:r w:rsidRPr="002E470C">
              <w:rPr>
                <w:rtl/>
              </w:rPr>
              <w:t>שלא מחמת כל מעשה או מחדל של</w:t>
            </w:r>
            <w:r w:rsidRPr="002E470C">
              <w:rPr>
                <w:rFonts w:hint="cs"/>
                <w:rtl/>
              </w:rPr>
              <w:t xml:space="preserve"> הצד המקבל </w:t>
            </w:r>
            <w:r w:rsidRPr="002E470C">
              <w:rPr>
                <w:rtl/>
              </w:rPr>
              <w:t>או של מי מטעמ</w:t>
            </w:r>
            <w:r w:rsidRPr="002E470C">
              <w:rPr>
                <w:rFonts w:hint="cs"/>
                <w:rtl/>
              </w:rPr>
              <w:t>ו</w:t>
            </w:r>
            <w:r w:rsidRPr="002E470C">
              <w:rPr>
                <w:rtl/>
              </w:rPr>
              <w:t>;</w:t>
            </w:r>
          </w:p>
          <w:p w:rsidR="000A5860" w:rsidRDefault="000A5860" w:rsidP="007B63A3">
            <w:pPr>
              <w:pStyle w:val="AlphaList0"/>
              <w:numPr>
                <w:ilvl w:val="0"/>
                <w:numId w:val="74"/>
              </w:numPr>
            </w:pPr>
            <w:r w:rsidRPr="002E470C">
              <w:rPr>
                <w:rtl/>
              </w:rPr>
              <w:t xml:space="preserve">מידע אשר הפך לאחר שהגיע לידי הצד המקבל לנחלת </w:t>
            </w:r>
            <w:r w:rsidRPr="002E470C">
              <w:rPr>
                <w:rFonts w:hint="cs"/>
                <w:rtl/>
              </w:rPr>
              <w:t>הכלל</w:t>
            </w:r>
            <w:r w:rsidRPr="002E470C">
              <w:rPr>
                <w:rtl/>
              </w:rPr>
              <w:t xml:space="preserve"> שלא </w:t>
            </w:r>
            <w:r w:rsidRPr="002E470C">
              <w:rPr>
                <w:rFonts w:hint="cs"/>
                <w:rtl/>
              </w:rPr>
              <w:t xml:space="preserve">על-ידי מעשה או מחדל של </w:t>
            </w:r>
            <w:r w:rsidRPr="002E470C">
              <w:rPr>
                <w:rtl/>
              </w:rPr>
              <w:t>הצד המקבל</w:t>
            </w:r>
            <w:r w:rsidRPr="002E470C">
              <w:rPr>
                <w:rFonts w:hint="cs"/>
                <w:rtl/>
              </w:rPr>
              <w:t xml:space="preserve"> או מי מטעמו </w:t>
            </w:r>
            <w:r w:rsidRPr="002E470C">
              <w:t>–</w:t>
            </w:r>
            <w:r w:rsidRPr="002E470C">
              <w:rPr>
                <w:rtl/>
              </w:rPr>
              <w:t xml:space="preserve"> ממועד שהפך לנחלת הכל</w:t>
            </w:r>
            <w:r w:rsidRPr="002E470C">
              <w:rPr>
                <w:rFonts w:hint="cs"/>
                <w:rtl/>
              </w:rPr>
              <w:t>ל</w:t>
            </w:r>
            <w:r w:rsidRPr="002E470C">
              <w:rPr>
                <w:rtl/>
              </w:rPr>
              <w:t>;</w:t>
            </w:r>
          </w:p>
          <w:p w:rsidR="000A5860" w:rsidRDefault="000A5860" w:rsidP="007B63A3">
            <w:pPr>
              <w:pStyle w:val="AlphaList0"/>
              <w:numPr>
                <w:ilvl w:val="0"/>
                <w:numId w:val="74"/>
              </w:numPr>
            </w:pPr>
            <w:r w:rsidRPr="002E470C">
              <w:rPr>
                <w:rtl/>
              </w:rPr>
              <w:t xml:space="preserve">מידע אשר הגיע לידי הצד המקבל מאת צד שלישי </w:t>
            </w:r>
            <w:r w:rsidRPr="002E470C">
              <w:rPr>
                <w:rFonts w:hint="cs"/>
                <w:rtl/>
              </w:rPr>
              <w:t xml:space="preserve">שלא עקב הפרת חובת סודיות </w:t>
            </w:r>
            <w:r w:rsidRPr="002E470C">
              <w:rPr>
                <w:rtl/>
              </w:rPr>
              <w:t>–</w:t>
            </w:r>
            <w:r w:rsidRPr="002E470C">
              <w:rPr>
                <w:rFonts w:hint="cs"/>
                <w:rtl/>
              </w:rPr>
              <w:t xml:space="preserve"> ממועד הגעתו</w:t>
            </w:r>
            <w:r w:rsidRPr="002E470C">
              <w:rPr>
                <w:rtl/>
              </w:rPr>
              <w:t>;</w:t>
            </w:r>
          </w:p>
          <w:p w:rsidR="000A5860" w:rsidRDefault="000A5860" w:rsidP="007B63A3">
            <w:pPr>
              <w:pStyle w:val="AlphaList0"/>
              <w:numPr>
                <w:ilvl w:val="0"/>
                <w:numId w:val="74"/>
              </w:numPr>
            </w:pPr>
            <w:r w:rsidRPr="002E470C">
              <w:rPr>
                <w:rtl/>
              </w:rPr>
              <w:t>מידע אשר היה כדין בידי הצד המקבל בשעה שהגיע אליו;</w:t>
            </w:r>
          </w:p>
          <w:p w:rsidR="000A5860" w:rsidRDefault="000A5860" w:rsidP="007B63A3">
            <w:pPr>
              <w:pStyle w:val="AlphaList0"/>
              <w:numPr>
                <w:ilvl w:val="0"/>
                <w:numId w:val="74"/>
              </w:numPr>
            </w:pPr>
            <w:r w:rsidRPr="002E470C">
              <w:rPr>
                <w:rtl/>
              </w:rPr>
              <w:t xml:space="preserve">מידע אשר פותח על ידי הצד המקבל או מי מטעמו באופן עצמאי </w:t>
            </w:r>
            <w:r w:rsidRPr="002E470C">
              <w:rPr>
                <w:rFonts w:hint="cs"/>
                <w:rtl/>
              </w:rPr>
              <w:t xml:space="preserve">שלא במסגרת </w:t>
            </w:r>
            <w:r>
              <w:rPr>
                <w:rFonts w:hint="cs"/>
                <w:rtl/>
              </w:rPr>
              <w:t>הספקת הטובין או השירותים</w:t>
            </w:r>
            <w:r w:rsidRPr="002E470C">
              <w:rPr>
                <w:rFonts w:hint="cs"/>
                <w:rtl/>
              </w:rPr>
              <w:t xml:space="preserve">, </w:t>
            </w:r>
            <w:r>
              <w:rPr>
                <w:rtl/>
              </w:rPr>
              <w:t>מבלי לעשות שימוש במידע הסודי</w:t>
            </w:r>
            <w:r>
              <w:rPr>
                <w:rFonts w:hint="cs"/>
                <w:rtl/>
              </w:rPr>
              <w:t>;</w:t>
            </w:r>
          </w:p>
          <w:p w:rsidR="000A5860" w:rsidRPr="002E470C" w:rsidRDefault="000A5860" w:rsidP="007B63A3">
            <w:pPr>
              <w:pStyle w:val="AlphaList0"/>
              <w:numPr>
                <w:ilvl w:val="0"/>
                <w:numId w:val="74"/>
              </w:numPr>
              <w:rPr>
                <w:rtl/>
              </w:rPr>
            </w:pPr>
            <w:r w:rsidRPr="002E470C">
              <w:rPr>
                <w:rFonts w:hint="cs"/>
                <w:rtl/>
              </w:rPr>
              <w:t>מידע אשר הצד המקבל יידרש לפרסמו על פי צו של רשות מוסמכת או על פי דין.</w:t>
            </w:r>
          </w:p>
        </w:tc>
      </w:tr>
      <w:tr w:rsidR="000A5860" w:rsidRPr="002E470C" w:rsidTr="000571A4">
        <w:trPr>
          <w:jc w:val="center"/>
        </w:trPr>
        <w:tc>
          <w:tcPr>
            <w:tcW w:w="2495" w:type="dxa"/>
          </w:tcPr>
          <w:p w:rsidR="000A5860" w:rsidRPr="002E470C" w:rsidRDefault="000A5860" w:rsidP="000571A4">
            <w:pPr>
              <w:pStyle w:val="Para0"/>
              <w:rPr>
                <w:rtl/>
              </w:rPr>
            </w:pPr>
            <w:r w:rsidRPr="002E470C">
              <w:rPr>
                <w:b/>
                <w:bCs/>
                <w:rtl/>
              </w:rPr>
              <w:t>"סודות מקצועיים"</w:t>
            </w:r>
          </w:p>
        </w:tc>
        <w:tc>
          <w:tcPr>
            <w:tcW w:w="6804" w:type="dxa"/>
          </w:tcPr>
          <w:p w:rsidR="000A5860" w:rsidRPr="002E470C" w:rsidRDefault="000A5860" w:rsidP="000571A4">
            <w:pPr>
              <w:pStyle w:val="Para0"/>
              <w:rPr>
                <w:rtl/>
              </w:rPr>
            </w:pPr>
            <w:r w:rsidRPr="002E470C">
              <w:rPr>
                <w:rtl/>
              </w:rPr>
              <w:t>כל מידע אשר יגיע לידי בקשר למתן שירותי</w:t>
            </w:r>
            <w:r w:rsidRPr="002E470C">
              <w:rPr>
                <w:rFonts w:hint="cs"/>
                <w:rtl/>
              </w:rPr>
              <w:t>י</w:t>
            </w:r>
            <w:r w:rsidRPr="002E470C">
              <w:rPr>
                <w:rtl/>
              </w:rPr>
              <w:t>, בין אם נתקבל במהלך מתן שירותי</w:t>
            </w:r>
            <w:r w:rsidRPr="002E470C">
              <w:rPr>
                <w:rFonts w:hint="cs"/>
                <w:rtl/>
              </w:rPr>
              <w:t>י</w:t>
            </w:r>
            <w:r w:rsidRPr="002E470C">
              <w:rPr>
                <w:rtl/>
              </w:rPr>
              <w:t xml:space="preserve"> או לאחר מכן, לרבות ומבלי לפגוע בכלליות האמור לעיל: מידע אשר </w:t>
            </w:r>
            <w:r w:rsidRPr="002E470C">
              <w:rPr>
                <w:rFonts w:hint="cs"/>
                <w:rtl/>
              </w:rPr>
              <w:t>י</w:t>
            </w:r>
            <w:r w:rsidRPr="002E470C">
              <w:rPr>
                <w:rtl/>
              </w:rPr>
              <w:t xml:space="preserve">ימסר לי על-ידי </w:t>
            </w:r>
            <w:r>
              <w:rPr>
                <w:rFonts w:hint="cs"/>
                <w:rtl/>
              </w:rPr>
              <w:t xml:space="preserve">משרד המשפטים </w:t>
            </w:r>
            <w:r>
              <w:rPr>
                <w:rtl/>
              </w:rPr>
              <w:t>–</w:t>
            </w:r>
            <w:r>
              <w:rPr>
                <w:rFonts w:hint="cs"/>
                <w:rtl/>
              </w:rPr>
              <w:t xml:space="preserve"> אגף מערכות מידע </w:t>
            </w:r>
            <w:r w:rsidRPr="002E470C">
              <w:rPr>
                <w:rtl/>
              </w:rPr>
              <w:t xml:space="preserve">או כל גורם אחר או מי </w:t>
            </w:r>
            <w:r w:rsidRPr="002E470C">
              <w:rPr>
                <w:rFonts w:hint="cs"/>
                <w:rtl/>
              </w:rPr>
              <w:t xml:space="preserve">מטעמה של </w:t>
            </w:r>
            <w:r w:rsidRPr="002E470C">
              <w:rPr>
                <w:rtl/>
              </w:rPr>
              <w:t>הנ"ל.</w:t>
            </w:r>
          </w:p>
          <w:p w:rsidR="000A5860" w:rsidRPr="002E470C" w:rsidRDefault="000A5860" w:rsidP="000571A4">
            <w:pPr>
              <w:pStyle w:val="Para0"/>
              <w:rPr>
                <w:rtl/>
              </w:rPr>
            </w:pPr>
            <w:r w:rsidRPr="002E470C">
              <w:rPr>
                <w:rtl/>
              </w:rPr>
              <w:lastRenderedPageBreak/>
              <w:t>בגדר המונח מידע סודי לא יכללו בכל מקרה: כל מידע המצוי ברשות הציבור, מידע שהיה ברשות</w:t>
            </w:r>
            <w:r w:rsidRPr="002E470C">
              <w:rPr>
                <w:rFonts w:hint="cs"/>
                <w:rtl/>
              </w:rPr>
              <w:t xml:space="preserve">י </w:t>
            </w:r>
            <w:r w:rsidRPr="002E470C">
              <w:rPr>
                <w:rtl/>
              </w:rPr>
              <w:t xml:space="preserve">טרם קבלתו מידי המזמין או פותח </w:t>
            </w:r>
            <w:r w:rsidRPr="002E470C">
              <w:rPr>
                <w:rFonts w:hint="cs"/>
                <w:rtl/>
              </w:rPr>
              <w:t>על-ידי</w:t>
            </w:r>
            <w:r w:rsidRPr="002E470C">
              <w:rPr>
                <w:rtl/>
              </w:rPr>
              <w:t xml:space="preserve"> באופן עצמאי ללא הפרת התח</w:t>
            </w:r>
            <w:r w:rsidRPr="002E470C">
              <w:rPr>
                <w:rFonts w:hint="cs"/>
                <w:rtl/>
              </w:rPr>
              <w:t>י</w:t>
            </w:r>
            <w:r w:rsidRPr="002E470C">
              <w:rPr>
                <w:rtl/>
              </w:rPr>
              <w:t>יבות זו.</w:t>
            </w:r>
          </w:p>
        </w:tc>
      </w:tr>
    </w:tbl>
    <w:p w:rsidR="000A5860" w:rsidRPr="002E470C" w:rsidRDefault="000A5860" w:rsidP="000A5860">
      <w:pPr>
        <w:pStyle w:val="Para0"/>
        <w:keepNext/>
        <w:rPr>
          <w:b/>
          <w:bCs/>
          <w:u w:val="single"/>
          <w:rtl/>
        </w:rPr>
      </w:pPr>
      <w:r w:rsidRPr="002E470C">
        <w:rPr>
          <w:b/>
          <w:bCs/>
          <w:u w:val="single"/>
          <w:rtl/>
        </w:rPr>
        <w:lastRenderedPageBreak/>
        <w:t>שמירת סודיות</w:t>
      </w:r>
    </w:p>
    <w:p w:rsidR="000A5860" w:rsidRPr="002C56AB" w:rsidRDefault="000A5860" w:rsidP="007B63A3">
      <w:pPr>
        <w:pStyle w:val="NumberList0"/>
        <w:numPr>
          <w:ilvl w:val="0"/>
          <w:numId w:val="50"/>
        </w:numPr>
        <w:rPr>
          <w:b/>
          <w:rtl/>
        </w:rPr>
      </w:pPr>
      <w:r w:rsidRPr="002E470C">
        <w:rPr>
          <w:rtl/>
        </w:rPr>
        <w:t>לא לגלות, להראות או למסור, בין במשך תקופת ה</w:t>
      </w:r>
      <w:r w:rsidRPr="002E470C">
        <w:rPr>
          <w:rFonts w:hint="cs"/>
          <w:rtl/>
        </w:rPr>
        <w:t>תקשרותי עם הממשלה</w:t>
      </w:r>
      <w:r w:rsidRPr="002E470C">
        <w:rPr>
          <w:rtl/>
        </w:rPr>
        <w:t xml:space="preserve"> ובין לאחר מכן, לשום אדם או גוף, שום סודות מסחריים או אחרים של </w:t>
      </w:r>
      <w:r>
        <w:rPr>
          <w:rFonts w:hint="cs"/>
          <w:rtl/>
        </w:rPr>
        <w:t xml:space="preserve">משרד המשפטים </w:t>
      </w:r>
      <w:r>
        <w:rPr>
          <w:rtl/>
        </w:rPr>
        <w:t>–</w:t>
      </w:r>
      <w:r>
        <w:rPr>
          <w:rFonts w:hint="cs"/>
          <w:rtl/>
        </w:rPr>
        <w:t xml:space="preserve"> אגף מערכות מידע </w:t>
      </w:r>
      <w:r w:rsidRPr="002E470C">
        <w:rPr>
          <w:rtl/>
        </w:rPr>
        <w:t xml:space="preserve">או של החברה ושום מידע הנוגע </w:t>
      </w:r>
      <w:r w:rsidRPr="0077500D">
        <w:rPr>
          <w:rFonts w:hint="cs"/>
          <w:rtl/>
        </w:rPr>
        <w:t xml:space="preserve">למשרד המשפטים </w:t>
      </w:r>
      <w:r w:rsidRPr="0077500D">
        <w:rPr>
          <w:rtl/>
        </w:rPr>
        <w:t>–</w:t>
      </w:r>
      <w:r w:rsidRPr="0077500D">
        <w:rPr>
          <w:rFonts w:hint="cs"/>
          <w:rtl/>
        </w:rPr>
        <w:t xml:space="preserve"> אגף מערכות מידע</w:t>
      </w:r>
      <w:r w:rsidRPr="002E470C">
        <w:rPr>
          <w:rtl/>
        </w:rPr>
        <w:t xml:space="preserve"> בכלל ולעניין </w:t>
      </w:r>
      <w:r w:rsidRPr="002E470C">
        <w:rPr>
          <w:rFonts w:hint="cs"/>
          <w:rtl/>
        </w:rPr>
        <w:t>חוזה</w:t>
      </w:r>
      <w:r w:rsidRPr="002E470C">
        <w:rPr>
          <w:rtl/>
        </w:rPr>
        <w:t xml:space="preserve"> ההתקשרות עם </w:t>
      </w:r>
      <w:r w:rsidRPr="002E470C">
        <w:rPr>
          <w:rFonts w:hint="cs"/>
          <w:rtl/>
        </w:rPr>
        <w:t xml:space="preserve">הממשלה בקשר עם מתן שירותיי כנדרש </w:t>
      </w:r>
      <w:r w:rsidRPr="002C56AB">
        <w:rPr>
          <w:rFonts w:hint="cs"/>
          <w:sz w:val="24"/>
          <w:rtl/>
        </w:rPr>
        <w:t>ב</w:t>
      </w:r>
      <w:r w:rsidRPr="002C56AB">
        <w:rPr>
          <w:rFonts w:hint="cs"/>
          <w:b/>
          <w:bCs/>
          <w:sz w:val="24"/>
          <w:rtl/>
        </w:rPr>
        <w:t xml:space="preserve">מכרז </w:t>
      </w:r>
      <w:r w:rsidR="002D000A">
        <w:rPr>
          <w:rFonts w:hint="cs"/>
          <w:b/>
          <w:bCs/>
          <w:sz w:val="24"/>
          <w:rtl/>
        </w:rPr>
        <w:t>פומבי</w:t>
      </w:r>
      <w:r w:rsidRPr="002C56AB">
        <w:rPr>
          <w:rFonts w:hint="cs"/>
          <w:b/>
          <w:bCs/>
          <w:sz w:val="24"/>
          <w:rtl/>
        </w:rPr>
        <w:t xml:space="preserve"> </w:t>
      </w:r>
      <w:r w:rsidR="00914BF9">
        <w:rPr>
          <w:rFonts w:hint="cs"/>
          <w:b/>
          <w:bCs/>
          <w:rtl/>
        </w:rPr>
        <w:t>66.2018</w:t>
      </w:r>
      <w:r w:rsidRPr="002C56AB">
        <w:rPr>
          <w:rFonts w:hint="cs"/>
          <w:b/>
          <w:bCs/>
          <w:rtl/>
        </w:rPr>
        <w:t xml:space="preserve"> </w:t>
      </w:r>
      <w:r w:rsidR="002D000A">
        <w:rPr>
          <w:rFonts w:hint="cs"/>
          <w:b/>
          <w:bCs/>
          <w:rtl/>
        </w:rPr>
        <w:t xml:space="preserve">הספקת תחזוקת רישוי, רכיבים משלימים, קורסים מקוונים ושירותי מומחה למוצר </w:t>
      </w:r>
      <w:r w:rsidR="002D000A">
        <w:rPr>
          <w:rFonts w:hint="cs"/>
          <w:b/>
          <w:bCs/>
        </w:rPr>
        <w:t>Adobe Expirience Manager</w:t>
      </w:r>
      <w:r w:rsidRPr="002C56AB">
        <w:rPr>
          <w:rFonts w:hint="cs"/>
          <w:b/>
          <w:bCs/>
          <w:rtl/>
        </w:rPr>
        <w:t xml:space="preserve"> </w:t>
      </w:r>
      <w:r w:rsidRPr="002E470C">
        <w:rPr>
          <w:rtl/>
        </w:rPr>
        <w:t>(להלן</w:t>
      </w:r>
      <w:r w:rsidRPr="002E470C">
        <w:rPr>
          <w:rFonts w:hint="cs"/>
          <w:rtl/>
        </w:rPr>
        <w:t>:</w:t>
      </w:r>
      <w:r w:rsidRPr="002E470C">
        <w:rPr>
          <w:rtl/>
        </w:rPr>
        <w:t xml:space="preserve"> "</w:t>
      </w:r>
      <w:r w:rsidRPr="002C56AB">
        <w:rPr>
          <w:rFonts w:hint="cs"/>
          <w:b/>
          <w:bCs/>
          <w:rtl/>
        </w:rPr>
        <w:t>החוזה</w:t>
      </w:r>
      <w:r w:rsidRPr="002E470C">
        <w:rPr>
          <w:rtl/>
        </w:rPr>
        <w:t>"), בפרט, או שום מידע הקשור במישרין או בעקיפין, ברכוש</w:t>
      </w:r>
      <w:r>
        <w:rPr>
          <w:rFonts w:hint="cs"/>
          <w:rtl/>
        </w:rPr>
        <w:t>ו</w:t>
      </w:r>
      <w:r w:rsidRPr="002E470C">
        <w:rPr>
          <w:rtl/>
        </w:rPr>
        <w:t>, עסקי</w:t>
      </w:r>
      <w:r>
        <w:rPr>
          <w:rFonts w:hint="cs"/>
          <w:rtl/>
        </w:rPr>
        <w:t>ו</w:t>
      </w:r>
      <w:r w:rsidRPr="002E470C">
        <w:rPr>
          <w:rtl/>
        </w:rPr>
        <w:t>, ענייני</w:t>
      </w:r>
      <w:r>
        <w:rPr>
          <w:rFonts w:hint="cs"/>
          <w:rtl/>
        </w:rPr>
        <w:t>ו</w:t>
      </w:r>
      <w:r w:rsidRPr="002E470C">
        <w:rPr>
          <w:rtl/>
        </w:rPr>
        <w:t>, לקוחותי</w:t>
      </w:r>
      <w:r>
        <w:rPr>
          <w:rFonts w:hint="cs"/>
          <w:rtl/>
        </w:rPr>
        <w:t>ו</w:t>
      </w:r>
      <w:r w:rsidRPr="002E470C">
        <w:rPr>
          <w:rtl/>
        </w:rPr>
        <w:t>, ספקי</w:t>
      </w:r>
      <w:r>
        <w:rPr>
          <w:rFonts w:hint="cs"/>
          <w:rtl/>
        </w:rPr>
        <w:t>ו</w:t>
      </w:r>
      <w:r w:rsidRPr="002E470C">
        <w:rPr>
          <w:rtl/>
        </w:rPr>
        <w:t xml:space="preserve"> והאנשים או הגופים הקשורים </w:t>
      </w:r>
      <w:r>
        <w:rPr>
          <w:rFonts w:hint="cs"/>
          <w:rtl/>
        </w:rPr>
        <w:t xml:space="preserve">במשרד המשפטים </w:t>
      </w:r>
      <w:r>
        <w:rPr>
          <w:rtl/>
        </w:rPr>
        <w:t>–</w:t>
      </w:r>
      <w:r>
        <w:rPr>
          <w:rFonts w:hint="cs"/>
          <w:rtl/>
        </w:rPr>
        <w:t xml:space="preserve"> אגף מערכות מידע</w:t>
      </w:r>
      <w:r w:rsidRPr="002E470C">
        <w:rPr>
          <w:rtl/>
        </w:rPr>
        <w:t xml:space="preserve"> או הבאים עמ</w:t>
      </w:r>
      <w:r>
        <w:rPr>
          <w:rFonts w:hint="cs"/>
          <w:rtl/>
        </w:rPr>
        <w:t>ו</w:t>
      </w:r>
      <w:r w:rsidRPr="002E470C">
        <w:rPr>
          <w:rtl/>
        </w:rPr>
        <w:t xml:space="preserve"> במגע ולרבות, אך מבלי לגרוע מכלליות האמור לעיל, נושאי מחקר ופיתוח של </w:t>
      </w:r>
      <w:r>
        <w:rPr>
          <w:rFonts w:hint="cs"/>
          <w:rtl/>
        </w:rPr>
        <w:t xml:space="preserve">משרד המשפטים </w:t>
      </w:r>
      <w:r>
        <w:rPr>
          <w:rtl/>
        </w:rPr>
        <w:t>–</w:t>
      </w:r>
      <w:r>
        <w:rPr>
          <w:rFonts w:hint="cs"/>
          <w:rtl/>
        </w:rPr>
        <w:t xml:space="preserve"> אגף מערכות מידע</w:t>
      </w:r>
      <w:r w:rsidRPr="002E470C">
        <w:rPr>
          <w:rtl/>
        </w:rPr>
        <w:t xml:space="preserve">, שיטות יצור, תהליכים, מחירים, תחשיבים, תנאי התקשרות עם לקוחות וספקים, שרטוטים מסמכים וסודות וזאת בין שהסודות </w:t>
      </w:r>
      <w:r>
        <w:rPr>
          <w:rFonts w:hint="cs"/>
          <w:rtl/>
        </w:rPr>
        <w:t>והמידע</w:t>
      </w:r>
      <w:r w:rsidRPr="002E470C">
        <w:rPr>
          <w:rtl/>
        </w:rPr>
        <w:t xml:space="preserve"> האמורים הגיעו אלי כתוצאה ממתן שירותים </w:t>
      </w:r>
      <w:r>
        <w:rPr>
          <w:rFonts w:hint="cs"/>
          <w:rtl/>
        </w:rPr>
        <w:t xml:space="preserve">למשרד המשפטים </w:t>
      </w:r>
      <w:r>
        <w:rPr>
          <w:rtl/>
        </w:rPr>
        <w:t>–</w:t>
      </w:r>
      <w:r>
        <w:rPr>
          <w:rFonts w:hint="cs"/>
          <w:rtl/>
        </w:rPr>
        <w:t xml:space="preserve"> אגף מערכות מידע</w:t>
      </w:r>
      <w:r w:rsidRPr="002E470C">
        <w:rPr>
          <w:rtl/>
        </w:rPr>
        <w:t xml:space="preserve"> ובין שהגיעו לידיעתי בכל אופן אחר שהוא;</w:t>
      </w:r>
    </w:p>
    <w:p w:rsidR="000A5860" w:rsidRPr="002E470C" w:rsidRDefault="000A5860" w:rsidP="007B63A3">
      <w:pPr>
        <w:pStyle w:val="NumberList0"/>
        <w:numPr>
          <w:ilvl w:val="0"/>
          <w:numId w:val="44"/>
        </w:numPr>
        <w:rPr>
          <w:rtl/>
        </w:rPr>
      </w:pPr>
      <w:r w:rsidRPr="002E470C">
        <w:rPr>
          <w:rtl/>
        </w:rPr>
        <w:t>לא לעשות כל שימוש במידע כאמור שלא למטרות ביצועה של השירותים נשוא ה</w:t>
      </w:r>
      <w:r w:rsidRPr="002E470C">
        <w:rPr>
          <w:rFonts w:hint="cs"/>
          <w:rtl/>
        </w:rPr>
        <w:t>חוזה</w:t>
      </w:r>
      <w:r w:rsidRPr="002E470C">
        <w:rPr>
          <w:rtl/>
        </w:rPr>
        <w:t xml:space="preserve"> </w:t>
      </w:r>
      <w:r w:rsidRPr="002E470C">
        <w:rPr>
          <w:rFonts w:hint="cs"/>
          <w:rtl/>
        </w:rPr>
        <w:t>עם</w:t>
      </w:r>
      <w:r w:rsidRPr="002E470C">
        <w:rPr>
          <w:rtl/>
        </w:rPr>
        <w:t xml:space="preserve"> </w:t>
      </w:r>
      <w:r>
        <w:rPr>
          <w:rFonts w:hint="cs"/>
          <w:rtl/>
        </w:rPr>
        <w:t xml:space="preserve">משרד המשפטים </w:t>
      </w:r>
      <w:r>
        <w:rPr>
          <w:rtl/>
        </w:rPr>
        <w:t>–</w:t>
      </w:r>
      <w:r>
        <w:rPr>
          <w:rFonts w:hint="cs"/>
          <w:rtl/>
        </w:rPr>
        <w:t xml:space="preserve"> אגף מערכות מידע</w:t>
      </w:r>
      <w:r w:rsidRPr="002E470C">
        <w:rPr>
          <w:rtl/>
        </w:rPr>
        <w:t xml:space="preserve"> כולל ב</w:t>
      </w:r>
      <w:r>
        <w:rPr>
          <w:rFonts w:hint="cs"/>
          <w:rtl/>
        </w:rPr>
        <w:t>י</w:t>
      </w:r>
      <w:r w:rsidRPr="002E470C">
        <w:rPr>
          <w:rtl/>
        </w:rPr>
        <w:t>צוע שכפולים, העתקים וכ</w:t>
      </w:r>
      <w:r w:rsidRPr="002E470C">
        <w:rPr>
          <w:rFonts w:hint="cs"/>
          <w:rtl/>
        </w:rPr>
        <w:t>ד</w:t>
      </w:r>
      <w:r w:rsidRPr="002E470C">
        <w:rPr>
          <w:rtl/>
        </w:rPr>
        <w:t>ו', שלא למטרות אלה;</w:t>
      </w:r>
    </w:p>
    <w:p w:rsidR="000A5860" w:rsidRPr="002E470C" w:rsidRDefault="000A5860" w:rsidP="007B63A3">
      <w:pPr>
        <w:pStyle w:val="NumberList0"/>
        <w:numPr>
          <w:ilvl w:val="0"/>
          <w:numId w:val="44"/>
        </w:numPr>
        <w:rPr>
          <w:rtl/>
        </w:rPr>
      </w:pPr>
      <w:r w:rsidRPr="002E470C">
        <w:rPr>
          <w:rtl/>
        </w:rPr>
        <w:t xml:space="preserve">כי ידוע לי שאי מילוי ההתחייבויות כלפי </w:t>
      </w:r>
      <w:r>
        <w:rPr>
          <w:rFonts w:hint="cs"/>
          <w:rtl/>
        </w:rPr>
        <w:t xml:space="preserve">משרד המשפטים </w:t>
      </w:r>
      <w:r>
        <w:rPr>
          <w:rtl/>
        </w:rPr>
        <w:t>–</w:t>
      </w:r>
      <w:r>
        <w:rPr>
          <w:rFonts w:hint="cs"/>
          <w:rtl/>
        </w:rPr>
        <w:t xml:space="preserve"> אגף מערכות מידע</w:t>
      </w:r>
      <w:r w:rsidRPr="002E470C">
        <w:rPr>
          <w:rtl/>
        </w:rPr>
        <w:t xml:space="preserve"> על פי הצהרה זו מהווה עבירה על חוק העונשין, התשל"ז – 1977;</w:t>
      </w:r>
    </w:p>
    <w:p w:rsidR="000A5860" w:rsidRPr="002E470C" w:rsidRDefault="000A5860" w:rsidP="007B63A3">
      <w:pPr>
        <w:pStyle w:val="NumberList0"/>
        <w:numPr>
          <w:ilvl w:val="0"/>
          <w:numId w:val="44"/>
        </w:numPr>
        <w:rPr>
          <w:rtl/>
        </w:rPr>
      </w:pPr>
      <w:r w:rsidRPr="002E470C">
        <w:rPr>
          <w:rtl/>
        </w:rPr>
        <w:t xml:space="preserve">כי ידוע לי שהעברת מידע כאמור בסעיף </w:t>
      </w:r>
      <w:r w:rsidRPr="002E470C">
        <w:rPr>
          <w:rFonts w:hint="cs"/>
          <w:rtl/>
        </w:rPr>
        <w:t>(</w:t>
      </w:r>
      <w:r w:rsidRPr="002E470C">
        <w:rPr>
          <w:rtl/>
        </w:rPr>
        <w:t>1</w:t>
      </w:r>
      <w:r w:rsidRPr="002E470C">
        <w:rPr>
          <w:rFonts w:hint="cs"/>
          <w:rtl/>
        </w:rPr>
        <w:t>)</w:t>
      </w:r>
      <w:r w:rsidRPr="002E470C">
        <w:rPr>
          <w:rtl/>
        </w:rPr>
        <w:t xml:space="preserve"> או </w:t>
      </w:r>
      <w:r w:rsidRPr="002E470C">
        <w:rPr>
          <w:rFonts w:hint="cs"/>
          <w:rtl/>
        </w:rPr>
        <w:t>(</w:t>
      </w:r>
      <w:r w:rsidRPr="002E470C">
        <w:rPr>
          <w:rtl/>
        </w:rPr>
        <w:t>2</w:t>
      </w:r>
      <w:r w:rsidRPr="002E470C">
        <w:rPr>
          <w:rFonts w:hint="cs"/>
          <w:rtl/>
        </w:rPr>
        <w:t>)</w:t>
      </w:r>
      <w:r w:rsidRPr="002E470C">
        <w:rPr>
          <w:rtl/>
        </w:rPr>
        <w:t xml:space="preserve"> לעיל, למאן דהו, ללא אישור בכתב </w:t>
      </w:r>
      <w:r>
        <w:rPr>
          <w:rFonts w:hint="cs"/>
          <w:rtl/>
        </w:rPr>
        <w:t xml:space="preserve">ממשרד המשפטים </w:t>
      </w:r>
      <w:r>
        <w:rPr>
          <w:rtl/>
        </w:rPr>
        <w:t>–</w:t>
      </w:r>
      <w:r>
        <w:rPr>
          <w:rFonts w:hint="cs"/>
          <w:rtl/>
        </w:rPr>
        <w:t xml:space="preserve"> אגף מערכות מידע</w:t>
      </w:r>
      <w:r w:rsidRPr="002E470C">
        <w:rPr>
          <w:rtl/>
        </w:rPr>
        <w:t xml:space="preserve">, עלול להסב </w:t>
      </w:r>
      <w:r>
        <w:rPr>
          <w:rFonts w:hint="cs"/>
          <w:rtl/>
        </w:rPr>
        <w:t xml:space="preserve">למשרד המשפטים </w:t>
      </w:r>
      <w:r>
        <w:rPr>
          <w:rtl/>
        </w:rPr>
        <w:t>–</w:t>
      </w:r>
      <w:r>
        <w:rPr>
          <w:rFonts w:hint="cs"/>
          <w:rtl/>
        </w:rPr>
        <w:t xml:space="preserve"> אגף מערכות מידע</w:t>
      </w:r>
      <w:r w:rsidRPr="002E470C">
        <w:rPr>
          <w:rtl/>
        </w:rPr>
        <w:t xml:space="preserve"> נזקים כלכליים משמעותיים ביותר;</w:t>
      </w:r>
    </w:p>
    <w:p w:rsidR="000A5860" w:rsidRDefault="000A5860" w:rsidP="007B63A3">
      <w:pPr>
        <w:pStyle w:val="NumberList0"/>
        <w:numPr>
          <w:ilvl w:val="0"/>
          <w:numId w:val="44"/>
        </w:numPr>
      </w:pPr>
      <w:r w:rsidRPr="002E470C">
        <w:rPr>
          <w:rtl/>
        </w:rPr>
        <w:t xml:space="preserve">התחייבות זו תמשיך לחול אף לאחר תום תקופת </w:t>
      </w:r>
      <w:r w:rsidRPr="002E470C">
        <w:rPr>
          <w:rFonts w:hint="cs"/>
          <w:rtl/>
        </w:rPr>
        <w:t>החוזה</w:t>
      </w:r>
      <w:r w:rsidRPr="002E470C">
        <w:rPr>
          <w:rtl/>
        </w:rPr>
        <w:t xml:space="preserve"> האמור</w:t>
      </w:r>
      <w:r>
        <w:rPr>
          <w:rFonts w:hint="cs"/>
          <w:rtl/>
        </w:rPr>
        <w:t xml:space="preserve"> </w:t>
      </w:r>
      <w:r w:rsidRPr="0077500D">
        <w:rPr>
          <w:rFonts w:hint="cs"/>
          <w:rtl/>
        </w:rPr>
        <w:t xml:space="preserve">למשך 5 שנים קלנדארים מתום הספקת שירותיי במסגרת </w:t>
      </w:r>
      <w:r w:rsidRPr="00A5634D">
        <w:rPr>
          <w:rFonts w:hint="cs"/>
          <w:b/>
          <w:bCs/>
          <w:sz w:val="24"/>
          <w:rtl/>
        </w:rPr>
        <w:t xml:space="preserve">מכרז </w:t>
      </w:r>
      <w:r w:rsidR="002D000A">
        <w:rPr>
          <w:rFonts w:hint="cs"/>
          <w:b/>
          <w:bCs/>
          <w:sz w:val="24"/>
          <w:rtl/>
        </w:rPr>
        <w:t>פומבי</w:t>
      </w:r>
      <w:r w:rsidRPr="00A5634D">
        <w:rPr>
          <w:rFonts w:hint="cs"/>
          <w:b/>
          <w:bCs/>
          <w:sz w:val="24"/>
          <w:rtl/>
        </w:rPr>
        <w:t xml:space="preserve"> </w:t>
      </w:r>
      <w:r w:rsidR="00914BF9">
        <w:rPr>
          <w:rFonts w:hint="cs"/>
          <w:b/>
          <w:bCs/>
          <w:rtl/>
        </w:rPr>
        <w:t>66.2018</w:t>
      </w:r>
      <w:r w:rsidRPr="00A5634D">
        <w:rPr>
          <w:rFonts w:hint="cs"/>
          <w:b/>
          <w:bCs/>
          <w:rtl/>
        </w:rPr>
        <w:t xml:space="preserve"> </w:t>
      </w:r>
      <w:r w:rsidR="002D000A">
        <w:rPr>
          <w:rFonts w:hint="cs"/>
          <w:b/>
          <w:bCs/>
          <w:rtl/>
        </w:rPr>
        <w:t xml:space="preserve">הספקת תחזוקת רישוי, רכיבים משלימים, קורסים מקוונים ושירותי מומחה למוצר </w:t>
      </w:r>
      <w:r w:rsidR="002D000A">
        <w:rPr>
          <w:rFonts w:hint="cs"/>
          <w:b/>
          <w:bCs/>
        </w:rPr>
        <w:t>Adobe Expirience Manager</w:t>
      </w:r>
      <w:r w:rsidRPr="002C56AB">
        <w:rPr>
          <w:rFonts w:hint="cs"/>
          <w:rtl/>
        </w:rPr>
        <w:t xml:space="preserve"> </w:t>
      </w:r>
      <w:r w:rsidRPr="0077500D">
        <w:rPr>
          <w:rFonts w:hint="cs"/>
          <w:rtl/>
        </w:rPr>
        <w:t xml:space="preserve">למשרד המשפטים </w:t>
      </w:r>
      <w:r w:rsidRPr="0077500D">
        <w:rPr>
          <w:rtl/>
        </w:rPr>
        <w:t>–</w:t>
      </w:r>
      <w:r w:rsidRPr="0077500D">
        <w:rPr>
          <w:rFonts w:hint="cs"/>
          <w:rtl/>
        </w:rPr>
        <w:t xml:space="preserve"> אגף מערכות מידע</w:t>
      </w:r>
      <w:r w:rsidRPr="0077500D">
        <w:rPr>
          <w:rtl/>
        </w:rPr>
        <w:t>.</w:t>
      </w:r>
    </w:p>
    <w:p w:rsidR="000A5860" w:rsidRDefault="000A5860" w:rsidP="000A5860">
      <w:pPr>
        <w:pStyle w:val="NumberList0"/>
        <w:numPr>
          <w:ilvl w:val="0"/>
          <w:numId w:val="0"/>
        </w:numPr>
        <w:ind w:left="357"/>
        <w:rPr>
          <w:rtl/>
        </w:rPr>
      </w:pPr>
      <w:r w:rsidRPr="002E470C">
        <w:rPr>
          <w:rtl/>
        </w:rPr>
        <w:t>התחייבות זו לא תחול על מידע שהוא בבחינת נחלת הציבור.</w:t>
      </w:r>
    </w:p>
    <w:tbl>
      <w:tblPr>
        <w:tblpPr w:leftFromText="181" w:rightFromText="181" w:tblpYSpec="bottom"/>
        <w:tblOverlap w:val="never"/>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268"/>
        <w:gridCol w:w="2126"/>
        <w:gridCol w:w="2410"/>
        <w:gridCol w:w="2268"/>
      </w:tblGrid>
      <w:tr w:rsidR="000A5860" w:rsidRPr="00AC3E59" w:rsidTr="000571A4">
        <w:tc>
          <w:tcPr>
            <w:tcW w:w="9072" w:type="dxa"/>
            <w:gridSpan w:val="4"/>
            <w:tcBorders>
              <w:top w:val="nil"/>
              <w:left w:val="nil"/>
              <w:bottom w:val="single" w:sz="4" w:space="0" w:color="auto"/>
              <w:right w:val="nil"/>
            </w:tcBorders>
            <w:shd w:val="clear" w:color="auto" w:fill="auto"/>
          </w:tcPr>
          <w:p w:rsidR="000A5860" w:rsidRPr="00AC3E59" w:rsidRDefault="000A5860" w:rsidP="0041462B">
            <w:pPr>
              <w:pStyle w:val="TableText"/>
              <w:rPr>
                <w:b/>
                <w:bCs/>
                <w:rtl/>
              </w:rPr>
            </w:pPr>
            <w:r w:rsidRPr="00AC3E59">
              <w:rPr>
                <w:rFonts w:hint="cs"/>
                <w:rtl/>
              </w:rPr>
              <w:t>על החתום</w:t>
            </w:r>
            <w:r>
              <w:rPr>
                <w:rFonts w:hint="cs"/>
                <w:rtl/>
              </w:rPr>
              <w:t>,</w:t>
            </w:r>
          </w:p>
        </w:tc>
      </w:tr>
      <w:tr w:rsidR="000A5860" w:rsidRPr="00AC3E59" w:rsidTr="000571A4">
        <w:tc>
          <w:tcPr>
            <w:tcW w:w="2268" w:type="dxa"/>
            <w:tcBorders>
              <w:top w:val="single" w:sz="4" w:space="0" w:color="auto"/>
              <w:bottom w:val="single" w:sz="4" w:space="0" w:color="auto"/>
            </w:tcBorders>
            <w:shd w:val="clear" w:color="auto" w:fill="B8CCE4" w:themeFill="accent1" w:themeFillTint="66"/>
          </w:tcPr>
          <w:p w:rsidR="000A5860" w:rsidRPr="00AC3E59" w:rsidRDefault="000A5860" w:rsidP="000571A4">
            <w:pPr>
              <w:pStyle w:val="TableHead"/>
              <w:rPr>
                <w:rtl/>
              </w:rPr>
            </w:pPr>
            <w:r>
              <w:rPr>
                <w:rFonts w:hint="cs"/>
                <w:rtl/>
              </w:rPr>
              <w:t>שם מלא</w:t>
            </w:r>
          </w:p>
        </w:tc>
        <w:tc>
          <w:tcPr>
            <w:tcW w:w="2126" w:type="dxa"/>
            <w:tcBorders>
              <w:top w:val="single" w:sz="4" w:space="0" w:color="auto"/>
              <w:bottom w:val="single" w:sz="4" w:space="0" w:color="auto"/>
            </w:tcBorders>
            <w:shd w:val="clear" w:color="auto" w:fill="B8CCE4" w:themeFill="accent1" w:themeFillTint="66"/>
          </w:tcPr>
          <w:p w:rsidR="000A5860" w:rsidRPr="00AC3E59" w:rsidRDefault="000A5860" w:rsidP="000571A4">
            <w:pPr>
              <w:pStyle w:val="TableHead"/>
              <w:rPr>
                <w:rtl/>
              </w:rPr>
            </w:pPr>
            <w:r>
              <w:rPr>
                <w:rFonts w:hint="cs"/>
                <w:rtl/>
              </w:rPr>
              <w:t>ת.ז.</w:t>
            </w:r>
          </w:p>
        </w:tc>
        <w:tc>
          <w:tcPr>
            <w:tcW w:w="2410" w:type="dxa"/>
            <w:tcBorders>
              <w:top w:val="single" w:sz="4" w:space="0" w:color="auto"/>
              <w:bottom w:val="single" w:sz="4" w:space="0" w:color="auto"/>
            </w:tcBorders>
            <w:shd w:val="clear" w:color="auto" w:fill="B8CCE4" w:themeFill="accent1" w:themeFillTint="66"/>
          </w:tcPr>
          <w:p w:rsidR="000A5860" w:rsidRPr="00AC3E59" w:rsidRDefault="000A5860" w:rsidP="000571A4">
            <w:pPr>
              <w:pStyle w:val="TableHead"/>
              <w:rPr>
                <w:rtl/>
              </w:rPr>
            </w:pPr>
            <w:r>
              <w:rPr>
                <w:rFonts w:hint="cs"/>
                <w:rtl/>
              </w:rPr>
              <w:t>תאריך</w:t>
            </w:r>
          </w:p>
        </w:tc>
        <w:tc>
          <w:tcPr>
            <w:tcW w:w="2268" w:type="dxa"/>
            <w:tcBorders>
              <w:top w:val="single" w:sz="4" w:space="0" w:color="auto"/>
              <w:bottom w:val="single" w:sz="4" w:space="0" w:color="auto"/>
            </w:tcBorders>
            <w:shd w:val="clear" w:color="auto" w:fill="B8CCE4" w:themeFill="accent1" w:themeFillTint="66"/>
          </w:tcPr>
          <w:p w:rsidR="000A5860" w:rsidRPr="00AC3E59" w:rsidRDefault="000A5860" w:rsidP="000571A4">
            <w:pPr>
              <w:pStyle w:val="TableHead"/>
              <w:rPr>
                <w:rtl/>
              </w:rPr>
            </w:pPr>
            <w:r w:rsidRPr="00AC3E59">
              <w:rPr>
                <w:rFonts w:hint="cs"/>
                <w:rtl/>
              </w:rPr>
              <w:t>חתימה</w:t>
            </w:r>
          </w:p>
        </w:tc>
      </w:tr>
      <w:tr w:rsidR="000A5860" w:rsidRPr="00AC3E59" w:rsidTr="000571A4">
        <w:trPr>
          <w:trHeight w:val="567"/>
        </w:trPr>
        <w:tc>
          <w:tcPr>
            <w:tcW w:w="2268" w:type="dxa"/>
            <w:tcBorders>
              <w:top w:val="single" w:sz="4" w:space="0" w:color="auto"/>
              <w:bottom w:val="single" w:sz="4" w:space="0" w:color="auto"/>
            </w:tcBorders>
            <w:shd w:val="clear" w:color="auto" w:fill="auto"/>
          </w:tcPr>
          <w:p w:rsidR="000A5860" w:rsidRPr="007A4ADC" w:rsidRDefault="000A5860" w:rsidP="000571A4">
            <w:pPr>
              <w:pStyle w:val="TableHead"/>
              <w:rPr>
                <w:b w:val="0"/>
                <w:bCs w:val="0"/>
                <w:rtl/>
              </w:rPr>
            </w:pPr>
          </w:p>
        </w:tc>
        <w:tc>
          <w:tcPr>
            <w:tcW w:w="2126" w:type="dxa"/>
            <w:tcBorders>
              <w:top w:val="single" w:sz="4" w:space="0" w:color="auto"/>
              <w:bottom w:val="single" w:sz="4" w:space="0" w:color="auto"/>
            </w:tcBorders>
            <w:shd w:val="clear" w:color="auto" w:fill="auto"/>
          </w:tcPr>
          <w:p w:rsidR="000A5860" w:rsidRPr="007A4ADC" w:rsidRDefault="000A5860" w:rsidP="000571A4">
            <w:pPr>
              <w:pStyle w:val="TableHead"/>
              <w:rPr>
                <w:b w:val="0"/>
                <w:bCs w:val="0"/>
                <w:rtl/>
              </w:rPr>
            </w:pPr>
          </w:p>
        </w:tc>
        <w:tc>
          <w:tcPr>
            <w:tcW w:w="2410" w:type="dxa"/>
            <w:tcBorders>
              <w:top w:val="single" w:sz="4" w:space="0" w:color="auto"/>
              <w:bottom w:val="single" w:sz="4" w:space="0" w:color="auto"/>
            </w:tcBorders>
            <w:shd w:val="clear" w:color="auto" w:fill="auto"/>
          </w:tcPr>
          <w:p w:rsidR="000A5860" w:rsidRPr="007A4ADC" w:rsidRDefault="000A5860" w:rsidP="000571A4">
            <w:pPr>
              <w:pStyle w:val="TableHead"/>
              <w:rPr>
                <w:b w:val="0"/>
                <w:bCs w:val="0"/>
                <w:rtl/>
              </w:rPr>
            </w:pPr>
          </w:p>
        </w:tc>
        <w:tc>
          <w:tcPr>
            <w:tcW w:w="2268" w:type="dxa"/>
            <w:tcBorders>
              <w:top w:val="single" w:sz="4" w:space="0" w:color="auto"/>
              <w:bottom w:val="single" w:sz="4" w:space="0" w:color="auto"/>
            </w:tcBorders>
            <w:shd w:val="clear" w:color="auto" w:fill="auto"/>
          </w:tcPr>
          <w:p w:rsidR="000A5860" w:rsidRPr="007A4ADC" w:rsidRDefault="000A5860" w:rsidP="000571A4">
            <w:pPr>
              <w:pStyle w:val="TableHead"/>
              <w:rPr>
                <w:b w:val="0"/>
                <w:bCs w:val="0"/>
                <w:rtl/>
              </w:rPr>
            </w:pPr>
          </w:p>
        </w:tc>
      </w:tr>
    </w:tbl>
    <w:p w:rsidR="006C2560" w:rsidRPr="00A91F98" w:rsidRDefault="006C2560" w:rsidP="002C56AB">
      <w:pPr>
        <w:pStyle w:val="11"/>
        <w:pageBreakBefore/>
        <w:numPr>
          <w:ilvl w:val="0"/>
          <w:numId w:val="0"/>
        </w:numPr>
        <w:rPr>
          <w:sz w:val="22"/>
          <w:szCs w:val="24"/>
          <w:rtl/>
        </w:rPr>
      </w:pPr>
      <w:r>
        <w:rPr>
          <w:rFonts w:hint="cs"/>
          <w:sz w:val="22"/>
          <w:szCs w:val="24"/>
          <w:rtl/>
        </w:rPr>
        <w:lastRenderedPageBreak/>
        <w:t xml:space="preserve">1.5.9(ה) </w:t>
      </w:r>
      <w:r w:rsidRPr="00A91F98">
        <w:rPr>
          <w:rFonts w:hint="cs"/>
          <w:sz w:val="22"/>
          <w:szCs w:val="24"/>
          <w:rtl/>
        </w:rPr>
        <w:t xml:space="preserve">התחייבות להחתמת </w:t>
      </w:r>
      <w:r w:rsidR="002C56AB">
        <w:rPr>
          <w:rFonts w:hint="cs"/>
          <w:sz w:val="22"/>
          <w:szCs w:val="24"/>
          <w:rtl/>
        </w:rPr>
        <w:t>חברה בת/</w:t>
      </w:r>
      <w:r w:rsidRPr="00A91F98">
        <w:rPr>
          <w:rFonts w:hint="cs"/>
          <w:sz w:val="22"/>
          <w:szCs w:val="24"/>
          <w:rtl/>
        </w:rPr>
        <w:t>קבל</w:t>
      </w:r>
      <w:r w:rsidR="002C56AB">
        <w:rPr>
          <w:rFonts w:hint="cs"/>
          <w:sz w:val="22"/>
          <w:szCs w:val="24"/>
          <w:rtl/>
        </w:rPr>
        <w:t>ן</w:t>
      </w:r>
      <w:r w:rsidRPr="00A91F98">
        <w:rPr>
          <w:rFonts w:hint="cs"/>
          <w:sz w:val="22"/>
          <w:szCs w:val="24"/>
          <w:rtl/>
        </w:rPr>
        <w:t xml:space="preserve"> משנה </w:t>
      </w:r>
      <w:r w:rsidRPr="00A91F98">
        <w:rPr>
          <w:sz w:val="22"/>
          <w:szCs w:val="24"/>
          <w:rtl/>
        </w:rPr>
        <w:t>–</w:t>
      </w:r>
      <w:r w:rsidRPr="00A91F98">
        <w:rPr>
          <w:rFonts w:hint="cs"/>
          <w:sz w:val="22"/>
          <w:szCs w:val="24"/>
          <w:rtl/>
        </w:rPr>
        <w:t xml:space="preserve"> </w:t>
      </w:r>
      <w:r>
        <w:rPr>
          <w:rFonts w:hint="cs"/>
          <w:sz w:val="22"/>
          <w:szCs w:val="24"/>
          <w:rtl/>
        </w:rPr>
        <w:t>שמירת סודיות</w:t>
      </w:r>
    </w:p>
    <w:p w:rsidR="002C56AB" w:rsidRPr="009C438A" w:rsidRDefault="002C56AB" w:rsidP="002C56AB">
      <w:pPr>
        <w:pStyle w:val="Normal1"/>
        <w:spacing w:before="320"/>
        <w:ind w:left="0"/>
        <w:rPr>
          <w:sz w:val="24"/>
          <w:rtl/>
        </w:rPr>
      </w:pPr>
      <w:r>
        <w:rPr>
          <w:rFonts w:hint="cs"/>
          <w:sz w:val="24"/>
          <w:rtl/>
        </w:rPr>
        <w:t>לכבוד,</w:t>
      </w:r>
    </w:p>
    <w:p w:rsidR="002C56AB" w:rsidRPr="00525BA0" w:rsidRDefault="002C56AB" w:rsidP="002C56AB">
      <w:pPr>
        <w:pStyle w:val="Para0"/>
        <w:rPr>
          <w:u w:val="single"/>
          <w:rtl/>
        </w:rPr>
      </w:pPr>
      <w:r w:rsidRPr="00525BA0">
        <w:rPr>
          <w:rFonts w:hint="cs"/>
          <w:u w:val="single"/>
          <w:rtl/>
        </w:rPr>
        <w:t xml:space="preserve">משרד המשפטים </w:t>
      </w:r>
      <w:r w:rsidRPr="00525BA0">
        <w:rPr>
          <w:u w:val="single"/>
          <w:rtl/>
        </w:rPr>
        <w:t>–</w:t>
      </w:r>
      <w:r w:rsidRPr="00525BA0">
        <w:rPr>
          <w:rFonts w:hint="cs"/>
          <w:u w:val="single"/>
          <w:rtl/>
        </w:rPr>
        <w:t xml:space="preserve"> אגף מערכות מידע</w:t>
      </w:r>
    </w:p>
    <w:p w:rsidR="002C56AB" w:rsidRPr="0044131A" w:rsidRDefault="002C56AB" w:rsidP="002C56AB">
      <w:pPr>
        <w:pStyle w:val="Para0"/>
        <w:rPr>
          <w:rtl/>
        </w:rPr>
      </w:pPr>
      <w:r w:rsidRPr="0044131A">
        <w:rPr>
          <w:rtl/>
        </w:rPr>
        <w:t>א</w:t>
      </w:r>
      <w:r w:rsidRPr="0044131A">
        <w:rPr>
          <w:rFonts w:hint="cs"/>
          <w:rtl/>
        </w:rPr>
        <w:t xml:space="preserve">ני חברת </w:t>
      </w:r>
      <w:r>
        <w:rPr>
          <w:rFonts w:hint="cs"/>
          <w:u w:val="single"/>
          <w:rtl/>
        </w:rPr>
        <w:t>(שם החברה)</w:t>
      </w:r>
      <w:r w:rsidRPr="0044131A">
        <w:rPr>
          <w:rFonts w:hint="cs"/>
          <w:rtl/>
        </w:rPr>
        <w:t xml:space="preserve"> (להלן</w:t>
      </w:r>
      <w:r>
        <w:rPr>
          <w:rFonts w:hint="cs"/>
          <w:rtl/>
        </w:rPr>
        <w:t>:</w:t>
      </w:r>
      <w:r w:rsidRPr="0044131A">
        <w:rPr>
          <w:rFonts w:hint="cs"/>
          <w:rtl/>
        </w:rPr>
        <w:t xml:space="preserve"> "</w:t>
      </w:r>
      <w:r w:rsidRPr="00683D16">
        <w:rPr>
          <w:rFonts w:hint="cs"/>
          <w:b/>
          <w:bCs/>
          <w:rtl/>
        </w:rPr>
        <w:t>החברה</w:t>
      </w:r>
      <w:r w:rsidRPr="0044131A">
        <w:rPr>
          <w:rFonts w:hint="cs"/>
          <w:rtl/>
        </w:rPr>
        <w:t>") מצהיר</w:t>
      </w:r>
      <w:r>
        <w:rPr>
          <w:rFonts w:hint="cs"/>
          <w:rtl/>
        </w:rPr>
        <w:t>ה</w:t>
      </w:r>
      <w:r w:rsidRPr="0044131A">
        <w:rPr>
          <w:rFonts w:hint="cs"/>
          <w:rtl/>
        </w:rPr>
        <w:t xml:space="preserve"> בזה:</w:t>
      </w:r>
    </w:p>
    <w:p w:rsidR="002C56AB" w:rsidRDefault="002C56AB" w:rsidP="001D5624">
      <w:pPr>
        <w:pStyle w:val="Para0"/>
        <w:rPr>
          <w:rtl/>
        </w:rPr>
      </w:pPr>
      <w:r>
        <w:rPr>
          <w:rFonts w:hint="cs"/>
          <w:rtl/>
        </w:rPr>
        <w:t xml:space="preserve">כי היה ואזכה </w:t>
      </w:r>
      <w:r w:rsidRPr="002C56AB">
        <w:rPr>
          <w:rFonts w:hint="cs"/>
          <w:sz w:val="24"/>
          <w:rtl/>
        </w:rPr>
        <w:t>ב</w:t>
      </w:r>
      <w:r w:rsidRPr="00A5634D">
        <w:rPr>
          <w:rFonts w:hint="cs"/>
          <w:b/>
          <w:bCs/>
          <w:sz w:val="24"/>
          <w:rtl/>
        </w:rPr>
        <w:t xml:space="preserve">מכרז </w:t>
      </w:r>
      <w:r w:rsidR="002D000A">
        <w:rPr>
          <w:rFonts w:hint="cs"/>
          <w:b/>
          <w:bCs/>
          <w:sz w:val="24"/>
          <w:rtl/>
        </w:rPr>
        <w:t>פומבי</w:t>
      </w:r>
      <w:r w:rsidRPr="00A5634D">
        <w:rPr>
          <w:rFonts w:hint="cs"/>
          <w:b/>
          <w:bCs/>
          <w:sz w:val="24"/>
          <w:rtl/>
        </w:rPr>
        <w:t xml:space="preserve"> </w:t>
      </w:r>
      <w:r w:rsidR="00914BF9">
        <w:rPr>
          <w:rFonts w:hint="cs"/>
          <w:b/>
          <w:bCs/>
          <w:rtl/>
        </w:rPr>
        <w:t>66.2018</w:t>
      </w:r>
      <w:r w:rsidRPr="00A5634D">
        <w:rPr>
          <w:rFonts w:hint="cs"/>
          <w:b/>
          <w:bCs/>
          <w:rtl/>
        </w:rPr>
        <w:t xml:space="preserve"> </w:t>
      </w:r>
      <w:r w:rsidR="002D000A">
        <w:rPr>
          <w:rFonts w:hint="cs"/>
          <w:b/>
          <w:bCs/>
          <w:rtl/>
        </w:rPr>
        <w:t xml:space="preserve">הספקת תחזוקת רישוי, רכיבים משלימים, קורסים מקוונים ושירותי מומחה למוצר </w:t>
      </w:r>
      <w:r w:rsidR="002D000A">
        <w:rPr>
          <w:rFonts w:hint="cs"/>
          <w:b/>
          <w:bCs/>
        </w:rPr>
        <w:t>Adobe Expirience Manager</w:t>
      </w:r>
      <w:r>
        <w:rPr>
          <w:rFonts w:hint="cs"/>
          <w:rtl/>
        </w:rPr>
        <w:t xml:space="preserve"> אני מתחייבת כי בכל מקרה של הוספת חברה בת/קבלן משנה (למעט ספקי חומרה ותוכנות מדף), ככל שה</w:t>
      </w:r>
      <w:r w:rsidR="001D5624">
        <w:rPr>
          <w:rFonts w:hint="cs"/>
          <w:rtl/>
        </w:rPr>
        <w:t>דבר יקרה בעתיד, אדאג להחתים אותם</w:t>
      </w:r>
      <w:r>
        <w:rPr>
          <w:rFonts w:hint="cs"/>
          <w:rtl/>
        </w:rPr>
        <w:t xml:space="preserve"> ואת עובדי</w:t>
      </w:r>
      <w:r w:rsidR="001D5624">
        <w:rPr>
          <w:rFonts w:hint="cs"/>
          <w:rtl/>
        </w:rPr>
        <w:t>הם</w:t>
      </w:r>
      <w:r>
        <w:rPr>
          <w:rFonts w:hint="cs"/>
          <w:rtl/>
        </w:rPr>
        <w:t xml:space="preserve"> על התחייבות לשמירת סודיות ואבטחת מידע כאמור בסעיף 1.5.9(ה) במסמכי המכרז ולהעבירה למשרד המשפטים באופן מיידי.</w:t>
      </w:r>
    </w:p>
    <w:tbl>
      <w:tblPr>
        <w:tblpPr w:horzAnchor="margin" w:tblpYSpec="bottom"/>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2C56AB" w:rsidRPr="00E13E96" w:rsidTr="000571A4">
        <w:tc>
          <w:tcPr>
            <w:tcW w:w="3024" w:type="dxa"/>
            <w:tcBorders>
              <w:top w:val="nil"/>
              <w:left w:val="nil"/>
              <w:bottom w:val="single" w:sz="4" w:space="0" w:color="auto"/>
              <w:right w:val="nil"/>
            </w:tcBorders>
            <w:shd w:val="clear" w:color="auto" w:fill="auto"/>
          </w:tcPr>
          <w:p w:rsidR="002C56AB" w:rsidRPr="00DB3434" w:rsidRDefault="002C56AB" w:rsidP="0041462B">
            <w:pPr>
              <w:pStyle w:val="TableText"/>
              <w:rPr>
                <w:rtl/>
              </w:rPr>
            </w:pPr>
            <w:r>
              <w:rPr>
                <w:rFonts w:hint="cs"/>
                <w:rtl/>
              </w:rPr>
              <w:t>על החתום,</w:t>
            </w:r>
          </w:p>
        </w:tc>
        <w:tc>
          <w:tcPr>
            <w:tcW w:w="3024" w:type="dxa"/>
            <w:tcBorders>
              <w:top w:val="nil"/>
              <w:left w:val="nil"/>
              <w:bottom w:val="single" w:sz="4" w:space="0" w:color="auto"/>
              <w:right w:val="nil"/>
            </w:tcBorders>
            <w:shd w:val="clear" w:color="auto" w:fill="auto"/>
          </w:tcPr>
          <w:p w:rsidR="002C56AB" w:rsidRPr="00E13E96" w:rsidRDefault="002C56AB" w:rsidP="000571A4">
            <w:pPr>
              <w:pStyle w:val="TableText"/>
              <w:rPr>
                <w:rtl/>
              </w:rPr>
            </w:pPr>
          </w:p>
        </w:tc>
        <w:tc>
          <w:tcPr>
            <w:tcW w:w="3024" w:type="dxa"/>
            <w:tcBorders>
              <w:top w:val="nil"/>
              <w:left w:val="nil"/>
              <w:bottom w:val="single" w:sz="4" w:space="0" w:color="auto"/>
              <w:right w:val="nil"/>
            </w:tcBorders>
            <w:shd w:val="clear" w:color="auto" w:fill="auto"/>
          </w:tcPr>
          <w:p w:rsidR="002C56AB" w:rsidRPr="00E13E96" w:rsidRDefault="002C56AB" w:rsidP="000571A4">
            <w:pPr>
              <w:pStyle w:val="TableText"/>
              <w:rPr>
                <w:rtl/>
              </w:rPr>
            </w:pPr>
          </w:p>
        </w:tc>
      </w:tr>
      <w:tr w:rsidR="002C56AB" w:rsidRPr="00DB3434" w:rsidTr="000571A4">
        <w:tc>
          <w:tcPr>
            <w:tcW w:w="3024" w:type="dxa"/>
            <w:tcBorders>
              <w:top w:val="single" w:sz="4" w:space="0" w:color="auto"/>
              <w:bottom w:val="single" w:sz="4" w:space="0" w:color="auto"/>
            </w:tcBorders>
            <w:shd w:val="clear" w:color="auto" w:fill="B8CCE4" w:themeFill="accent1" w:themeFillTint="66"/>
          </w:tcPr>
          <w:p w:rsidR="002C56AB" w:rsidRPr="00DB3434" w:rsidRDefault="002C56AB" w:rsidP="000571A4">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rsidR="002C56AB" w:rsidRPr="00DB3434" w:rsidRDefault="002C56AB" w:rsidP="000571A4">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rsidR="002C56AB" w:rsidRPr="00DB3434" w:rsidRDefault="002C56AB" w:rsidP="000571A4">
            <w:pPr>
              <w:pStyle w:val="TableHead"/>
              <w:rPr>
                <w:rtl/>
              </w:rPr>
            </w:pPr>
            <w:r w:rsidRPr="00DB3434">
              <w:rPr>
                <w:rFonts w:hint="cs"/>
                <w:rtl/>
              </w:rPr>
              <w:t>חותמת וחתימה</w:t>
            </w:r>
          </w:p>
        </w:tc>
      </w:tr>
      <w:tr w:rsidR="002C56AB" w:rsidTr="000571A4">
        <w:trPr>
          <w:trHeight w:val="567"/>
        </w:trPr>
        <w:tc>
          <w:tcPr>
            <w:tcW w:w="3024" w:type="dxa"/>
            <w:tcBorders>
              <w:top w:val="single" w:sz="4" w:space="0" w:color="auto"/>
              <w:bottom w:val="single" w:sz="4" w:space="0" w:color="auto"/>
            </w:tcBorders>
          </w:tcPr>
          <w:p w:rsidR="002C56AB" w:rsidRDefault="002C56AB" w:rsidP="000571A4">
            <w:pPr>
              <w:pStyle w:val="TableText"/>
              <w:rPr>
                <w:rtl/>
              </w:rPr>
            </w:pPr>
          </w:p>
        </w:tc>
        <w:tc>
          <w:tcPr>
            <w:tcW w:w="3024" w:type="dxa"/>
            <w:tcBorders>
              <w:top w:val="single" w:sz="4" w:space="0" w:color="auto"/>
              <w:bottom w:val="single" w:sz="4" w:space="0" w:color="auto"/>
            </w:tcBorders>
          </w:tcPr>
          <w:p w:rsidR="002C56AB" w:rsidRDefault="002C56AB" w:rsidP="000571A4">
            <w:pPr>
              <w:pStyle w:val="TableText"/>
              <w:rPr>
                <w:rtl/>
              </w:rPr>
            </w:pPr>
          </w:p>
        </w:tc>
        <w:tc>
          <w:tcPr>
            <w:tcW w:w="3024" w:type="dxa"/>
            <w:tcBorders>
              <w:top w:val="single" w:sz="4" w:space="0" w:color="auto"/>
              <w:bottom w:val="single" w:sz="4" w:space="0" w:color="auto"/>
            </w:tcBorders>
          </w:tcPr>
          <w:p w:rsidR="002C56AB" w:rsidRDefault="002C56AB" w:rsidP="000571A4">
            <w:pPr>
              <w:pStyle w:val="TableText"/>
              <w:rPr>
                <w:rtl/>
              </w:rPr>
            </w:pPr>
          </w:p>
        </w:tc>
      </w:tr>
    </w:tbl>
    <w:p w:rsidR="00773FD1" w:rsidRPr="009633F0" w:rsidRDefault="00773FD1" w:rsidP="009633F0">
      <w:pPr>
        <w:pStyle w:val="11"/>
        <w:pageBreakBefore/>
        <w:numPr>
          <w:ilvl w:val="0"/>
          <w:numId w:val="0"/>
        </w:numPr>
        <w:spacing w:after="120"/>
        <w:rPr>
          <w:sz w:val="22"/>
          <w:szCs w:val="24"/>
          <w:rtl/>
        </w:rPr>
      </w:pPr>
      <w:r w:rsidRPr="009633F0">
        <w:rPr>
          <w:rFonts w:hint="cs"/>
          <w:sz w:val="22"/>
          <w:szCs w:val="24"/>
          <w:rtl/>
        </w:rPr>
        <w:lastRenderedPageBreak/>
        <w:t>1.5.10(א) הצהרה על היעדר ניגוד עניינים</w:t>
      </w:r>
      <w:r w:rsidR="008955C1" w:rsidRPr="009633F0">
        <w:rPr>
          <w:rFonts w:hint="cs"/>
          <w:sz w:val="22"/>
          <w:szCs w:val="24"/>
          <w:rtl/>
        </w:rPr>
        <w:t xml:space="preserve"> [מציע]</w:t>
      </w:r>
    </w:p>
    <w:p w:rsidR="00AC0E90" w:rsidRPr="00BE6CBA" w:rsidRDefault="00AC0E90" w:rsidP="00AC0E90">
      <w:pPr>
        <w:pStyle w:val="Normal1"/>
        <w:spacing w:before="240"/>
        <w:ind w:left="0"/>
        <w:rPr>
          <w:rtl/>
        </w:rPr>
      </w:pPr>
      <w:r w:rsidRPr="0040684C">
        <w:rPr>
          <w:sz w:val="24"/>
          <w:rtl/>
        </w:rPr>
        <w:t>לכבוד</w:t>
      </w:r>
      <w:r w:rsidRPr="0040684C">
        <w:rPr>
          <w:rFonts w:hint="cs"/>
          <w:sz w:val="24"/>
          <w:rtl/>
        </w:rPr>
        <w:t>,</w:t>
      </w:r>
    </w:p>
    <w:p w:rsidR="00AC0E90" w:rsidRPr="00F86263" w:rsidRDefault="00AC0E90" w:rsidP="00AC0E90">
      <w:pPr>
        <w:pStyle w:val="Para0"/>
        <w:rPr>
          <w:u w:val="single"/>
          <w:rtl/>
        </w:rPr>
      </w:pPr>
      <w:r w:rsidRPr="00F86263">
        <w:rPr>
          <w:rFonts w:hint="cs"/>
          <w:u w:val="single"/>
          <w:rtl/>
        </w:rPr>
        <w:t xml:space="preserve">משרד המשפטים </w:t>
      </w:r>
      <w:r w:rsidRPr="00F86263">
        <w:rPr>
          <w:u w:val="single"/>
          <w:rtl/>
        </w:rPr>
        <w:t>–</w:t>
      </w:r>
      <w:r w:rsidRPr="00F86263">
        <w:rPr>
          <w:rFonts w:hint="cs"/>
          <w:u w:val="single"/>
          <w:rtl/>
        </w:rPr>
        <w:t xml:space="preserve"> אגף מערכות מידע</w:t>
      </w:r>
    </w:p>
    <w:p w:rsidR="00AC0E90" w:rsidRPr="00BE6CBA" w:rsidRDefault="00AC0E90" w:rsidP="00AC0E90">
      <w:pPr>
        <w:pStyle w:val="Para0"/>
        <w:rPr>
          <w:rtl/>
        </w:rPr>
      </w:pPr>
      <w:r w:rsidRPr="00BE6CBA">
        <w:rPr>
          <w:rtl/>
        </w:rPr>
        <w:t>אנ</w:t>
      </w:r>
      <w:r w:rsidRPr="00BE6CBA">
        <w:rPr>
          <w:rFonts w:hint="cs"/>
          <w:rtl/>
        </w:rPr>
        <w:t xml:space="preserve">י </w:t>
      </w:r>
      <w:r>
        <w:rPr>
          <w:rFonts w:hint="cs"/>
          <w:u w:val="single"/>
          <w:rtl/>
        </w:rPr>
        <w:t>(שם מלא)</w:t>
      </w:r>
      <w:r w:rsidRPr="00AC0E90">
        <w:rPr>
          <w:rFonts w:hint="cs"/>
          <w:rtl/>
        </w:rPr>
        <w:t xml:space="preserve"> </w:t>
      </w:r>
      <w:r>
        <w:rPr>
          <w:rFonts w:hint="cs"/>
          <w:rtl/>
        </w:rPr>
        <w:t xml:space="preserve">ת.ז. </w:t>
      </w:r>
      <w:r>
        <w:rPr>
          <w:rFonts w:hint="cs"/>
          <w:u w:val="single"/>
          <w:rtl/>
        </w:rPr>
        <w:t>(מספר ת.ז.)</w:t>
      </w:r>
      <w:r w:rsidRPr="00BE6CBA">
        <w:rPr>
          <w:rFonts w:hint="cs"/>
          <w:rtl/>
        </w:rPr>
        <w:t xml:space="preserve"> החתום מטה, </w:t>
      </w:r>
      <w:r w:rsidRPr="00BE6CBA">
        <w:rPr>
          <w:rtl/>
        </w:rPr>
        <w:t>לאחר שהוזהרתי כי עלי לומר את האמת וכי אהיה צפוי לעונשים הקבועים בחוק אם לא אעשה כן, מצהיר בזה כדלקמן:</w:t>
      </w:r>
    </w:p>
    <w:p w:rsidR="00AC0E90" w:rsidRPr="00AC0E90" w:rsidRDefault="00AC0E90" w:rsidP="007B63A3">
      <w:pPr>
        <w:pStyle w:val="NumberList0"/>
        <w:numPr>
          <w:ilvl w:val="0"/>
          <w:numId w:val="51"/>
        </w:numPr>
        <w:rPr>
          <w:b/>
          <w:bCs/>
          <w:rtl/>
        </w:rPr>
      </w:pPr>
      <w:r w:rsidRPr="00BE6CBA">
        <w:rPr>
          <w:rtl/>
        </w:rPr>
        <w:t xml:space="preserve">הנני נותן תצהיר זה בשם </w:t>
      </w:r>
      <w:r>
        <w:rPr>
          <w:rFonts w:hint="cs"/>
          <w:u w:val="single"/>
          <w:rtl/>
        </w:rPr>
        <w:t>(שם החברה)</w:t>
      </w:r>
      <w:r>
        <w:rPr>
          <w:rFonts w:hint="cs"/>
          <w:rtl/>
        </w:rPr>
        <w:t xml:space="preserve"> הזוכה</w:t>
      </w:r>
      <w:r w:rsidRPr="00BE6CBA">
        <w:rPr>
          <w:rtl/>
        </w:rPr>
        <w:t xml:space="preserve"> </w:t>
      </w:r>
      <w:r>
        <w:rPr>
          <w:rFonts w:hint="cs"/>
          <w:rtl/>
        </w:rPr>
        <w:t>להספקת הטובין/שירותים</w:t>
      </w:r>
      <w:r w:rsidRPr="00BE6CBA">
        <w:rPr>
          <w:rtl/>
        </w:rPr>
        <w:t xml:space="preserve"> המבוקשים (להלן: "</w:t>
      </w:r>
      <w:r w:rsidRPr="00AC0E90">
        <w:rPr>
          <w:rFonts w:hint="cs"/>
          <w:b/>
          <w:bCs/>
          <w:rtl/>
        </w:rPr>
        <w:t>המציע</w:t>
      </w:r>
      <w:r w:rsidRPr="00BE6CBA">
        <w:rPr>
          <w:rtl/>
        </w:rPr>
        <w:t xml:space="preserve">") שהוא הגוף המבקש להתקשר עם משרד המשפטים בקשר עם </w:t>
      </w:r>
      <w:r w:rsidRPr="00A5634D">
        <w:rPr>
          <w:rFonts w:hint="cs"/>
          <w:b/>
          <w:bCs/>
          <w:sz w:val="24"/>
          <w:rtl/>
        </w:rPr>
        <w:t xml:space="preserve">מכרז </w:t>
      </w:r>
      <w:r w:rsidR="002D000A">
        <w:rPr>
          <w:rFonts w:hint="cs"/>
          <w:b/>
          <w:bCs/>
          <w:sz w:val="24"/>
          <w:rtl/>
        </w:rPr>
        <w:t>פומבי</w:t>
      </w:r>
      <w:r w:rsidRPr="00A5634D">
        <w:rPr>
          <w:rFonts w:hint="cs"/>
          <w:b/>
          <w:bCs/>
          <w:sz w:val="24"/>
          <w:rtl/>
        </w:rPr>
        <w:t xml:space="preserve"> </w:t>
      </w:r>
      <w:r w:rsidR="00914BF9">
        <w:rPr>
          <w:rFonts w:hint="cs"/>
          <w:b/>
          <w:bCs/>
          <w:rtl/>
        </w:rPr>
        <w:t>66.2018</w:t>
      </w:r>
      <w:r w:rsidRPr="00A5634D">
        <w:rPr>
          <w:rFonts w:hint="cs"/>
          <w:b/>
          <w:bCs/>
          <w:rtl/>
        </w:rPr>
        <w:t xml:space="preserve"> </w:t>
      </w:r>
      <w:r w:rsidR="002D000A">
        <w:rPr>
          <w:rFonts w:hint="cs"/>
          <w:b/>
          <w:bCs/>
          <w:rtl/>
        </w:rPr>
        <w:t xml:space="preserve">הספקת תחזוקת רישוי, רכיבים משלימים, קורסים מקוונים ושירותי מומחה למוצר </w:t>
      </w:r>
      <w:r w:rsidR="002D000A">
        <w:rPr>
          <w:rFonts w:hint="cs"/>
          <w:b/>
          <w:bCs/>
        </w:rPr>
        <w:t>Adobe Expirience Manager</w:t>
      </w:r>
      <w:r w:rsidRPr="00AC0E90">
        <w:rPr>
          <w:rFonts w:hint="cs"/>
          <w:rtl/>
        </w:rPr>
        <w:t>.</w:t>
      </w:r>
    </w:p>
    <w:p w:rsidR="00AC0E90" w:rsidRPr="00BE6CBA" w:rsidRDefault="00AC0E90" w:rsidP="008955C1">
      <w:pPr>
        <w:pStyle w:val="Para10"/>
        <w:rPr>
          <w:rtl/>
        </w:rPr>
      </w:pPr>
      <w:r w:rsidRPr="00BE6CBA">
        <w:rPr>
          <w:rtl/>
        </w:rPr>
        <w:t>אני מכהן כ</w:t>
      </w:r>
      <w:r>
        <w:rPr>
          <w:rFonts w:hint="cs"/>
          <w:u w:val="single"/>
          <w:rtl/>
        </w:rPr>
        <w:t>(תפקיד)</w:t>
      </w:r>
      <w:r w:rsidRPr="00BE6CBA">
        <w:rPr>
          <w:rtl/>
        </w:rPr>
        <w:t xml:space="preserve"> והנני מוסמך/ת לתת תצהיר זה בשם המציע.</w:t>
      </w:r>
    </w:p>
    <w:p w:rsidR="00AC0E90" w:rsidRPr="00BE6CBA" w:rsidRDefault="00AC0E90" w:rsidP="00AC0E90">
      <w:pPr>
        <w:pStyle w:val="Para0"/>
        <w:numPr>
          <w:ilvl w:val="0"/>
          <w:numId w:val="13"/>
        </w:numPr>
        <w:rPr>
          <w:rtl/>
        </w:rPr>
      </w:pPr>
      <w:r w:rsidRPr="00BE6CBA">
        <w:rPr>
          <w:rtl/>
        </w:rPr>
        <w:t xml:space="preserve">הריני </w:t>
      </w:r>
      <w:r w:rsidRPr="00BE6CBA">
        <w:rPr>
          <w:rFonts w:hint="cs"/>
          <w:rtl/>
        </w:rPr>
        <w:t>מ</w:t>
      </w:r>
      <w:r w:rsidRPr="00BE6CBA">
        <w:rPr>
          <w:rtl/>
        </w:rPr>
        <w:t>צהיר כי נכון ליום תצהירי זה המציע אינו נמצא במצב של ניגוד עניינים או חשש סביר לניגוד עניינים בין ביצוע השירותים נשוא מכרז זה לבין ענייניו האחרים או תפקידים אותם הוא ממלא.</w:t>
      </w:r>
    </w:p>
    <w:p w:rsidR="00AC0E90" w:rsidRPr="00BE6CBA" w:rsidRDefault="00AC0E90" w:rsidP="00CF3563">
      <w:pPr>
        <w:pStyle w:val="Para0"/>
        <w:numPr>
          <w:ilvl w:val="0"/>
          <w:numId w:val="13"/>
        </w:numPr>
        <w:spacing w:after="240"/>
        <w:rPr>
          <w:rtl/>
        </w:rPr>
      </w:pPr>
      <w:r w:rsidRPr="00BE6CBA">
        <w:rPr>
          <w:rtl/>
        </w:rPr>
        <w:t>ככל שתיבחר הצעתו של המציע במכרז, מתחייב המציע להודיע למשרד באופן מיידי על כל סיבה שבגללה הוא או עובדיו או מי מטעמו עלולים להימצא במצב של ניגוד עניינים כאמור לעיל.</w:t>
      </w:r>
    </w:p>
    <w:tbl>
      <w:tblPr>
        <w:tblpPr w:leftFromText="181" w:rightFromText="181" w:vertAnchor="text" w:horzAnchor="margin" w:tblpXSpec="center" w:tblpY="1"/>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51"/>
        <w:gridCol w:w="2342"/>
        <w:gridCol w:w="2157"/>
        <w:gridCol w:w="2322"/>
      </w:tblGrid>
      <w:tr w:rsidR="00AC0E90" w:rsidRPr="00BE6CBA" w:rsidTr="00AC0E90">
        <w:tc>
          <w:tcPr>
            <w:tcW w:w="9072" w:type="dxa"/>
            <w:gridSpan w:val="4"/>
            <w:tcBorders>
              <w:top w:val="nil"/>
              <w:left w:val="nil"/>
              <w:right w:val="nil"/>
            </w:tcBorders>
            <w:shd w:val="clear" w:color="auto" w:fill="auto"/>
          </w:tcPr>
          <w:p w:rsidR="00AC0E90" w:rsidRPr="00BE6CBA" w:rsidRDefault="00AC0E90" w:rsidP="0041462B">
            <w:pPr>
              <w:pStyle w:val="TableText"/>
              <w:rPr>
                <w:rtl/>
              </w:rPr>
            </w:pPr>
            <w:r w:rsidRPr="00BE6CBA">
              <w:rPr>
                <w:rtl/>
              </w:rPr>
              <w:t>זהו שמי, להלן חתימתי ותוכן תצהירי דלעיל אמת</w:t>
            </w:r>
            <w:r w:rsidRPr="00BE6CBA">
              <w:rPr>
                <w:rFonts w:hint="cs"/>
                <w:rtl/>
              </w:rPr>
              <w:t>,</w:t>
            </w:r>
          </w:p>
        </w:tc>
      </w:tr>
      <w:tr w:rsidR="00AC0E90" w:rsidRPr="00BE6CBA" w:rsidTr="00AC0E90">
        <w:tc>
          <w:tcPr>
            <w:tcW w:w="2251" w:type="dxa"/>
            <w:shd w:val="clear" w:color="auto" w:fill="B8CCE4" w:themeFill="accent1" w:themeFillTint="66"/>
          </w:tcPr>
          <w:p w:rsidR="00AC0E90" w:rsidRPr="00BE6CBA" w:rsidRDefault="00AC0E90" w:rsidP="00AC0E90">
            <w:pPr>
              <w:pStyle w:val="TableHead"/>
              <w:rPr>
                <w:rtl/>
              </w:rPr>
            </w:pPr>
            <w:r w:rsidRPr="00BE6CBA">
              <w:rPr>
                <w:rFonts w:hint="cs"/>
                <w:rtl/>
              </w:rPr>
              <w:t>שם מלא</w:t>
            </w:r>
          </w:p>
        </w:tc>
        <w:tc>
          <w:tcPr>
            <w:tcW w:w="2342" w:type="dxa"/>
            <w:shd w:val="clear" w:color="auto" w:fill="B8CCE4" w:themeFill="accent1" w:themeFillTint="66"/>
          </w:tcPr>
          <w:p w:rsidR="00AC0E90" w:rsidRPr="00BE6CBA" w:rsidRDefault="00AC0E90" w:rsidP="00AC0E90">
            <w:pPr>
              <w:pStyle w:val="TableHead"/>
              <w:rPr>
                <w:rtl/>
              </w:rPr>
            </w:pPr>
            <w:r w:rsidRPr="00BE6CBA">
              <w:rPr>
                <w:rFonts w:hint="cs"/>
                <w:rtl/>
              </w:rPr>
              <w:t>ת.ז.</w:t>
            </w:r>
          </w:p>
        </w:tc>
        <w:tc>
          <w:tcPr>
            <w:tcW w:w="2157" w:type="dxa"/>
            <w:shd w:val="clear" w:color="auto" w:fill="B8CCE4" w:themeFill="accent1" w:themeFillTint="66"/>
          </w:tcPr>
          <w:p w:rsidR="00AC0E90" w:rsidRPr="00BE6CBA" w:rsidRDefault="00AC0E90" w:rsidP="00AC0E90">
            <w:pPr>
              <w:pStyle w:val="TableHead"/>
              <w:rPr>
                <w:rtl/>
              </w:rPr>
            </w:pPr>
            <w:r w:rsidRPr="00BE6CBA">
              <w:rPr>
                <w:rFonts w:hint="cs"/>
                <w:rtl/>
              </w:rPr>
              <w:t>תאריך</w:t>
            </w:r>
          </w:p>
        </w:tc>
        <w:tc>
          <w:tcPr>
            <w:tcW w:w="2322" w:type="dxa"/>
            <w:shd w:val="clear" w:color="auto" w:fill="B8CCE4" w:themeFill="accent1" w:themeFillTint="66"/>
          </w:tcPr>
          <w:p w:rsidR="00AC0E90" w:rsidRPr="00BE6CBA" w:rsidRDefault="00AC0E90" w:rsidP="00AC0E90">
            <w:pPr>
              <w:pStyle w:val="TableHead"/>
              <w:rPr>
                <w:rtl/>
              </w:rPr>
            </w:pPr>
            <w:r w:rsidRPr="00BE6CBA">
              <w:rPr>
                <w:rFonts w:hint="cs"/>
                <w:rtl/>
              </w:rPr>
              <w:t>חותמת וחתימה</w:t>
            </w:r>
          </w:p>
        </w:tc>
      </w:tr>
      <w:tr w:rsidR="00AC0E90" w:rsidRPr="00BE6CBA" w:rsidTr="00AC0E90">
        <w:trPr>
          <w:trHeight w:val="567"/>
        </w:trPr>
        <w:tc>
          <w:tcPr>
            <w:tcW w:w="2251" w:type="dxa"/>
            <w:shd w:val="clear" w:color="auto" w:fill="auto"/>
            <w:vAlign w:val="center"/>
          </w:tcPr>
          <w:p w:rsidR="00AC0E90" w:rsidRPr="00BE6CBA" w:rsidRDefault="00AC0E90" w:rsidP="00AC0E90">
            <w:pPr>
              <w:pStyle w:val="Para0"/>
              <w:rPr>
                <w:rtl/>
              </w:rPr>
            </w:pPr>
          </w:p>
        </w:tc>
        <w:tc>
          <w:tcPr>
            <w:tcW w:w="2342" w:type="dxa"/>
            <w:shd w:val="clear" w:color="auto" w:fill="auto"/>
            <w:vAlign w:val="center"/>
          </w:tcPr>
          <w:p w:rsidR="00AC0E90" w:rsidRPr="00BE6CBA" w:rsidRDefault="00AC0E90" w:rsidP="00AC0E90">
            <w:pPr>
              <w:pStyle w:val="Para0"/>
              <w:rPr>
                <w:rtl/>
              </w:rPr>
            </w:pPr>
          </w:p>
        </w:tc>
        <w:tc>
          <w:tcPr>
            <w:tcW w:w="2157" w:type="dxa"/>
            <w:vAlign w:val="center"/>
          </w:tcPr>
          <w:p w:rsidR="00AC0E90" w:rsidRPr="00BE6CBA" w:rsidRDefault="00AC0E90" w:rsidP="00AC0E90">
            <w:pPr>
              <w:pStyle w:val="Para0"/>
              <w:rPr>
                <w:rtl/>
              </w:rPr>
            </w:pPr>
          </w:p>
        </w:tc>
        <w:tc>
          <w:tcPr>
            <w:tcW w:w="2322" w:type="dxa"/>
            <w:shd w:val="clear" w:color="auto" w:fill="auto"/>
            <w:vAlign w:val="center"/>
          </w:tcPr>
          <w:p w:rsidR="00AC0E90" w:rsidRPr="00BE6CBA" w:rsidRDefault="00AC0E90" w:rsidP="00AC0E90">
            <w:pPr>
              <w:pStyle w:val="Para0"/>
              <w:rPr>
                <w:rtl/>
              </w:rPr>
            </w:pPr>
          </w:p>
        </w:tc>
      </w:tr>
    </w:tbl>
    <w:p w:rsidR="00AC0E90" w:rsidRPr="00AC0E90" w:rsidRDefault="00AC0E90" w:rsidP="00AC0E90">
      <w:pPr>
        <w:pStyle w:val="Para0"/>
        <w:pBdr>
          <w:bottom w:val="single" w:sz="6" w:space="1" w:color="auto"/>
        </w:pBdr>
        <w:jc w:val="center"/>
        <w:rPr>
          <w:rtl/>
        </w:rPr>
      </w:pPr>
    </w:p>
    <w:p w:rsidR="00AC0E90" w:rsidRPr="00BE6CBA" w:rsidRDefault="00AC0E90" w:rsidP="00AC0E90">
      <w:pPr>
        <w:pStyle w:val="Para0"/>
        <w:jc w:val="center"/>
        <w:rPr>
          <w:b/>
          <w:bCs/>
          <w:u w:val="single"/>
          <w:rtl/>
        </w:rPr>
      </w:pPr>
      <w:r w:rsidRPr="00BE6CBA">
        <w:rPr>
          <w:b/>
          <w:bCs/>
          <w:u w:val="single"/>
          <w:rtl/>
        </w:rPr>
        <w:t>אישור עורך הדין</w:t>
      </w:r>
    </w:p>
    <w:p w:rsidR="00AC0E90" w:rsidRPr="00BE6CBA" w:rsidRDefault="00AC0E90" w:rsidP="00AC0E90">
      <w:pPr>
        <w:pStyle w:val="Para0"/>
        <w:rPr>
          <w:rtl/>
        </w:rPr>
      </w:pPr>
      <w:r w:rsidRPr="00BE6CBA">
        <w:rPr>
          <w:rtl/>
        </w:rPr>
        <w:t>אנ</w:t>
      </w:r>
      <w:r w:rsidRPr="00BE6CBA">
        <w:rPr>
          <w:rFonts w:hint="cs"/>
          <w:rtl/>
        </w:rPr>
        <w:t xml:space="preserve">י החתום מטה, </w:t>
      </w:r>
      <w:r>
        <w:rPr>
          <w:rFonts w:hint="cs"/>
          <w:u w:val="single"/>
          <w:rtl/>
        </w:rPr>
        <w:t>(שם מלא)</w:t>
      </w:r>
      <w:r w:rsidRPr="00BE6CBA">
        <w:rPr>
          <w:rtl/>
        </w:rPr>
        <w:t xml:space="preserve">, עו"ד, מאשר כי ביום </w:t>
      </w:r>
      <w:r w:rsidRPr="00BE6CBA">
        <w:rPr>
          <w:rFonts w:hint="cs"/>
          <w:rtl/>
        </w:rPr>
        <w:t>תאריך</w:t>
      </w:r>
      <w:r w:rsidRPr="00BE6CBA">
        <w:rPr>
          <w:rtl/>
        </w:rPr>
        <w:t xml:space="preserve"> הופיע/ה בפני במשרדי ברחוב </w:t>
      </w:r>
      <w:r>
        <w:rPr>
          <w:rFonts w:hint="cs"/>
          <w:rtl/>
        </w:rPr>
        <w:t>(</w:t>
      </w:r>
      <w:r>
        <w:rPr>
          <w:rFonts w:hint="cs"/>
          <w:u w:val="single"/>
          <w:rtl/>
        </w:rPr>
        <w:t>כתובת המשרד)</w:t>
      </w:r>
      <w:r w:rsidRPr="00BE6CBA">
        <w:rPr>
          <w:rFonts w:hint="cs"/>
          <w:rtl/>
        </w:rPr>
        <w:t xml:space="preserve"> </w:t>
      </w:r>
      <w:r w:rsidRPr="00BE6CBA">
        <w:rPr>
          <w:rtl/>
        </w:rPr>
        <w:t xml:space="preserve">בישוב/בעיר </w:t>
      </w:r>
      <w:r>
        <w:rPr>
          <w:rFonts w:hint="cs"/>
          <w:rtl/>
        </w:rPr>
        <w:t>(</w:t>
      </w:r>
      <w:r>
        <w:rPr>
          <w:rFonts w:hint="cs"/>
          <w:u w:val="single"/>
          <w:rtl/>
        </w:rPr>
        <w:t>ישוב/עיר)</w:t>
      </w:r>
      <w:r w:rsidRPr="00BE6CBA">
        <w:rPr>
          <w:rtl/>
        </w:rPr>
        <w:t xml:space="preserve"> מר/גב' </w:t>
      </w:r>
      <w:r>
        <w:rPr>
          <w:rFonts w:hint="cs"/>
          <w:u w:val="single"/>
          <w:rtl/>
        </w:rPr>
        <w:t>(שם מלא)</w:t>
      </w:r>
      <w:r w:rsidRPr="00BE6CBA">
        <w:rPr>
          <w:rtl/>
        </w:rPr>
        <w:t xml:space="preserve"> שזיהה/תה את עצמו/ה על ידי ת.ז</w:t>
      </w:r>
      <w:r w:rsidRPr="00BE6CBA">
        <w:rPr>
          <w:rFonts w:hint="cs"/>
          <w:rtl/>
        </w:rPr>
        <w:t xml:space="preserve">. </w:t>
      </w:r>
      <w:r>
        <w:rPr>
          <w:rFonts w:hint="cs"/>
          <w:u w:val="single"/>
          <w:rtl/>
        </w:rPr>
        <w:t>(מספר ת.ז.)</w:t>
      </w:r>
      <w:r w:rsidRPr="00BE6CBA">
        <w:rPr>
          <w:rtl/>
        </w:rPr>
        <w:t xml:space="preserve"> המוכר/ת לי באופן אישי, ואחרי שהזהרתיו/ה שעליו להצהיר אמת וכי ת/יהיה צפוי/ה לעונשים הקבועים בחוק אם לא ת/יעשה כן, חתם/ה בפני על התצהיר דלעיל.</w:t>
      </w:r>
    </w:p>
    <w:tbl>
      <w:tblPr>
        <w:tblpPr w:leftFromText="181" w:rightFromText="181"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AC0E90" w:rsidRPr="00BE6CBA" w:rsidTr="00AC0E90">
        <w:tc>
          <w:tcPr>
            <w:tcW w:w="9072" w:type="dxa"/>
            <w:gridSpan w:val="5"/>
            <w:tcBorders>
              <w:top w:val="nil"/>
              <w:left w:val="nil"/>
              <w:right w:val="nil"/>
            </w:tcBorders>
            <w:shd w:val="clear" w:color="auto" w:fill="auto"/>
          </w:tcPr>
          <w:p w:rsidR="00AC0E90" w:rsidRPr="00BE6CBA" w:rsidRDefault="00AC0E90" w:rsidP="0041462B">
            <w:pPr>
              <w:pStyle w:val="TableText"/>
              <w:rPr>
                <w:b/>
                <w:bCs/>
                <w:rtl/>
              </w:rPr>
            </w:pPr>
            <w:r w:rsidRPr="00BE6CBA">
              <w:rPr>
                <w:rFonts w:hint="cs"/>
                <w:rtl/>
              </w:rPr>
              <w:t>על החתום,</w:t>
            </w:r>
          </w:p>
        </w:tc>
      </w:tr>
      <w:tr w:rsidR="00AC0E90" w:rsidRPr="00BE6CBA" w:rsidTr="00AC0E90">
        <w:tc>
          <w:tcPr>
            <w:tcW w:w="1845" w:type="dxa"/>
            <w:shd w:val="clear" w:color="auto" w:fill="B8CCE4" w:themeFill="accent1" w:themeFillTint="66"/>
          </w:tcPr>
          <w:p w:rsidR="00AC0E90" w:rsidRPr="00BE6CBA" w:rsidRDefault="00AC0E90" w:rsidP="00AC0E90">
            <w:pPr>
              <w:pStyle w:val="TableHead"/>
              <w:rPr>
                <w:rtl/>
              </w:rPr>
            </w:pPr>
            <w:r w:rsidRPr="00BE6CBA">
              <w:rPr>
                <w:rFonts w:hint="cs"/>
                <w:rtl/>
              </w:rPr>
              <w:t>שם מלא</w:t>
            </w:r>
          </w:p>
        </w:tc>
        <w:tc>
          <w:tcPr>
            <w:tcW w:w="1935" w:type="dxa"/>
            <w:shd w:val="clear" w:color="auto" w:fill="B8CCE4" w:themeFill="accent1" w:themeFillTint="66"/>
          </w:tcPr>
          <w:p w:rsidR="00AC0E90" w:rsidRPr="00BE6CBA" w:rsidRDefault="00AC0E90" w:rsidP="00AC0E90">
            <w:pPr>
              <w:pStyle w:val="TableHead"/>
              <w:rPr>
                <w:rtl/>
              </w:rPr>
            </w:pPr>
            <w:r w:rsidRPr="00BE6CBA">
              <w:rPr>
                <w:rFonts w:hint="cs"/>
                <w:rtl/>
              </w:rPr>
              <w:t>ת.ז.</w:t>
            </w:r>
          </w:p>
        </w:tc>
        <w:tc>
          <w:tcPr>
            <w:tcW w:w="1913" w:type="dxa"/>
            <w:shd w:val="clear" w:color="auto" w:fill="B8CCE4" w:themeFill="accent1" w:themeFillTint="66"/>
          </w:tcPr>
          <w:p w:rsidR="00AC0E90" w:rsidRPr="00BE6CBA" w:rsidRDefault="00AC0E90" w:rsidP="00AC0E90">
            <w:pPr>
              <w:pStyle w:val="TableHead"/>
              <w:rPr>
                <w:rtl/>
              </w:rPr>
            </w:pPr>
            <w:r w:rsidRPr="00BE6CBA">
              <w:rPr>
                <w:rFonts w:hint="cs"/>
                <w:rtl/>
              </w:rPr>
              <w:t>מספר רישיון</w:t>
            </w:r>
          </w:p>
        </w:tc>
        <w:tc>
          <w:tcPr>
            <w:tcW w:w="1735" w:type="dxa"/>
            <w:shd w:val="clear" w:color="auto" w:fill="B8CCE4" w:themeFill="accent1" w:themeFillTint="66"/>
          </w:tcPr>
          <w:p w:rsidR="00AC0E90" w:rsidRPr="00BE6CBA" w:rsidRDefault="00AC0E90" w:rsidP="00AC0E90">
            <w:pPr>
              <w:pStyle w:val="TableHead"/>
              <w:rPr>
                <w:rtl/>
              </w:rPr>
            </w:pPr>
            <w:r w:rsidRPr="00BE6CBA">
              <w:rPr>
                <w:rFonts w:hint="cs"/>
                <w:rtl/>
              </w:rPr>
              <w:t>תאריך</w:t>
            </w:r>
          </w:p>
        </w:tc>
        <w:tc>
          <w:tcPr>
            <w:tcW w:w="1644" w:type="dxa"/>
            <w:shd w:val="clear" w:color="auto" w:fill="B8CCE4" w:themeFill="accent1" w:themeFillTint="66"/>
          </w:tcPr>
          <w:p w:rsidR="00AC0E90" w:rsidRPr="00BE6CBA" w:rsidRDefault="00AC0E90" w:rsidP="00AC0E90">
            <w:pPr>
              <w:pStyle w:val="TableHead"/>
              <w:rPr>
                <w:rtl/>
              </w:rPr>
            </w:pPr>
            <w:r w:rsidRPr="00BE6CBA">
              <w:rPr>
                <w:rFonts w:hint="cs"/>
                <w:rtl/>
              </w:rPr>
              <w:t>חותמת וחתימה</w:t>
            </w:r>
          </w:p>
        </w:tc>
      </w:tr>
      <w:tr w:rsidR="00AC0E90" w:rsidRPr="00BE6CBA" w:rsidTr="00AC0E90">
        <w:trPr>
          <w:trHeight w:val="567"/>
        </w:trPr>
        <w:tc>
          <w:tcPr>
            <w:tcW w:w="1845" w:type="dxa"/>
            <w:shd w:val="clear" w:color="auto" w:fill="auto"/>
            <w:vAlign w:val="center"/>
          </w:tcPr>
          <w:p w:rsidR="00AC0E90" w:rsidRPr="00BE6CBA" w:rsidRDefault="00AC0E90" w:rsidP="00AC0E90">
            <w:pPr>
              <w:pStyle w:val="Para0"/>
              <w:rPr>
                <w:rtl/>
              </w:rPr>
            </w:pPr>
          </w:p>
        </w:tc>
        <w:tc>
          <w:tcPr>
            <w:tcW w:w="1935" w:type="dxa"/>
            <w:shd w:val="clear" w:color="auto" w:fill="auto"/>
            <w:vAlign w:val="center"/>
          </w:tcPr>
          <w:p w:rsidR="00AC0E90" w:rsidRPr="00BE6CBA" w:rsidRDefault="00AC0E90" w:rsidP="00AC0E90">
            <w:pPr>
              <w:pStyle w:val="Para0"/>
              <w:rPr>
                <w:rtl/>
              </w:rPr>
            </w:pPr>
          </w:p>
        </w:tc>
        <w:tc>
          <w:tcPr>
            <w:tcW w:w="1913" w:type="dxa"/>
            <w:vAlign w:val="center"/>
          </w:tcPr>
          <w:p w:rsidR="00AC0E90" w:rsidRPr="00BE6CBA" w:rsidRDefault="00AC0E90" w:rsidP="00AC0E90">
            <w:pPr>
              <w:pStyle w:val="Para0"/>
              <w:rPr>
                <w:rtl/>
              </w:rPr>
            </w:pPr>
          </w:p>
        </w:tc>
        <w:tc>
          <w:tcPr>
            <w:tcW w:w="1735" w:type="dxa"/>
            <w:vAlign w:val="center"/>
          </w:tcPr>
          <w:p w:rsidR="00AC0E90" w:rsidRPr="00BE6CBA" w:rsidRDefault="00AC0E90" w:rsidP="00AC0E90">
            <w:pPr>
              <w:pStyle w:val="Para0"/>
              <w:rPr>
                <w:rtl/>
              </w:rPr>
            </w:pPr>
          </w:p>
        </w:tc>
        <w:tc>
          <w:tcPr>
            <w:tcW w:w="1644" w:type="dxa"/>
            <w:vAlign w:val="center"/>
          </w:tcPr>
          <w:p w:rsidR="00AC0E90" w:rsidRPr="00BE6CBA" w:rsidRDefault="00AC0E90" w:rsidP="00AC0E90">
            <w:pPr>
              <w:pStyle w:val="Para0"/>
              <w:rPr>
                <w:rtl/>
              </w:rPr>
            </w:pPr>
          </w:p>
        </w:tc>
      </w:tr>
    </w:tbl>
    <w:p w:rsidR="008A31CE" w:rsidRPr="009633F0" w:rsidRDefault="008A31CE" w:rsidP="008A31CE">
      <w:pPr>
        <w:pStyle w:val="11"/>
        <w:pageBreakBefore/>
        <w:numPr>
          <w:ilvl w:val="0"/>
          <w:numId w:val="0"/>
        </w:numPr>
        <w:spacing w:after="120"/>
        <w:rPr>
          <w:sz w:val="22"/>
          <w:szCs w:val="24"/>
          <w:rtl/>
        </w:rPr>
      </w:pPr>
      <w:bookmarkStart w:id="4" w:name="_Toc372046723"/>
      <w:bookmarkStart w:id="5" w:name="_Toc377227328"/>
      <w:bookmarkStart w:id="6" w:name="התחייבות_להחתמת_קבלני_משנה_היעדר_ניגוד"/>
      <w:bookmarkStart w:id="7" w:name="_Toc478305358"/>
      <w:r w:rsidRPr="009633F0">
        <w:rPr>
          <w:rFonts w:hint="cs"/>
          <w:sz w:val="22"/>
          <w:szCs w:val="24"/>
          <w:rtl/>
        </w:rPr>
        <w:lastRenderedPageBreak/>
        <w:t>1.5.10(ב) הצהרה על היעדר ניגוד עניינים [קבלן משנה]</w:t>
      </w:r>
    </w:p>
    <w:p w:rsidR="008A31CE" w:rsidRPr="00BE6CBA" w:rsidRDefault="008A31CE" w:rsidP="008A31CE">
      <w:pPr>
        <w:pStyle w:val="Para0"/>
        <w:spacing w:before="240"/>
        <w:rPr>
          <w:rtl/>
        </w:rPr>
      </w:pPr>
      <w:r w:rsidRPr="00BE6CBA">
        <w:rPr>
          <w:rtl/>
        </w:rPr>
        <w:t>לכבוד</w:t>
      </w:r>
      <w:r w:rsidRPr="00BE6CBA">
        <w:rPr>
          <w:rFonts w:hint="cs"/>
          <w:rtl/>
        </w:rPr>
        <w:t>,</w:t>
      </w:r>
    </w:p>
    <w:p w:rsidR="008A31CE" w:rsidRPr="00BE6CBA" w:rsidRDefault="008A31CE" w:rsidP="008A31CE">
      <w:pPr>
        <w:pStyle w:val="Para0"/>
        <w:rPr>
          <w:rtl/>
        </w:rPr>
      </w:pPr>
      <w:r w:rsidRPr="00BE6CBA">
        <w:rPr>
          <w:rFonts w:hint="cs"/>
          <w:u w:val="single"/>
          <w:rtl/>
        </w:rPr>
        <w:t xml:space="preserve">משרד המשפטים </w:t>
      </w:r>
      <w:r w:rsidRPr="00BE6CBA">
        <w:rPr>
          <w:u w:val="single"/>
          <w:rtl/>
        </w:rPr>
        <w:t>–</w:t>
      </w:r>
      <w:r w:rsidRPr="00BE6CBA">
        <w:rPr>
          <w:rFonts w:hint="cs"/>
          <w:u w:val="single"/>
          <w:rtl/>
        </w:rPr>
        <w:t xml:space="preserve"> אגף מערכות מידע</w:t>
      </w:r>
    </w:p>
    <w:p w:rsidR="008A31CE" w:rsidRDefault="008A31CE" w:rsidP="008A31CE">
      <w:pPr>
        <w:pStyle w:val="Para0"/>
        <w:rPr>
          <w:rtl/>
        </w:rPr>
      </w:pPr>
      <w:r>
        <w:rPr>
          <w:rtl/>
        </w:rPr>
        <w:t xml:space="preserve">אני </w:t>
      </w:r>
      <w:r>
        <w:rPr>
          <w:rFonts w:hint="cs"/>
          <w:u w:val="single"/>
          <w:rtl/>
        </w:rPr>
        <w:t>(שם מלא)</w:t>
      </w:r>
      <w:r>
        <w:rPr>
          <w:rFonts w:hint="cs"/>
          <w:rtl/>
        </w:rPr>
        <w:t xml:space="preserve"> </w:t>
      </w:r>
      <w:r>
        <w:rPr>
          <w:rFonts w:hint="cs"/>
          <w:u w:val="single"/>
          <w:rtl/>
        </w:rPr>
        <w:t>(ת.ז.)</w:t>
      </w:r>
      <w:r w:rsidRPr="00BE6CBA">
        <w:rPr>
          <w:rFonts w:hint="cs"/>
          <w:rtl/>
        </w:rPr>
        <w:t xml:space="preserve"> </w:t>
      </w:r>
      <w:r>
        <w:rPr>
          <w:rtl/>
        </w:rPr>
        <w:t>לאחר שהוזהרתי כי עלי לומר את האמת וכי אהיה צפוי לעונשים הקבועים בחוק אם לא אעשה כן, מצהיר בזה כדלקמן:</w:t>
      </w:r>
    </w:p>
    <w:p w:rsidR="008A31CE" w:rsidRPr="000416C1" w:rsidRDefault="008A31CE" w:rsidP="007B63A3">
      <w:pPr>
        <w:pStyle w:val="NumberList0"/>
        <w:numPr>
          <w:ilvl w:val="0"/>
          <w:numId w:val="52"/>
        </w:numPr>
        <w:rPr>
          <w:b/>
          <w:bCs/>
        </w:rPr>
      </w:pPr>
      <w:r>
        <w:rPr>
          <w:rtl/>
        </w:rPr>
        <w:t xml:space="preserve">הנני נותן תצהיר זה בשם </w:t>
      </w:r>
      <w:r w:rsidRPr="000416C1">
        <w:rPr>
          <w:rFonts w:hint="cs"/>
          <w:u w:val="single"/>
          <w:rtl/>
        </w:rPr>
        <w:t>(שם חברה)</w:t>
      </w:r>
      <w:r>
        <w:rPr>
          <w:rFonts w:hint="cs"/>
          <w:rtl/>
        </w:rPr>
        <w:t xml:space="preserve">, המהווה </w:t>
      </w:r>
      <w:r w:rsidRPr="00DE1532">
        <w:rPr>
          <w:rtl/>
        </w:rPr>
        <w:t xml:space="preserve">קבלן </w:t>
      </w:r>
      <w:r>
        <w:rPr>
          <w:rtl/>
        </w:rPr>
        <w:t xml:space="preserve">משנה המעורב </w:t>
      </w:r>
      <w:r w:rsidRPr="00DE1532">
        <w:rPr>
          <w:rtl/>
        </w:rPr>
        <w:t>בביצוע השירותים המבוקשים</w:t>
      </w:r>
      <w:r>
        <w:rPr>
          <w:rtl/>
        </w:rPr>
        <w:t xml:space="preserve"> (להלן: "</w:t>
      </w:r>
      <w:r w:rsidRPr="000416C1">
        <w:rPr>
          <w:rFonts w:hint="cs"/>
          <w:b/>
          <w:bCs/>
          <w:rtl/>
        </w:rPr>
        <w:t>קבלן המשנה</w:t>
      </w:r>
      <w:r>
        <w:rPr>
          <w:rtl/>
        </w:rPr>
        <w:t xml:space="preserve">") </w:t>
      </w:r>
      <w:r>
        <w:rPr>
          <w:rFonts w:hint="cs"/>
          <w:rtl/>
        </w:rPr>
        <w:t xml:space="preserve">מטעם </w:t>
      </w:r>
      <w:r w:rsidRPr="000416C1">
        <w:rPr>
          <w:rFonts w:hint="cs"/>
          <w:u w:val="single"/>
          <w:rtl/>
        </w:rPr>
        <w:t>(שם חברה זוכה)</w:t>
      </w:r>
      <w:r>
        <w:rPr>
          <w:rFonts w:hint="cs"/>
          <w:rtl/>
        </w:rPr>
        <w:t xml:space="preserve"> </w:t>
      </w:r>
      <w:r>
        <w:rPr>
          <w:rtl/>
        </w:rPr>
        <w:t xml:space="preserve">המבקש להתקשר עם משרד המשפטים </w:t>
      </w:r>
      <w:r>
        <w:rPr>
          <w:rFonts w:hint="cs"/>
          <w:rtl/>
        </w:rPr>
        <w:t xml:space="preserve">במסגרת הצעתו </w:t>
      </w:r>
      <w:r w:rsidRPr="000416C1">
        <w:rPr>
          <w:rFonts w:hint="cs"/>
          <w:sz w:val="24"/>
          <w:rtl/>
        </w:rPr>
        <w:t>ב</w:t>
      </w:r>
      <w:r w:rsidRPr="00A5634D">
        <w:rPr>
          <w:rFonts w:hint="cs"/>
          <w:b/>
          <w:bCs/>
          <w:sz w:val="24"/>
          <w:rtl/>
        </w:rPr>
        <w:t xml:space="preserve">מכרז </w:t>
      </w:r>
      <w:r w:rsidR="002D000A">
        <w:rPr>
          <w:rFonts w:hint="cs"/>
          <w:b/>
          <w:bCs/>
          <w:sz w:val="24"/>
          <w:rtl/>
        </w:rPr>
        <w:t>פומבי</w:t>
      </w:r>
      <w:r w:rsidRPr="00A5634D">
        <w:rPr>
          <w:rFonts w:hint="cs"/>
          <w:b/>
          <w:bCs/>
          <w:sz w:val="24"/>
          <w:rtl/>
        </w:rPr>
        <w:t xml:space="preserve"> </w:t>
      </w:r>
      <w:r w:rsidR="00914BF9">
        <w:rPr>
          <w:rFonts w:hint="cs"/>
          <w:b/>
          <w:bCs/>
          <w:rtl/>
        </w:rPr>
        <w:t>66.2018</w:t>
      </w:r>
      <w:r w:rsidRPr="00A5634D">
        <w:rPr>
          <w:rFonts w:hint="cs"/>
          <w:b/>
          <w:bCs/>
          <w:rtl/>
        </w:rPr>
        <w:t xml:space="preserve"> </w:t>
      </w:r>
      <w:r w:rsidR="002D000A">
        <w:rPr>
          <w:rFonts w:hint="cs"/>
          <w:b/>
          <w:bCs/>
          <w:rtl/>
        </w:rPr>
        <w:t xml:space="preserve">הספקת תחזוקת רישוי, רכיבים משלימים, קורסים מקוונים ושירותי מומחה למוצר </w:t>
      </w:r>
      <w:r w:rsidR="002D000A">
        <w:rPr>
          <w:rFonts w:hint="cs"/>
          <w:b/>
          <w:bCs/>
        </w:rPr>
        <w:t>Adobe Expirience Manager</w:t>
      </w:r>
      <w:r>
        <w:rPr>
          <w:rFonts w:hint="cs"/>
          <w:rtl/>
        </w:rPr>
        <w:t xml:space="preserve"> (להלן: "</w:t>
      </w:r>
      <w:r>
        <w:rPr>
          <w:rFonts w:hint="cs"/>
          <w:b/>
          <w:bCs/>
          <w:rtl/>
        </w:rPr>
        <w:t>המציע</w:t>
      </w:r>
      <w:r>
        <w:rPr>
          <w:rFonts w:hint="cs"/>
          <w:rtl/>
        </w:rPr>
        <w:t>")</w:t>
      </w:r>
      <w:r w:rsidRPr="000416C1">
        <w:rPr>
          <w:rFonts w:hint="cs"/>
          <w:rtl/>
        </w:rPr>
        <w:t>.</w:t>
      </w:r>
    </w:p>
    <w:p w:rsidR="008A31CE" w:rsidRDefault="008A31CE" w:rsidP="008A31CE">
      <w:pPr>
        <w:pStyle w:val="NumberList0"/>
        <w:numPr>
          <w:ilvl w:val="0"/>
          <w:numId w:val="0"/>
        </w:numPr>
        <w:ind w:left="357"/>
        <w:rPr>
          <w:rtl/>
        </w:rPr>
      </w:pPr>
      <w:r>
        <w:rPr>
          <w:rFonts w:hint="cs"/>
          <w:rtl/>
        </w:rPr>
        <w:t xml:space="preserve">הנני מכהן </w:t>
      </w:r>
      <w:r w:rsidRPr="00BE6CBA">
        <w:rPr>
          <w:rtl/>
        </w:rPr>
        <w:t>כ</w:t>
      </w:r>
      <w:r>
        <w:rPr>
          <w:rFonts w:hint="cs"/>
          <w:u w:val="single"/>
          <w:rtl/>
        </w:rPr>
        <w:t>(תפקיד)</w:t>
      </w:r>
      <w:r w:rsidRPr="00BE6CBA">
        <w:rPr>
          <w:rtl/>
        </w:rPr>
        <w:t xml:space="preserve"> והנני</w:t>
      </w:r>
      <w:r>
        <w:rPr>
          <w:rtl/>
        </w:rPr>
        <w:t xml:space="preserve"> מוסמך/ת לתת תצהיר זה בשם </w:t>
      </w:r>
      <w:r>
        <w:rPr>
          <w:rFonts w:hint="cs"/>
          <w:rtl/>
        </w:rPr>
        <w:t>קבלן המשנה.</w:t>
      </w:r>
    </w:p>
    <w:p w:rsidR="008A31CE" w:rsidRDefault="008A31CE" w:rsidP="007B63A3">
      <w:pPr>
        <w:pStyle w:val="NumberList0"/>
        <w:numPr>
          <w:ilvl w:val="0"/>
          <w:numId w:val="44"/>
        </w:numPr>
      </w:pPr>
      <w:r>
        <w:rPr>
          <w:rFonts w:hint="cs"/>
          <w:rtl/>
        </w:rPr>
        <w:t>קבלן המשנה מתחייב בזאת כי בכל תקופת הספקת הטובין/השירותים, לא יעסוק או יתקשר בכל דרך שהיא בעיסוק שיש בו משום פגיעה בחובותיו שלפי המכרז או לפי כתב התחייבות זה או שמכוח הספקת הטובין/השירותים למשרד המשפטים- בעטיו קבלן המשנה עשוי להימצא במישרין או בעקיפין, במצב של ניגוד עניינים, חשש לניגוד עניינים ולרבות למראית עין, בין מילוי תפקידיו או עיסוקיו במסגרת מתן השירותים למשרד לבין עניין אחר, אלא אם יקבל את הסכמתו, מראש ובכתב של נציג מוסמך של המשרד. בכלל "עניין אחר" ייחשבו ענייני קבלן המשנה, לרבות עניינו של קרוביו או של גוף הקרוב אליו לרבות גוף החבר בקבלן המשנה, מנהל אותו או עובד אחראי בו, או גוף בשליטתו אשר לו או לקרוביו חלק בו, בהון מניות, או בזכות לקבלת רווחים, או בזכות למנות מנהל או בזכות הצבעה, וכן גם ענינו של לקוח, שקבלן המשנה מעסיקיו או שותפיו, או עובד העובד עמו או בפיקוחו, מייצגים/מייעצים/מבקרים.</w:t>
      </w:r>
    </w:p>
    <w:p w:rsidR="008A31CE" w:rsidRPr="00BE6CBA" w:rsidRDefault="008A31CE" w:rsidP="007B63A3">
      <w:pPr>
        <w:pStyle w:val="NumberList0"/>
        <w:numPr>
          <w:ilvl w:val="0"/>
          <w:numId w:val="44"/>
        </w:numPr>
        <w:rPr>
          <w:rtl/>
        </w:rPr>
      </w:pPr>
      <w:r>
        <w:rPr>
          <w:rFonts w:hint="cs"/>
          <w:rtl/>
        </w:rPr>
        <w:t>קבלן המשנה מצהיר</w:t>
      </w:r>
      <w:r>
        <w:rPr>
          <w:rtl/>
        </w:rPr>
        <w:t xml:space="preserve"> כי נכון ליום תצהיר</w:t>
      </w:r>
      <w:r>
        <w:rPr>
          <w:rFonts w:hint="cs"/>
          <w:rtl/>
        </w:rPr>
        <w:t>ו</w:t>
      </w:r>
      <w:r>
        <w:rPr>
          <w:rtl/>
        </w:rPr>
        <w:t xml:space="preserve"> זה</w:t>
      </w:r>
      <w:r>
        <w:rPr>
          <w:rFonts w:hint="cs"/>
          <w:rtl/>
        </w:rPr>
        <w:t>,</w:t>
      </w:r>
      <w:r w:rsidRPr="00BE6CBA">
        <w:rPr>
          <w:rtl/>
        </w:rPr>
        <w:t xml:space="preserve"> </w:t>
      </w:r>
      <w:r>
        <w:rPr>
          <w:rFonts w:hint="cs"/>
          <w:rtl/>
        </w:rPr>
        <w:t>אין הוא</w:t>
      </w:r>
      <w:r>
        <w:rPr>
          <w:rtl/>
        </w:rPr>
        <w:t xml:space="preserve"> נמצא </w:t>
      </w:r>
      <w:r w:rsidRPr="00BE6CBA">
        <w:rPr>
          <w:rtl/>
        </w:rPr>
        <w:t>במצב של ניגוד עניינים או חשש לניגוד עניינים בין ביצוע השירותים נשוא מכרז</w:t>
      </w:r>
      <w:r>
        <w:rPr>
          <w:rFonts w:hint="cs"/>
          <w:rtl/>
        </w:rPr>
        <w:t xml:space="preserve"> עבור משרד המשפטים</w:t>
      </w:r>
      <w:r w:rsidRPr="00BE6CBA">
        <w:rPr>
          <w:rtl/>
        </w:rPr>
        <w:t xml:space="preserve"> לבין ענייניו האחרים או תפקידים </w:t>
      </w:r>
      <w:r>
        <w:rPr>
          <w:rFonts w:hint="cs"/>
          <w:rtl/>
        </w:rPr>
        <w:t xml:space="preserve">כלשהם </w:t>
      </w:r>
      <w:r w:rsidRPr="00BE6CBA">
        <w:rPr>
          <w:rtl/>
        </w:rPr>
        <w:t>אותם הוא ממלא.</w:t>
      </w:r>
    </w:p>
    <w:p w:rsidR="008A31CE" w:rsidRDefault="008A31CE" w:rsidP="007B63A3">
      <w:pPr>
        <w:pStyle w:val="NumberList0"/>
        <w:numPr>
          <w:ilvl w:val="0"/>
          <w:numId w:val="44"/>
        </w:numPr>
      </w:pPr>
      <w:r>
        <w:rPr>
          <w:rFonts w:hint="cs"/>
          <w:rtl/>
        </w:rPr>
        <w:t>בכל מקרה בו עשוי קבלן המשנה להיקלע למצב של ניגוד עניינים כאמור</w:t>
      </w:r>
      <w:r w:rsidRPr="00BE6CBA">
        <w:rPr>
          <w:rtl/>
        </w:rPr>
        <w:t xml:space="preserve">, מתחייב </w:t>
      </w:r>
      <w:r>
        <w:rPr>
          <w:rtl/>
        </w:rPr>
        <w:t>קבלן המשנה להודיע למשרד באופן מי</w:t>
      </w:r>
      <w:r w:rsidRPr="00BE6CBA">
        <w:rPr>
          <w:rtl/>
        </w:rPr>
        <w:t>די על</w:t>
      </w:r>
      <w:r>
        <w:rPr>
          <w:rFonts w:hint="cs"/>
          <w:rtl/>
        </w:rPr>
        <w:t xml:space="preserve"> כך. כמו כן, טרם התחלת אספקת השירותים של קבלן המשנה במסגרת השירותים הדרושים במכרז זה, מתחייב קבלן המשנה להודיע למשרד על </w:t>
      </w:r>
      <w:r w:rsidRPr="00BE6CBA">
        <w:rPr>
          <w:rtl/>
        </w:rPr>
        <w:t>כל סיבה שבגללה הוא או עובדיו או מי מטעמו עלולים להימצא במצב של ניגוד עניינים כאמור לעיל.</w:t>
      </w:r>
    </w:p>
    <w:p w:rsidR="008A31CE" w:rsidRDefault="008A31CE" w:rsidP="007B63A3">
      <w:pPr>
        <w:pStyle w:val="NumberList0"/>
        <w:numPr>
          <w:ilvl w:val="0"/>
          <w:numId w:val="44"/>
        </w:numPr>
      </w:pPr>
      <w:r w:rsidRPr="00716AE5">
        <w:rPr>
          <w:rFonts w:hint="cs"/>
          <w:rtl/>
        </w:rPr>
        <w:t>התחייבויות</w:t>
      </w:r>
      <w:r>
        <w:rPr>
          <w:rFonts w:hint="cs"/>
          <w:rtl/>
        </w:rPr>
        <w:t>יו</w:t>
      </w:r>
      <w:r w:rsidRPr="00716AE5">
        <w:rPr>
          <w:rFonts w:hint="cs"/>
          <w:rtl/>
        </w:rPr>
        <w:t xml:space="preserve"> </w:t>
      </w:r>
      <w:r>
        <w:rPr>
          <w:rFonts w:hint="cs"/>
          <w:rtl/>
        </w:rPr>
        <w:t>על פ</w:t>
      </w:r>
      <w:r w:rsidRPr="00716AE5">
        <w:rPr>
          <w:rFonts w:hint="cs"/>
          <w:rtl/>
        </w:rPr>
        <w:t>י כתב זה כאמור לעיל הינן לכל עת, אינן מוגבלות לזמן כלשהו, והן חלות בכל שלבי המכרז ולאחריו, לרבות בתקופת ההסכם שיחתם בין החברה לבין המשרד והינן כלפי המשרד, שלוחותיו וגופים נסמכים.</w:t>
      </w:r>
    </w:p>
    <w:p w:rsidR="008A31CE" w:rsidRDefault="008A31CE" w:rsidP="008A31CE">
      <w:pPr>
        <w:pStyle w:val="NumberList0"/>
        <w:numPr>
          <w:ilvl w:val="0"/>
          <w:numId w:val="0"/>
        </w:numPr>
        <w:spacing w:after="120"/>
        <w:ind w:left="357"/>
        <w:rPr>
          <w:rtl/>
        </w:rPr>
      </w:pPr>
      <w:r>
        <w:rPr>
          <w:rFonts w:hint="cs"/>
          <w:rtl/>
        </w:rPr>
        <w:t>התחייבויותיו קבלן המשנה לא תפורש כיוצרת קשר אישי מכל סוג שהוא בינו לבין המשרד.</w:t>
      </w:r>
    </w:p>
    <w:tbl>
      <w:tblPr>
        <w:tblpPr w:leftFromText="181" w:rightFromText="181" w:vertAnchor="text" w:horzAnchor="margin" w:tblpY="1"/>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8A31CE" w:rsidRPr="00541A14" w:rsidTr="000571A4">
        <w:tc>
          <w:tcPr>
            <w:tcW w:w="9072" w:type="dxa"/>
            <w:gridSpan w:val="3"/>
            <w:tcBorders>
              <w:top w:val="nil"/>
              <w:left w:val="nil"/>
              <w:bottom w:val="single" w:sz="4" w:space="0" w:color="auto"/>
            </w:tcBorders>
            <w:shd w:val="clear" w:color="auto" w:fill="auto"/>
          </w:tcPr>
          <w:p w:rsidR="008A31CE" w:rsidRDefault="008A31CE" w:rsidP="000571A4">
            <w:pPr>
              <w:pStyle w:val="TableText"/>
              <w:rPr>
                <w:rtl/>
              </w:rPr>
            </w:pPr>
            <w:r>
              <w:rPr>
                <w:rFonts w:hint="cs"/>
                <w:rtl/>
              </w:rPr>
              <w:t>זה</w:t>
            </w:r>
            <w:r>
              <w:rPr>
                <w:rtl/>
              </w:rPr>
              <w:t>ו שמי, להלן חתימתי ותוכן תצהירי דלעיל אמת.</w:t>
            </w:r>
          </w:p>
        </w:tc>
      </w:tr>
      <w:tr w:rsidR="008A31CE" w:rsidRPr="00541A14" w:rsidTr="000571A4">
        <w:tc>
          <w:tcPr>
            <w:tcW w:w="3019" w:type="dxa"/>
            <w:tcBorders>
              <w:top w:val="single" w:sz="4" w:space="0" w:color="auto"/>
            </w:tcBorders>
            <w:shd w:val="clear" w:color="auto" w:fill="B4C6E7"/>
          </w:tcPr>
          <w:p w:rsidR="008A31CE" w:rsidRDefault="008A31CE" w:rsidP="000571A4">
            <w:pPr>
              <w:pStyle w:val="TableHead"/>
              <w:spacing w:after="240"/>
              <w:rPr>
                <w:rtl/>
              </w:rPr>
            </w:pPr>
            <w:r>
              <w:rPr>
                <w:rFonts w:hint="cs"/>
                <w:rtl/>
              </w:rPr>
              <w:t>שם המצהיר</w:t>
            </w:r>
          </w:p>
        </w:tc>
        <w:tc>
          <w:tcPr>
            <w:tcW w:w="3027" w:type="dxa"/>
            <w:tcBorders>
              <w:top w:val="single" w:sz="4" w:space="0" w:color="auto"/>
            </w:tcBorders>
            <w:shd w:val="clear" w:color="auto" w:fill="B4C6E7"/>
          </w:tcPr>
          <w:p w:rsidR="008A31CE" w:rsidRDefault="008A31CE" w:rsidP="000571A4">
            <w:pPr>
              <w:pStyle w:val="TableHead"/>
              <w:spacing w:after="240"/>
              <w:rPr>
                <w:rtl/>
              </w:rPr>
            </w:pPr>
            <w:r>
              <w:rPr>
                <w:rFonts w:hint="cs"/>
                <w:rtl/>
              </w:rPr>
              <w:t>תאריך</w:t>
            </w:r>
          </w:p>
        </w:tc>
        <w:tc>
          <w:tcPr>
            <w:tcW w:w="3026" w:type="dxa"/>
            <w:tcBorders>
              <w:top w:val="single" w:sz="4" w:space="0" w:color="auto"/>
            </w:tcBorders>
            <w:shd w:val="clear" w:color="auto" w:fill="B4C6E7"/>
          </w:tcPr>
          <w:p w:rsidR="008A31CE" w:rsidRDefault="008A31CE" w:rsidP="000571A4">
            <w:pPr>
              <w:pStyle w:val="TableHead"/>
              <w:spacing w:after="240"/>
              <w:rPr>
                <w:rtl/>
              </w:rPr>
            </w:pPr>
            <w:r>
              <w:rPr>
                <w:rFonts w:hint="cs"/>
                <w:rtl/>
              </w:rPr>
              <w:t>חתימה</w:t>
            </w:r>
          </w:p>
        </w:tc>
      </w:tr>
      <w:tr w:rsidR="008A31CE" w:rsidRPr="00541A14" w:rsidTr="000571A4">
        <w:trPr>
          <w:trHeight w:hRule="exact" w:val="593"/>
        </w:trPr>
        <w:tc>
          <w:tcPr>
            <w:tcW w:w="3019" w:type="dxa"/>
            <w:shd w:val="clear" w:color="auto" w:fill="auto"/>
          </w:tcPr>
          <w:p w:rsidR="008A31CE" w:rsidRDefault="008A31CE" w:rsidP="000571A4">
            <w:pPr>
              <w:pStyle w:val="Para20"/>
              <w:ind w:left="0"/>
              <w:rPr>
                <w:rtl/>
              </w:rPr>
            </w:pPr>
          </w:p>
        </w:tc>
        <w:tc>
          <w:tcPr>
            <w:tcW w:w="3027" w:type="dxa"/>
            <w:shd w:val="clear" w:color="auto" w:fill="auto"/>
          </w:tcPr>
          <w:p w:rsidR="008A31CE" w:rsidRDefault="008A31CE" w:rsidP="000571A4">
            <w:pPr>
              <w:pStyle w:val="Para20"/>
              <w:ind w:left="0"/>
              <w:rPr>
                <w:rtl/>
              </w:rPr>
            </w:pPr>
          </w:p>
        </w:tc>
        <w:tc>
          <w:tcPr>
            <w:tcW w:w="3026" w:type="dxa"/>
            <w:shd w:val="clear" w:color="auto" w:fill="auto"/>
          </w:tcPr>
          <w:p w:rsidR="008A31CE" w:rsidRDefault="008A31CE" w:rsidP="000571A4">
            <w:pPr>
              <w:pStyle w:val="Para20"/>
              <w:ind w:left="0"/>
              <w:rPr>
                <w:rtl/>
              </w:rPr>
            </w:pPr>
          </w:p>
        </w:tc>
      </w:tr>
    </w:tbl>
    <w:p w:rsidR="008A31CE" w:rsidRPr="008E4216" w:rsidRDefault="008A31CE" w:rsidP="008A31CE">
      <w:pPr>
        <w:pBdr>
          <w:bottom w:val="single" w:sz="6" w:space="1" w:color="auto"/>
        </w:pBdr>
        <w:spacing w:line="360" w:lineRule="auto"/>
        <w:jc w:val="center"/>
        <w:rPr>
          <w:rtl/>
        </w:rPr>
      </w:pPr>
    </w:p>
    <w:p w:rsidR="008A31CE" w:rsidRPr="00BE6CBA" w:rsidRDefault="008A31CE" w:rsidP="008A31CE">
      <w:pPr>
        <w:pStyle w:val="Para0"/>
        <w:jc w:val="center"/>
        <w:rPr>
          <w:b/>
          <w:bCs/>
          <w:u w:val="single"/>
          <w:rtl/>
        </w:rPr>
      </w:pPr>
      <w:r w:rsidRPr="00BE6CBA">
        <w:rPr>
          <w:b/>
          <w:bCs/>
          <w:u w:val="single"/>
          <w:rtl/>
        </w:rPr>
        <w:t>אישור עורך הדין</w:t>
      </w:r>
    </w:p>
    <w:p w:rsidR="008A31CE" w:rsidRPr="00BE6CBA" w:rsidRDefault="008A31CE" w:rsidP="008A31CE">
      <w:pPr>
        <w:pStyle w:val="Para0"/>
        <w:rPr>
          <w:rtl/>
        </w:rPr>
      </w:pPr>
      <w:r w:rsidRPr="00BE6CBA">
        <w:rPr>
          <w:rtl/>
        </w:rPr>
        <w:lastRenderedPageBreak/>
        <w:t>אנ</w:t>
      </w:r>
      <w:r w:rsidRPr="00BE6CBA">
        <w:rPr>
          <w:rFonts w:hint="cs"/>
          <w:rtl/>
        </w:rPr>
        <w:t xml:space="preserve">י החתום מטה, </w:t>
      </w:r>
      <w:r>
        <w:rPr>
          <w:rFonts w:hint="cs"/>
          <w:u w:val="single"/>
          <w:rtl/>
        </w:rPr>
        <w:t>(שם מלא)</w:t>
      </w:r>
      <w:r w:rsidRPr="00BE6CBA">
        <w:rPr>
          <w:rtl/>
        </w:rPr>
        <w:t xml:space="preserve">, עו"ד, מאשר כי ביום </w:t>
      </w:r>
      <w:r w:rsidRPr="00BE6CBA">
        <w:rPr>
          <w:rFonts w:hint="cs"/>
          <w:rtl/>
        </w:rPr>
        <w:t>תאריך</w:t>
      </w:r>
      <w:r w:rsidRPr="00BE6CBA">
        <w:rPr>
          <w:rtl/>
        </w:rPr>
        <w:t xml:space="preserve"> הופיע/ה בפני במשרדי ברחוב </w:t>
      </w:r>
      <w:r>
        <w:rPr>
          <w:rFonts w:hint="cs"/>
          <w:rtl/>
        </w:rPr>
        <w:t>(</w:t>
      </w:r>
      <w:r>
        <w:rPr>
          <w:rFonts w:hint="cs"/>
          <w:u w:val="single"/>
          <w:rtl/>
        </w:rPr>
        <w:t>כתובת המשרד)</w:t>
      </w:r>
      <w:r w:rsidRPr="00BE6CBA">
        <w:rPr>
          <w:rFonts w:hint="cs"/>
          <w:rtl/>
        </w:rPr>
        <w:t xml:space="preserve"> </w:t>
      </w:r>
      <w:r w:rsidRPr="00BE6CBA">
        <w:rPr>
          <w:rtl/>
        </w:rPr>
        <w:t xml:space="preserve">בישוב/בעיר </w:t>
      </w:r>
      <w:r>
        <w:rPr>
          <w:rFonts w:hint="cs"/>
          <w:rtl/>
        </w:rPr>
        <w:t>(</w:t>
      </w:r>
      <w:r>
        <w:rPr>
          <w:rFonts w:hint="cs"/>
          <w:u w:val="single"/>
          <w:rtl/>
        </w:rPr>
        <w:t>ישוב/עיר)</w:t>
      </w:r>
      <w:r w:rsidRPr="00BE6CBA">
        <w:rPr>
          <w:rtl/>
        </w:rPr>
        <w:t xml:space="preserve"> מר/גב' </w:t>
      </w:r>
      <w:r>
        <w:rPr>
          <w:rFonts w:hint="cs"/>
          <w:u w:val="single"/>
          <w:rtl/>
        </w:rPr>
        <w:t>(שם מלא)</w:t>
      </w:r>
      <w:r w:rsidRPr="00BE6CBA">
        <w:rPr>
          <w:rtl/>
        </w:rPr>
        <w:t xml:space="preserve"> שזיהה/תה את עצמו/ה על ידי ת.ז</w:t>
      </w:r>
      <w:r w:rsidRPr="00BE6CBA">
        <w:rPr>
          <w:rFonts w:hint="cs"/>
          <w:rtl/>
        </w:rPr>
        <w:t xml:space="preserve">. </w:t>
      </w:r>
      <w:r>
        <w:rPr>
          <w:rFonts w:hint="cs"/>
          <w:u w:val="single"/>
          <w:rtl/>
        </w:rPr>
        <w:t>(מספר ת.ז.)</w:t>
      </w:r>
      <w:r w:rsidRPr="00BE6CBA">
        <w:rPr>
          <w:rtl/>
        </w:rPr>
        <w:t xml:space="preserve"> המוכר/ת לי באופן אישי, ואחרי שהזהרתיו/ה שעליו להצהיר אמת וכי ת/יהיה צפוי/ה לעונשים הקבועים בחוק אם לא ת/יעשה כן, חתם/ה בפני על התצהיר דלעיל.</w:t>
      </w:r>
    </w:p>
    <w:tbl>
      <w:tblPr>
        <w:tblpPr w:leftFromText="181" w:rightFromText="181"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8A31CE" w:rsidRPr="00BE6CBA" w:rsidTr="000571A4">
        <w:tc>
          <w:tcPr>
            <w:tcW w:w="9072" w:type="dxa"/>
            <w:gridSpan w:val="5"/>
            <w:tcBorders>
              <w:top w:val="nil"/>
              <w:left w:val="nil"/>
              <w:right w:val="nil"/>
            </w:tcBorders>
            <w:shd w:val="clear" w:color="auto" w:fill="auto"/>
          </w:tcPr>
          <w:p w:rsidR="008A31CE" w:rsidRPr="00BE6CBA" w:rsidRDefault="008A31CE" w:rsidP="000571A4">
            <w:pPr>
              <w:pStyle w:val="TableText"/>
              <w:rPr>
                <w:b/>
                <w:bCs/>
                <w:rtl/>
              </w:rPr>
            </w:pPr>
            <w:r w:rsidRPr="00BE6CBA">
              <w:rPr>
                <w:rFonts w:hint="cs"/>
                <w:rtl/>
              </w:rPr>
              <w:t>על החתום,</w:t>
            </w:r>
          </w:p>
        </w:tc>
      </w:tr>
      <w:tr w:rsidR="008A31CE" w:rsidRPr="00BE6CBA" w:rsidTr="000571A4">
        <w:tc>
          <w:tcPr>
            <w:tcW w:w="1845" w:type="dxa"/>
            <w:shd w:val="clear" w:color="auto" w:fill="B8CCE4" w:themeFill="accent1" w:themeFillTint="66"/>
          </w:tcPr>
          <w:p w:rsidR="008A31CE" w:rsidRPr="00BE6CBA" w:rsidRDefault="008A31CE" w:rsidP="000571A4">
            <w:pPr>
              <w:pStyle w:val="TableHead"/>
              <w:rPr>
                <w:rtl/>
              </w:rPr>
            </w:pPr>
            <w:r w:rsidRPr="00BE6CBA">
              <w:rPr>
                <w:rFonts w:hint="cs"/>
                <w:rtl/>
              </w:rPr>
              <w:t>שם מלא</w:t>
            </w:r>
          </w:p>
        </w:tc>
        <w:tc>
          <w:tcPr>
            <w:tcW w:w="1935" w:type="dxa"/>
            <w:shd w:val="clear" w:color="auto" w:fill="B8CCE4" w:themeFill="accent1" w:themeFillTint="66"/>
          </w:tcPr>
          <w:p w:rsidR="008A31CE" w:rsidRPr="00BE6CBA" w:rsidRDefault="008A31CE" w:rsidP="000571A4">
            <w:pPr>
              <w:pStyle w:val="TableHead"/>
              <w:rPr>
                <w:rtl/>
              </w:rPr>
            </w:pPr>
            <w:r w:rsidRPr="00BE6CBA">
              <w:rPr>
                <w:rFonts w:hint="cs"/>
                <w:rtl/>
              </w:rPr>
              <w:t>ת.ז.</w:t>
            </w:r>
          </w:p>
        </w:tc>
        <w:tc>
          <w:tcPr>
            <w:tcW w:w="1913" w:type="dxa"/>
            <w:shd w:val="clear" w:color="auto" w:fill="B8CCE4" w:themeFill="accent1" w:themeFillTint="66"/>
          </w:tcPr>
          <w:p w:rsidR="008A31CE" w:rsidRPr="00BE6CBA" w:rsidRDefault="008A31CE" w:rsidP="000571A4">
            <w:pPr>
              <w:pStyle w:val="TableHead"/>
              <w:rPr>
                <w:rtl/>
              </w:rPr>
            </w:pPr>
            <w:r w:rsidRPr="00BE6CBA">
              <w:rPr>
                <w:rFonts w:hint="cs"/>
                <w:rtl/>
              </w:rPr>
              <w:t>מספר רישיון</w:t>
            </w:r>
          </w:p>
        </w:tc>
        <w:tc>
          <w:tcPr>
            <w:tcW w:w="1735" w:type="dxa"/>
            <w:shd w:val="clear" w:color="auto" w:fill="B8CCE4" w:themeFill="accent1" w:themeFillTint="66"/>
          </w:tcPr>
          <w:p w:rsidR="008A31CE" w:rsidRPr="00BE6CBA" w:rsidRDefault="008A31CE" w:rsidP="000571A4">
            <w:pPr>
              <w:pStyle w:val="TableHead"/>
              <w:rPr>
                <w:rtl/>
              </w:rPr>
            </w:pPr>
            <w:r w:rsidRPr="00BE6CBA">
              <w:rPr>
                <w:rFonts w:hint="cs"/>
                <w:rtl/>
              </w:rPr>
              <w:t>תאריך</w:t>
            </w:r>
          </w:p>
        </w:tc>
        <w:tc>
          <w:tcPr>
            <w:tcW w:w="1644" w:type="dxa"/>
            <w:shd w:val="clear" w:color="auto" w:fill="B8CCE4" w:themeFill="accent1" w:themeFillTint="66"/>
          </w:tcPr>
          <w:p w:rsidR="008A31CE" w:rsidRPr="00BE6CBA" w:rsidRDefault="008A31CE" w:rsidP="000571A4">
            <w:pPr>
              <w:pStyle w:val="TableHead"/>
              <w:rPr>
                <w:rtl/>
              </w:rPr>
            </w:pPr>
            <w:r w:rsidRPr="00BE6CBA">
              <w:rPr>
                <w:rFonts w:hint="cs"/>
                <w:rtl/>
              </w:rPr>
              <w:t>חותמת וחתימה</w:t>
            </w:r>
          </w:p>
        </w:tc>
      </w:tr>
      <w:tr w:rsidR="008A31CE" w:rsidRPr="00BE6CBA" w:rsidTr="000571A4">
        <w:trPr>
          <w:trHeight w:val="567"/>
        </w:trPr>
        <w:tc>
          <w:tcPr>
            <w:tcW w:w="1845" w:type="dxa"/>
            <w:shd w:val="clear" w:color="auto" w:fill="auto"/>
            <w:vAlign w:val="center"/>
          </w:tcPr>
          <w:p w:rsidR="008A31CE" w:rsidRPr="00BE6CBA" w:rsidRDefault="008A31CE" w:rsidP="000571A4">
            <w:pPr>
              <w:pStyle w:val="Para0"/>
              <w:rPr>
                <w:rtl/>
              </w:rPr>
            </w:pPr>
          </w:p>
        </w:tc>
        <w:tc>
          <w:tcPr>
            <w:tcW w:w="1935" w:type="dxa"/>
            <w:shd w:val="clear" w:color="auto" w:fill="auto"/>
            <w:vAlign w:val="center"/>
          </w:tcPr>
          <w:p w:rsidR="008A31CE" w:rsidRPr="00BE6CBA" w:rsidRDefault="008A31CE" w:rsidP="000571A4">
            <w:pPr>
              <w:pStyle w:val="Para0"/>
              <w:rPr>
                <w:rtl/>
              </w:rPr>
            </w:pPr>
          </w:p>
        </w:tc>
        <w:tc>
          <w:tcPr>
            <w:tcW w:w="1913" w:type="dxa"/>
            <w:vAlign w:val="center"/>
          </w:tcPr>
          <w:p w:rsidR="008A31CE" w:rsidRPr="00BE6CBA" w:rsidRDefault="008A31CE" w:rsidP="000571A4">
            <w:pPr>
              <w:pStyle w:val="Para0"/>
              <w:rPr>
                <w:rtl/>
              </w:rPr>
            </w:pPr>
          </w:p>
        </w:tc>
        <w:tc>
          <w:tcPr>
            <w:tcW w:w="1735" w:type="dxa"/>
            <w:vAlign w:val="center"/>
          </w:tcPr>
          <w:p w:rsidR="008A31CE" w:rsidRPr="00BE6CBA" w:rsidRDefault="008A31CE" w:rsidP="000571A4">
            <w:pPr>
              <w:pStyle w:val="Para0"/>
              <w:rPr>
                <w:rtl/>
              </w:rPr>
            </w:pPr>
          </w:p>
        </w:tc>
        <w:tc>
          <w:tcPr>
            <w:tcW w:w="1644" w:type="dxa"/>
            <w:vAlign w:val="center"/>
          </w:tcPr>
          <w:p w:rsidR="008A31CE" w:rsidRPr="00BE6CBA" w:rsidRDefault="008A31CE" w:rsidP="000571A4">
            <w:pPr>
              <w:pStyle w:val="Para0"/>
              <w:rPr>
                <w:rtl/>
              </w:rPr>
            </w:pPr>
          </w:p>
        </w:tc>
      </w:tr>
    </w:tbl>
    <w:p w:rsidR="00074B53" w:rsidRPr="00A91F98" w:rsidRDefault="00074B53" w:rsidP="00791B45">
      <w:pPr>
        <w:pStyle w:val="11"/>
        <w:pageBreakBefore/>
        <w:numPr>
          <w:ilvl w:val="0"/>
          <w:numId w:val="0"/>
        </w:numPr>
        <w:rPr>
          <w:sz w:val="22"/>
          <w:szCs w:val="24"/>
          <w:rtl/>
        </w:rPr>
      </w:pPr>
      <w:r>
        <w:rPr>
          <w:rFonts w:hint="cs"/>
          <w:sz w:val="22"/>
          <w:szCs w:val="24"/>
          <w:rtl/>
        </w:rPr>
        <w:lastRenderedPageBreak/>
        <w:t>1.5.10(ג)</w:t>
      </w:r>
      <w:r w:rsidR="00791B45">
        <w:rPr>
          <w:rFonts w:hint="cs"/>
          <w:sz w:val="22"/>
          <w:szCs w:val="24"/>
          <w:rtl/>
        </w:rPr>
        <w:t xml:space="preserve"> </w:t>
      </w:r>
      <w:r w:rsidRPr="00A91F98">
        <w:rPr>
          <w:rFonts w:hint="cs"/>
          <w:sz w:val="22"/>
          <w:szCs w:val="24"/>
          <w:rtl/>
        </w:rPr>
        <w:t xml:space="preserve">התחייבות להחתמת </w:t>
      </w:r>
      <w:r w:rsidR="00B34C3A">
        <w:rPr>
          <w:rFonts w:hint="cs"/>
          <w:sz w:val="22"/>
          <w:szCs w:val="24"/>
          <w:rtl/>
        </w:rPr>
        <w:t>חברה בת/</w:t>
      </w:r>
      <w:r w:rsidRPr="00A91F98">
        <w:rPr>
          <w:rFonts w:hint="cs"/>
          <w:sz w:val="22"/>
          <w:szCs w:val="24"/>
          <w:rtl/>
        </w:rPr>
        <w:t>קבל</w:t>
      </w:r>
      <w:r w:rsidR="00B34C3A">
        <w:rPr>
          <w:rFonts w:hint="cs"/>
          <w:sz w:val="22"/>
          <w:szCs w:val="24"/>
          <w:rtl/>
        </w:rPr>
        <w:t>ן</w:t>
      </w:r>
      <w:r w:rsidRPr="00A91F98">
        <w:rPr>
          <w:rFonts w:hint="cs"/>
          <w:sz w:val="22"/>
          <w:szCs w:val="24"/>
          <w:rtl/>
        </w:rPr>
        <w:t xml:space="preserve"> משנה</w:t>
      </w:r>
      <w:bookmarkEnd w:id="4"/>
      <w:bookmarkEnd w:id="5"/>
      <w:r w:rsidRPr="00A91F98">
        <w:rPr>
          <w:rFonts w:hint="cs"/>
          <w:sz w:val="22"/>
          <w:szCs w:val="24"/>
          <w:rtl/>
        </w:rPr>
        <w:t xml:space="preserve"> </w:t>
      </w:r>
      <w:r w:rsidRPr="00A91F98">
        <w:rPr>
          <w:sz w:val="22"/>
          <w:szCs w:val="24"/>
          <w:rtl/>
        </w:rPr>
        <w:t>–</w:t>
      </w:r>
      <w:r w:rsidRPr="00A91F98">
        <w:rPr>
          <w:rFonts w:hint="cs"/>
          <w:sz w:val="22"/>
          <w:szCs w:val="24"/>
          <w:rtl/>
        </w:rPr>
        <w:t xml:space="preserve"> היעדר ניגוד עניינים</w:t>
      </w:r>
      <w:bookmarkEnd w:id="6"/>
      <w:bookmarkEnd w:id="7"/>
    </w:p>
    <w:p w:rsidR="001D5624" w:rsidRPr="009C438A" w:rsidRDefault="001D5624" w:rsidP="001D5624">
      <w:pPr>
        <w:pStyle w:val="Normal1"/>
        <w:spacing w:before="320"/>
        <w:ind w:left="0"/>
        <w:rPr>
          <w:sz w:val="24"/>
          <w:rtl/>
        </w:rPr>
      </w:pPr>
      <w:r>
        <w:rPr>
          <w:rFonts w:hint="cs"/>
          <w:sz w:val="24"/>
          <w:rtl/>
        </w:rPr>
        <w:t>לכבוד,</w:t>
      </w:r>
    </w:p>
    <w:p w:rsidR="001D5624" w:rsidRPr="00525BA0" w:rsidRDefault="001D5624" w:rsidP="001D5624">
      <w:pPr>
        <w:pStyle w:val="Para0"/>
        <w:rPr>
          <w:u w:val="single"/>
          <w:rtl/>
        </w:rPr>
      </w:pPr>
      <w:r w:rsidRPr="00525BA0">
        <w:rPr>
          <w:rFonts w:hint="cs"/>
          <w:u w:val="single"/>
          <w:rtl/>
        </w:rPr>
        <w:t xml:space="preserve">משרד המשפטים </w:t>
      </w:r>
      <w:r w:rsidRPr="00525BA0">
        <w:rPr>
          <w:u w:val="single"/>
          <w:rtl/>
        </w:rPr>
        <w:t>–</w:t>
      </w:r>
      <w:r w:rsidRPr="00525BA0">
        <w:rPr>
          <w:rFonts w:hint="cs"/>
          <w:u w:val="single"/>
          <w:rtl/>
        </w:rPr>
        <w:t xml:space="preserve"> אגף מערכות מידע</w:t>
      </w:r>
    </w:p>
    <w:p w:rsidR="001D5624" w:rsidRPr="0044131A" w:rsidRDefault="001D5624" w:rsidP="001D5624">
      <w:pPr>
        <w:pStyle w:val="Para0"/>
        <w:rPr>
          <w:rtl/>
        </w:rPr>
      </w:pPr>
      <w:r w:rsidRPr="0044131A">
        <w:rPr>
          <w:rtl/>
        </w:rPr>
        <w:t>א</w:t>
      </w:r>
      <w:r w:rsidRPr="0044131A">
        <w:rPr>
          <w:rFonts w:hint="cs"/>
          <w:rtl/>
        </w:rPr>
        <w:t xml:space="preserve">ני חברת </w:t>
      </w:r>
      <w:r>
        <w:rPr>
          <w:rFonts w:hint="cs"/>
          <w:u w:val="single"/>
          <w:rtl/>
        </w:rPr>
        <w:t>(שם החברה)</w:t>
      </w:r>
      <w:r w:rsidRPr="0044131A">
        <w:rPr>
          <w:rFonts w:hint="cs"/>
          <w:rtl/>
        </w:rPr>
        <w:t xml:space="preserve"> (להלן</w:t>
      </w:r>
      <w:r>
        <w:rPr>
          <w:rFonts w:hint="cs"/>
          <w:rtl/>
        </w:rPr>
        <w:t>:</w:t>
      </w:r>
      <w:r w:rsidRPr="0044131A">
        <w:rPr>
          <w:rFonts w:hint="cs"/>
          <w:rtl/>
        </w:rPr>
        <w:t xml:space="preserve"> "</w:t>
      </w:r>
      <w:r w:rsidRPr="00683D16">
        <w:rPr>
          <w:rFonts w:hint="cs"/>
          <w:b/>
          <w:bCs/>
          <w:rtl/>
        </w:rPr>
        <w:t>החברה</w:t>
      </w:r>
      <w:r w:rsidRPr="0044131A">
        <w:rPr>
          <w:rFonts w:hint="cs"/>
          <w:rtl/>
        </w:rPr>
        <w:t>") מצהיר</w:t>
      </w:r>
      <w:r>
        <w:rPr>
          <w:rFonts w:hint="cs"/>
          <w:rtl/>
        </w:rPr>
        <w:t>ה</w:t>
      </w:r>
      <w:r w:rsidRPr="0044131A">
        <w:rPr>
          <w:rFonts w:hint="cs"/>
          <w:rtl/>
        </w:rPr>
        <w:t xml:space="preserve"> בזה:</w:t>
      </w:r>
    </w:p>
    <w:p w:rsidR="001D5624" w:rsidRDefault="001D5624" w:rsidP="001D5624">
      <w:pPr>
        <w:pStyle w:val="Para0"/>
        <w:rPr>
          <w:rtl/>
        </w:rPr>
      </w:pPr>
      <w:r>
        <w:rPr>
          <w:rFonts w:hint="cs"/>
          <w:rtl/>
        </w:rPr>
        <w:t xml:space="preserve">כי היה ואזכה </w:t>
      </w:r>
      <w:r w:rsidRPr="002C56AB">
        <w:rPr>
          <w:rFonts w:hint="cs"/>
          <w:sz w:val="24"/>
          <w:rtl/>
        </w:rPr>
        <w:t>ב</w:t>
      </w:r>
      <w:r w:rsidRPr="00A5634D">
        <w:rPr>
          <w:rFonts w:hint="cs"/>
          <w:b/>
          <w:bCs/>
          <w:sz w:val="24"/>
          <w:rtl/>
        </w:rPr>
        <w:t xml:space="preserve">מכרז </w:t>
      </w:r>
      <w:r w:rsidR="002D000A">
        <w:rPr>
          <w:rFonts w:hint="cs"/>
          <w:b/>
          <w:bCs/>
          <w:sz w:val="24"/>
          <w:rtl/>
        </w:rPr>
        <w:t>פומבי</w:t>
      </w:r>
      <w:r w:rsidRPr="00A5634D">
        <w:rPr>
          <w:rFonts w:hint="cs"/>
          <w:b/>
          <w:bCs/>
          <w:sz w:val="24"/>
          <w:rtl/>
        </w:rPr>
        <w:t xml:space="preserve"> </w:t>
      </w:r>
      <w:r w:rsidR="00914BF9">
        <w:rPr>
          <w:rFonts w:hint="cs"/>
          <w:b/>
          <w:bCs/>
          <w:rtl/>
        </w:rPr>
        <w:t>66.2018</w:t>
      </w:r>
      <w:r w:rsidRPr="00A5634D">
        <w:rPr>
          <w:rFonts w:hint="cs"/>
          <w:b/>
          <w:bCs/>
          <w:rtl/>
        </w:rPr>
        <w:t xml:space="preserve"> </w:t>
      </w:r>
      <w:r w:rsidR="002D000A">
        <w:rPr>
          <w:rFonts w:hint="cs"/>
          <w:b/>
          <w:bCs/>
          <w:rtl/>
        </w:rPr>
        <w:t xml:space="preserve">הספקת תחזוקת רישוי, רכיבים משלימים, קורסים מקוונים ושירותי מומחה למוצר </w:t>
      </w:r>
      <w:r w:rsidR="002D000A">
        <w:rPr>
          <w:rFonts w:hint="cs"/>
          <w:b/>
          <w:bCs/>
        </w:rPr>
        <w:t>Adobe Expirience Manager</w:t>
      </w:r>
      <w:r>
        <w:rPr>
          <w:rFonts w:hint="cs"/>
          <w:rtl/>
        </w:rPr>
        <w:t xml:space="preserve"> אני מתחייבת כי בכל מקרה של הוספת חברה בת/קבלן משנה (למעט ספקי חומרה ותוכנות מדף), ככל שהדבר יקרה בעתיד, אדאג להחתים אותם ואת עובדיהם על התחייבות לשמירת סודיות ואבטחת מידע כאמור בסעיף 1.5.10(ג) במסמכי המכרז ולהעבירה למשרד המשפטים באופן מיידי.</w:t>
      </w:r>
    </w:p>
    <w:tbl>
      <w:tblPr>
        <w:tblpPr w:horzAnchor="margin" w:tblpYSpec="bottom"/>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1D5624" w:rsidRPr="00E13E96" w:rsidTr="000571A4">
        <w:tc>
          <w:tcPr>
            <w:tcW w:w="3024" w:type="dxa"/>
            <w:tcBorders>
              <w:top w:val="nil"/>
              <w:left w:val="nil"/>
              <w:bottom w:val="single" w:sz="4" w:space="0" w:color="auto"/>
              <w:right w:val="nil"/>
            </w:tcBorders>
            <w:shd w:val="clear" w:color="auto" w:fill="auto"/>
          </w:tcPr>
          <w:p w:rsidR="001D5624" w:rsidRPr="00DB3434" w:rsidRDefault="001D5624" w:rsidP="0041462B">
            <w:pPr>
              <w:pStyle w:val="TableText"/>
              <w:rPr>
                <w:rtl/>
              </w:rPr>
            </w:pPr>
            <w:r>
              <w:rPr>
                <w:rFonts w:hint="cs"/>
                <w:rtl/>
              </w:rPr>
              <w:t>על החתום,</w:t>
            </w:r>
          </w:p>
        </w:tc>
        <w:tc>
          <w:tcPr>
            <w:tcW w:w="3024" w:type="dxa"/>
            <w:tcBorders>
              <w:top w:val="nil"/>
              <w:left w:val="nil"/>
              <w:bottom w:val="single" w:sz="4" w:space="0" w:color="auto"/>
              <w:right w:val="nil"/>
            </w:tcBorders>
            <w:shd w:val="clear" w:color="auto" w:fill="auto"/>
          </w:tcPr>
          <w:p w:rsidR="001D5624" w:rsidRPr="00E13E96" w:rsidRDefault="001D5624" w:rsidP="000571A4">
            <w:pPr>
              <w:pStyle w:val="TableText"/>
              <w:rPr>
                <w:rtl/>
              </w:rPr>
            </w:pPr>
          </w:p>
        </w:tc>
        <w:tc>
          <w:tcPr>
            <w:tcW w:w="3024" w:type="dxa"/>
            <w:tcBorders>
              <w:top w:val="nil"/>
              <w:left w:val="nil"/>
              <w:bottom w:val="single" w:sz="4" w:space="0" w:color="auto"/>
              <w:right w:val="nil"/>
            </w:tcBorders>
            <w:shd w:val="clear" w:color="auto" w:fill="auto"/>
          </w:tcPr>
          <w:p w:rsidR="001D5624" w:rsidRPr="00E13E96" w:rsidRDefault="001D5624" w:rsidP="000571A4">
            <w:pPr>
              <w:pStyle w:val="TableText"/>
              <w:rPr>
                <w:rtl/>
              </w:rPr>
            </w:pPr>
          </w:p>
        </w:tc>
      </w:tr>
      <w:tr w:rsidR="001D5624" w:rsidRPr="00DB3434" w:rsidTr="000571A4">
        <w:tc>
          <w:tcPr>
            <w:tcW w:w="3024" w:type="dxa"/>
            <w:tcBorders>
              <w:top w:val="single" w:sz="4" w:space="0" w:color="auto"/>
              <w:bottom w:val="single" w:sz="4" w:space="0" w:color="auto"/>
            </w:tcBorders>
            <w:shd w:val="clear" w:color="auto" w:fill="B8CCE4" w:themeFill="accent1" w:themeFillTint="66"/>
          </w:tcPr>
          <w:p w:rsidR="001D5624" w:rsidRPr="00DB3434" w:rsidRDefault="001D5624" w:rsidP="000571A4">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rsidR="001D5624" w:rsidRPr="00DB3434" w:rsidRDefault="001D5624" w:rsidP="000571A4">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rsidR="001D5624" w:rsidRPr="00DB3434" w:rsidRDefault="001D5624" w:rsidP="000571A4">
            <w:pPr>
              <w:pStyle w:val="TableHead"/>
              <w:rPr>
                <w:rtl/>
              </w:rPr>
            </w:pPr>
            <w:r w:rsidRPr="00DB3434">
              <w:rPr>
                <w:rFonts w:hint="cs"/>
                <w:rtl/>
              </w:rPr>
              <w:t>חותמת וחתימה</w:t>
            </w:r>
          </w:p>
        </w:tc>
      </w:tr>
      <w:tr w:rsidR="001D5624" w:rsidTr="000571A4">
        <w:trPr>
          <w:trHeight w:val="567"/>
        </w:trPr>
        <w:tc>
          <w:tcPr>
            <w:tcW w:w="3024" w:type="dxa"/>
            <w:tcBorders>
              <w:top w:val="single" w:sz="4" w:space="0" w:color="auto"/>
              <w:bottom w:val="single" w:sz="4" w:space="0" w:color="auto"/>
            </w:tcBorders>
          </w:tcPr>
          <w:p w:rsidR="001D5624" w:rsidRDefault="001D5624" w:rsidP="000571A4">
            <w:pPr>
              <w:pStyle w:val="TableText"/>
              <w:rPr>
                <w:rtl/>
              </w:rPr>
            </w:pPr>
          </w:p>
        </w:tc>
        <w:tc>
          <w:tcPr>
            <w:tcW w:w="3024" w:type="dxa"/>
            <w:tcBorders>
              <w:top w:val="single" w:sz="4" w:space="0" w:color="auto"/>
              <w:bottom w:val="single" w:sz="4" w:space="0" w:color="auto"/>
            </w:tcBorders>
          </w:tcPr>
          <w:p w:rsidR="001D5624" w:rsidRDefault="001D5624" w:rsidP="000571A4">
            <w:pPr>
              <w:pStyle w:val="TableText"/>
              <w:rPr>
                <w:rtl/>
              </w:rPr>
            </w:pPr>
          </w:p>
        </w:tc>
        <w:tc>
          <w:tcPr>
            <w:tcW w:w="3024" w:type="dxa"/>
            <w:tcBorders>
              <w:top w:val="single" w:sz="4" w:space="0" w:color="auto"/>
              <w:bottom w:val="single" w:sz="4" w:space="0" w:color="auto"/>
            </w:tcBorders>
          </w:tcPr>
          <w:p w:rsidR="001D5624" w:rsidRDefault="001D5624" w:rsidP="000571A4">
            <w:pPr>
              <w:pStyle w:val="TableText"/>
              <w:rPr>
                <w:rtl/>
              </w:rPr>
            </w:pPr>
          </w:p>
        </w:tc>
      </w:tr>
    </w:tbl>
    <w:p w:rsidR="00791B45" w:rsidRPr="0031171B" w:rsidRDefault="00791B45" w:rsidP="0031171B">
      <w:pPr>
        <w:pStyle w:val="11"/>
        <w:pageBreakBefore/>
        <w:numPr>
          <w:ilvl w:val="0"/>
          <w:numId w:val="0"/>
        </w:numPr>
        <w:rPr>
          <w:sz w:val="22"/>
          <w:szCs w:val="24"/>
          <w:rtl/>
        </w:rPr>
      </w:pPr>
      <w:r w:rsidRPr="0031171B">
        <w:rPr>
          <w:rFonts w:hint="cs"/>
          <w:sz w:val="22"/>
          <w:szCs w:val="24"/>
          <w:rtl/>
        </w:rPr>
        <w:lastRenderedPageBreak/>
        <w:t>1.5.11</w:t>
      </w:r>
      <w:r w:rsidRPr="0031171B">
        <w:rPr>
          <w:rFonts w:hint="cs"/>
          <w:sz w:val="22"/>
          <w:szCs w:val="24"/>
          <w:rtl/>
        </w:rPr>
        <w:tab/>
      </w:r>
      <w:r w:rsidRPr="0031171B">
        <w:rPr>
          <w:sz w:val="22"/>
          <w:szCs w:val="24"/>
          <w:rtl/>
        </w:rPr>
        <w:t>היעדר הרשעות בגין העסקת עובדים זרים ושכר מינימום</w:t>
      </w:r>
    </w:p>
    <w:p w:rsidR="00791B45" w:rsidRPr="008D1297" w:rsidRDefault="00791B45" w:rsidP="0031171B">
      <w:pPr>
        <w:pStyle w:val="Para0"/>
        <w:spacing w:before="240"/>
        <w:rPr>
          <w:rtl/>
        </w:rPr>
      </w:pPr>
      <w:r w:rsidRPr="008D1297">
        <w:rPr>
          <w:rtl/>
        </w:rPr>
        <w:t>א</w:t>
      </w:r>
      <w:r w:rsidRPr="008D1297">
        <w:rPr>
          <w:rFonts w:hint="cs"/>
          <w:rtl/>
        </w:rPr>
        <w:t xml:space="preserve">ני הח"מ </w:t>
      </w:r>
      <w:r w:rsidRPr="00791B45">
        <w:rPr>
          <w:rFonts w:hint="cs"/>
          <w:u w:val="single"/>
          <w:rtl/>
        </w:rPr>
        <w:t>(שם מלא)</w:t>
      </w:r>
      <w:r w:rsidRPr="008D1297">
        <w:rPr>
          <w:rFonts w:hint="cs"/>
          <w:rtl/>
        </w:rPr>
        <w:t xml:space="preserve"> ת.ז. </w:t>
      </w:r>
      <w:r>
        <w:rPr>
          <w:rFonts w:hint="cs"/>
          <w:u w:val="single"/>
          <w:rtl/>
        </w:rPr>
        <w:t>(מספר ת.ז.)</w:t>
      </w:r>
      <w:r w:rsidRPr="008D1297">
        <w:rPr>
          <w:rFonts w:hint="cs"/>
          <w:rtl/>
        </w:rPr>
        <w:t xml:space="preserve"> לאחר שהוזהרתי כי עלי לומר את האמת וכי אהיה צפוי לעונשים הקבועים בחוק אם לא אעשה כן, מצהיר/ה בזה כדלקמן:</w:t>
      </w:r>
    </w:p>
    <w:p w:rsidR="00791B45" w:rsidRPr="008D1297" w:rsidRDefault="00791B45" w:rsidP="0031171B">
      <w:pPr>
        <w:pStyle w:val="Para0"/>
        <w:rPr>
          <w:rtl/>
        </w:rPr>
      </w:pPr>
      <w:r w:rsidRPr="008D1297">
        <w:rPr>
          <w:rtl/>
        </w:rPr>
        <w:t>ה</w:t>
      </w:r>
      <w:r w:rsidRPr="008D1297">
        <w:rPr>
          <w:rFonts w:hint="cs"/>
          <w:rtl/>
        </w:rPr>
        <w:t xml:space="preserve">נני נותן תצהיר זה בשם </w:t>
      </w:r>
      <w:r w:rsidR="0031171B">
        <w:rPr>
          <w:rFonts w:hint="cs"/>
          <w:u w:val="single"/>
          <w:rtl/>
        </w:rPr>
        <w:t>(שם החברה)</w:t>
      </w:r>
      <w:r w:rsidRPr="008D1297">
        <w:rPr>
          <w:rFonts w:hint="cs"/>
          <w:rtl/>
        </w:rPr>
        <w:t xml:space="preserve"> שהוא המציע </w:t>
      </w:r>
      <w:r w:rsidRPr="008D1297">
        <w:rPr>
          <w:rtl/>
        </w:rPr>
        <w:t>(להלן</w:t>
      </w:r>
      <w:r>
        <w:rPr>
          <w:rFonts w:hint="cs"/>
          <w:rtl/>
        </w:rPr>
        <w:t xml:space="preserve">: </w:t>
      </w:r>
      <w:r w:rsidRPr="008D1297">
        <w:rPr>
          <w:rtl/>
        </w:rPr>
        <w:t>"</w:t>
      </w:r>
      <w:r w:rsidRPr="006C3D78">
        <w:rPr>
          <w:rFonts w:hint="cs"/>
          <w:b/>
          <w:bCs/>
          <w:rtl/>
        </w:rPr>
        <w:t>המציע</w:t>
      </w:r>
      <w:r w:rsidRPr="008D1297">
        <w:rPr>
          <w:rFonts w:hint="cs"/>
          <w:rtl/>
        </w:rPr>
        <w:t>"</w:t>
      </w:r>
      <w:r w:rsidRPr="008D1297">
        <w:rPr>
          <w:rtl/>
        </w:rPr>
        <w:t xml:space="preserve">) </w:t>
      </w:r>
      <w:r w:rsidRPr="008D1297">
        <w:rPr>
          <w:rFonts w:hint="cs"/>
          <w:rtl/>
        </w:rPr>
        <w:t xml:space="preserve">המבקש להתקשר עם עורך </w:t>
      </w:r>
      <w:r w:rsidR="0031171B" w:rsidRPr="002C56AB">
        <w:rPr>
          <w:rFonts w:hint="cs"/>
          <w:sz w:val="24"/>
          <w:rtl/>
        </w:rPr>
        <w:t>ב</w:t>
      </w:r>
      <w:r w:rsidR="0031171B" w:rsidRPr="00A5634D">
        <w:rPr>
          <w:rFonts w:hint="cs"/>
          <w:b/>
          <w:bCs/>
          <w:sz w:val="24"/>
          <w:rtl/>
        </w:rPr>
        <w:t xml:space="preserve">מכרז </w:t>
      </w:r>
      <w:r w:rsidR="002D000A">
        <w:rPr>
          <w:rFonts w:hint="cs"/>
          <w:b/>
          <w:bCs/>
          <w:sz w:val="24"/>
          <w:rtl/>
        </w:rPr>
        <w:t>פומבי</w:t>
      </w:r>
      <w:r w:rsidR="0031171B" w:rsidRPr="00A5634D">
        <w:rPr>
          <w:rFonts w:hint="cs"/>
          <w:b/>
          <w:bCs/>
          <w:sz w:val="24"/>
          <w:rtl/>
        </w:rPr>
        <w:t xml:space="preserve"> </w:t>
      </w:r>
      <w:r w:rsidR="00914BF9">
        <w:rPr>
          <w:rFonts w:hint="cs"/>
          <w:b/>
          <w:bCs/>
          <w:rtl/>
        </w:rPr>
        <w:t>66.2018</w:t>
      </w:r>
      <w:r w:rsidR="0031171B" w:rsidRPr="00A5634D">
        <w:rPr>
          <w:rFonts w:hint="cs"/>
          <w:b/>
          <w:bCs/>
          <w:rtl/>
        </w:rPr>
        <w:t xml:space="preserve"> </w:t>
      </w:r>
      <w:r w:rsidR="002D000A">
        <w:rPr>
          <w:rFonts w:hint="cs"/>
          <w:b/>
          <w:bCs/>
          <w:rtl/>
        </w:rPr>
        <w:t xml:space="preserve">הספקת תחזוקת רישוי, רכיבים משלימים, קורסים מקוונים ושירותי מומחה למוצר </w:t>
      </w:r>
      <w:r w:rsidR="002D000A">
        <w:rPr>
          <w:rFonts w:hint="cs"/>
          <w:b/>
          <w:bCs/>
        </w:rPr>
        <w:t>Adobe Expirience Manager</w:t>
      </w:r>
      <w:r w:rsidR="0031171B">
        <w:rPr>
          <w:rFonts w:hint="cs"/>
          <w:rtl/>
        </w:rPr>
        <w:t xml:space="preserve"> </w:t>
      </w:r>
      <w:r>
        <w:rPr>
          <w:rFonts w:hint="cs"/>
          <w:rtl/>
        </w:rPr>
        <w:t>ו</w:t>
      </w:r>
      <w:r w:rsidRPr="008D1297">
        <w:rPr>
          <w:rFonts w:hint="cs"/>
          <w:rtl/>
        </w:rPr>
        <w:t xml:space="preserve">אני מצהיר/ה כי הנני </w:t>
      </w:r>
      <w:r>
        <w:rPr>
          <w:rFonts w:hint="cs"/>
          <w:rtl/>
        </w:rPr>
        <w:t>מוסמך/ת לתת תצהיר זה בשם המציע.</w:t>
      </w:r>
    </w:p>
    <w:p w:rsidR="00791B45" w:rsidRPr="008D1297" w:rsidRDefault="00791B45" w:rsidP="0031171B">
      <w:pPr>
        <w:pStyle w:val="Para0"/>
        <w:rPr>
          <w:rtl/>
        </w:rPr>
      </w:pPr>
      <w:r w:rsidRPr="008D1297">
        <w:rPr>
          <w:rtl/>
        </w:rPr>
        <w:t>ב</w:t>
      </w:r>
      <w:r w:rsidRPr="008D1297">
        <w:rPr>
          <w:rFonts w:hint="cs"/>
          <w:rtl/>
        </w:rPr>
        <w:t xml:space="preserve">תצהירי זה, </w:t>
      </w:r>
      <w:r w:rsidRPr="008D1297">
        <w:rPr>
          <w:rtl/>
        </w:rPr>
        <w:t>מ</w:t>
      </w:r>
      <w:r w:rsidRPr="008D1297">
        <w:rPr>
          <w:rFonts w:hint="cs"/>
          <w:rtl/>
        </w:rPr>
        <w:t xml:space="preserve">שמעותו של </w:t>
      </w:r>
      <w:r w:rsidRPr="008D1297">
        <w:rPr>
          <w:rtl/>
        </w:rPr>
        <w:t>ה</w:t>
      </w:r>
      <w:r w:rsidRPr="008D1297">
        <w:rPr>
          <w:rFonts w:hint="cs"/>
          <w:rtl/>
        </w:rPr>
        <w:t xml:space="preserve">מונח </w:t>
      </w:r>
      <w:r w:rsidRPr="008D1297">
        <w:rPr>
          <w:rtl/>
        </w:rPr>
        <w:t>"</w:t>
      </w:r>
      <w:r w:rsidRPr="008D1297">
        <w:rPr>
          <w:rFonts w:hint="cs"/>
          <w:rtl/>
        </w:rPr>
        <w:t>בעל זיקה"</w:t>
      </w:r>
      <w:r w:rsidRPr="008D1297">
        <w:rPr>
          <w:rtl/>
        </w:rPr>
        <w:t xml:space="preserve"> כ</w:t>
      </w:r>
      <w:r w:rsidRPr="008D1297">
        <w:rPr>
          <w:rFonts w:hint="cs"/>
          <w:rtl/>
        </w:rPr>
        <w:t>הגדרתו ב</w:t>
      </w:r>
      <w:r w:rsidRPr="008D1297">
        <w:rPr>
          <w:rtl/>
        </w:rPr>
        <w:t>ח</w:t>
      </w:r>
      <w:r w:rsidRPr="008D1297">
        <w:rPr>
          <w:rFonts w:hint="cs"/>
          <w:rtl/>
        </w:rPr>
        <w:t>וק עסקאות גופים ציבוריים התשל"ו</w:t>
      </w:r>
      <w:r>
        <w:rPr>
          <w:rFonts w:hint="cs"/>
          <w:rtl/>
        </w:rPr>
        <w:t xml:space="preserve"> </w:t>
      </w:r>
      <w:r w:rsidRPr="008D1297">
        <w:rPr>
          <w:rFonts w:hint="cs"/>
          <w:rtl/>
        </w:rPr>
        <w:t>-</w:t>
      </w:r>
      <w:r>
        <w:rPr>
          <w:rFonts w:hint="cs"/>
          <w:rtl/>
        </w:rPr>
        <w:t xml:space="preserve"> </w:t>
      </w:r>
      <w:r w:rsidRPr="008D1297">
        <w:rPr>
          <w:rFonts w:hint="cs"/>
          <w:rtl/>
        </w:rPr>
        <w:t>1</w:t>
      </w:r>
      <w:r w:rsidRPr="008D1297">
        <w:rPr>
          <w:rtl/>
        </w:rPr>
        <w:t>976 (</w:t>
      </w:r>
      <w:r w:rsidRPr="008D1297">
        <w:rPr>
          <w:rFonts w:hint="cs"/>
          <w:rtl/>
        </w:rPr>
        <w:t>להלן</w:t>
      </w:r>
      <w:r>
        <w:rPr>
          <w:rFonts w:hint="cs"/>
          <w:rtl/>
        </w:rPr>
        <w:t xml:space="preserve">: </w:t>
      </w:r>
      <w:r w:rsidRPr="008D1297">
        <w:rPr>
          <w:rtl/>
        </w:rPr>
        <w:t>"</w:t>
      </w:r>
      <w:r w:rsidRPr="006C3D78">
        <w:rPr>
          <w:rFonts w:hint="cs"/>
          <w:b/>
          <w:bCs/>
          <w:rtl/>
        </w:rPr>
        <w:t>חוק עסקאות גופים ציבוריים</w:t>
      </w:r>
      <w:r w:rsidRPr="008D1297">
        <w:rPr>
          <w:rFonts w:hint="cs"/>
          <w:rtl/>
        </w:rPr>
        <w:t>"</w:t>
      </w:r>
      <w:r w:rsidRPr="008D1297">
        <w:rPr>
          <w:rtl/>
        </w:rPr>
        <w:t>)</w:t>
      </w:r>
      <w:r w:rsidRPr="008D1297">
        <w:rPr>
          <w:rFonts w:hint="cs"/>
          <w:rtl/>
        </w:rPr>
        <w:t>.</w:t>
      </w:r>
      <w:r w:rsidRPr="008D1297">
        <w:rPr>
          <w:rtl/>
        </w:rPr>
        <w:t xml:space="preserve"> </w:t>
      </w:r>
      <w:r w:rsidRPr="008D1297">
        <w:rPr>
          <w:rFonts w:hint="cs"/>
          <w:rtl/>
        </w:rPr>
        <w:t xml:space="preserve">אני מאשר/ת כי הוסברה לי משמעותו </w:t>
      </w:r>
      <w:r>
        <w:rPr>
          <w:rFonts w:hint="cs"/>
          <w:rtl/>
        </w:rPr>
        <w:t>של מונח זה וכי אני מבין/ה אותו.</w:t>
      </w:r>
    </w:p>
    <w:p w:rsidR="00791B45" w:rsidRPr="008D1297" w:rsidRDefault="00791B45" w:rsidP="0031171B">
      <w:pPr>
        <w:pStyle w:val="Para0"/>
        <w:rPr>
          <w:rtl/>
        </w:rPr>
      </w:pPr>
      <w:r w:rsidRPr="008D1297">
        <w:rPr>
          <w:rtl/>
        </w:rPr>
        <w:t>ה</w:t>
      </w:r>
      <w:r w:rsidRPr="008D1297">
        <w:rPr>
          <w:rFonts w:hint="cs"/>
          <w:rtl/>
        </w:rPr>
        <w:t>מציע הינו תאגיד הרשום בישראל.</w:t>
      </w:r>
    </w:p>
    <w:p w:rsidR="00791B45" w:rsidRDefault="00791B45" w:rsidP="0031171B">
      <w:pPr>
        <w:pStyle w:val="Para0"/>
        <w:rPr>
          <w:b/>
          <w:bCs/>
          <w:rtl/>
        </w:rPr>
      </w:pPr>
      <w:r w:rsidRPr="0031171B">
        <w:rPr>
          <w:b/>
          <w:bCs/>
          <w:rtl/>
        </w:rPr>
        <w:t>(</w:t>
      </w:r>
      <w:r w:rsidRPr="0031171B">
        <w:rPr>
          <w:rFonts w:hint="cs"/>
          <w:b/>
          <w:bCs/>
          <w:rtl/>
        </w:rPr>
        <w:t xml:space="preserve">סמן </w:t>
      </w:r>
      <w:r w:rsidRPr="0031171B">
        <w:rPr>
          <w:b/>
          <w:bCs/>
          <w:szCs w:val="22"/>
        </w:rPr>
        <w:t>X</w:t>
      </w:r>
      <w:r w:rsidRPr="0031171B">
        <w:rPr>
          <w:b/>
          <w:bCs/>
          <w:szCs w:val="22"/>
          <w:rtl/>
        </w:rPr>
        <w:t xml:space="preserve"> </w:t>
      </w:r>
      <w:r w:rsidRPr="0031171B">
        <w:rPr>
          <w:rFonts w:hint="cs"/>
          <w:b/>
          <w:bCs/>
          <w:rtl/>
        </w:rPr>
        <w:t>במשבצת המתאימה)</w:t>
      </w:r>
    </w:p>
    <w:p w:rsidR="00791B45" w:rsidRPr="006C3D78" w:rsidRDefault="00791B45" w:rsidP="007B63A3">
      <w:pPr>
        <w:pStyle w:val="Para0"/>
        <w:numPr>
          <w:ilvl w:val="0"/>
          <w:numId w:val="53"/>
        </w:numPr>
        <w:rPr>
          <w:rtl/>
        </w:rPr>
      </w:pPr>
      <w:r w:rsidRPr="006C3D78">
        <w:rPr>
          <w:rtl/>
        </w:rPr>
        <w:t>ה</w:t>
      </w:r>
      <w:r w:rsidRPr="006C3D78">
        <w:rPr>
          <w:rFonts w:hint="cs"/>
          <w:rtl/>
        </w:rPr>
        <w:t xml:space="preserve">גוף או "בעל זיקה" אליו לא </w:t>
      </w:r>
      <w:r w:rsidRPr="006C3D78">
        <w:rPr>
          <w:rtl/>
        </w:rPr>
        <w:t>ה</w:t>
      </w:r>
      <w:r w:rsidRPr="006C3D78">
        <w:rPr>
          <w:rFonts w:hint="cs"/>
          <w:rtl/>
        </w:rPr>
        <w:t xml:space="preserve">ורשעו מעולם </w:t>
      </w:r>
      <w:r w:rsidRPr="006C3D78">
        <w:rPr>
          <w:rtl/>
        </w:rPr>
        <w:t>ב</w:t>
      </w:r>
      <w:r w:rsidRPr="006C3D78">
        <w:rPr>
          <w:rFonts w:hint="cs"/>
          <w:rtl/>
        </w:rPr>
        <w:t>פסק דין לפי חוק עובדים זרים וחוק שכר מינימום.</w:t>
      </w:r>
    </w:p>
    <w:p w:rsidR="00791B45" w:rsidRPr="006C3D78" w:rsidRDefault="00791B45" w:rsidP="007B63A3">
      <w:pPr>
        <w:pStyle w:val="Para0"/>
        <w:numPr>
          <w:ilvl w:val="0"/>
          <w:numId w:val="53"/>
        </w:numPr>
        <w:rPr>
          <w:rtl/>
        </w:rPr>
      </w:pPr>
      <w:r w:rsidRPr="006C3D78">
        <w:rPr>
          <w:rtl/>
        </w:rPr>
        <w:t>ה</w:t>
      </w:r>
      <w:r w:rsidRPr="006C3D78">
        <w:rPr>
          <w:rFonts w:hint="cs"/>
          <w:rtl/>
        </w:rPr>
        <w:t>מציע ו"בעל זיקה" אל</w:t>
      </w:r>
      <w:r w:rsidRPr="006C3D78">
        <w:rPr>
          <w:rtl/>
        </w:rPr>
        <w:t>י</w:t>
      </w:r>
      <w:r w:rsidRPr="006C3D78">
        <w:rPr>
          <w:rFonts w:hint="cs"/>
          <w:rtl/>
        </w:rPr>
        <w:t xml:space="preserve">ו </w:t>
      </w:r>
      <w:r w:rsidRPr="006C3D78">
        <w:rPr>
          <w:u w:val="single"/>
          <w:rtl/>
        </w:rPr>
        <w:t>ל</w:t>
      </w:r>
      <w:r w:rsidRPr="006C3D78">
        <w:rPr>
          <w:rFonts w:hint="cs"/>
          <w:u w:val="single"/>
          <w:rtl/>
        </w:rPr>
        <w:t>א הורשעו</w:t>
      </w:r>
      <w:r w:rsidRPr="006C3D78">
        <w:rPr>
          <w:rtl/>
        </w:rPr>
        <w:t xml:space="preserve"> </w:t>
      </w:r>
      <w:r w:rsidRPr="006C3D78">
        <w:rPr>
          <w:rFonts w:hint="cs"/>
          <w:rtl/>
        </w:rPr>
        <w:t>ביותר משתי עבירות לפי חוק עובדים זרים וחוק שכר מינימום עד למועד האחרון להגשת ההצעות (להל</w:t>
      </w:r>
      <w:r w:rsidRPr="006C3D78">
        <w:rPr>
          <w:rtl/>
        </w:rPr>
        <w:t>ן</w:t>
      </w:r>
      <w:r w:rsidRPr="006C3D78">
        <w:rPr>
          <w:rFonts w:hint="cs"/>
          <w:rtl/>
        </w:rPr>
        <w:t>: "</w:t>
      </w:r>
      <w:r w:rsidRPr="006C3D78">
        <w:rPr>
          <w:b/>
          <w:bCs/>
          <w:rtl/>
        </w:rPr>
        <w:t>מ</w:t>
      </w:r>
      <w:r w:rsidRPr="006C3D78">
        <w:rPr>
          <w:rFonts w:hint="cs"/>
          <w:b/>
          <w:bCs/>
          <w:rtl/>
        </w:rPr>
        <w:t>ועד להגשה</w:t>
      </w:r>
      <w:r w:rsidRPr="006C3D78">
        <w:rPr>
          <w:rFonts w:hint="cs"/>
          <w:rtl/>
        </w:rPr>
        <w:t>"</w:t>
      </w:r>
      <w:r w:rsidRPr="006C3D78">
        <w:rPr>
          <w:rtl/>
        </w:rPr>
        <w:t>)</w:t>
      </w:r>
      <w:r w:rsidRPr="006C3D78">
        <w:rPr>
          <w:rFonts w:hint="cs"/>
          <w:rtl/>
        </w:rPr>
        <w:t xml:space="preserve"> מטעם המציע.</w:t>
      </w:r>
    </w:p>
    <w:p w:rsidR="00791B45" w:rsidRPr="006C3D78" w:rsidRDefault="00791B45" w:rsidP="007B63A3">
      <w:pPr>
        <w:pStyle w:val="Para0"/>
        <w:numPr>
          <w:ilvl w:val="0"/>
          <w:numId w:val="53"/>
        </w:numPr>
      </w:pPr>
      <w:r w:rsidRPr="006C3D78">
        <w:rPr>
          <w:rtl/>
        </w:rPr>
        <w:t>ה</w:t>
      </w:r>
      <w:r w:rsidRPr="006C3D78">
        <w:rPr>
          <w:rFonts w:hint="cs"/>
          <w:rtl/>
        </w:rPr>
        <w:t xml:space="preserve">גוף או "בעל זיקה" אליו </w:t>
      </w:r>
      <w:r w:rsidRPr="006C3D78">
        <w:rPr>
          <w:u w:val="single"/>
          <w:rtl/>
        </w:rPr>
        <w:t>ה</w:t>
      </w:r>
      <w:r w:rsidRPr="006C3D78">
        <w:rPr>
          <w:rFonts w:hint="cs"/>
          <w:u w:val="single"/>
          <w:rtl/>
        </w:rPr>
        <w:t>ורשעו</w:t>
      </w:r>
      <w:r w:rsidRPr="006C3D78">
        <w:rPr>
          <w:rtl/>
        </w:rPr>
        <w:t xml:space="preserve"> ב</w:t>
      </w:r>
      <w:r w:rsidRPr="006C3D78">
        <w:rPr>
          <w:rFonts w:hint="cs"/>
          <w:rtl/>
        </w:rPr>
        <w:t xml:space="preserve">פסק דין ביותר משתי עבירות לפי חוק עובדים זרים וחוק שכר מינימום </w:t>
      </w:r>
      <w:r w:rsidRPr="006C3D78">
        <w:rPr>
          <w:rFonts w:hint="cs"/>
          <w:u w:val="single"/>
          <w:rtl/>
        </w:rPr>
        <w:t>וחלפה שנה אחת</w:t>
      </w:r>
      <w:r w:rsidRPr="006C3D78">
        <w:rPr>
          <w:rFonts w:hint="cs"/>
          <w:rtl/>
        </w:rPr>
        <w:t xml:space="preserve"> לפחות ממועד </w:t>
      </w:r>
      <w:r>
        <w:rPr>
          <w:rFonts w:hint="cs"/>
          <w:rtl/>
        </w:rPr>
        <w:t>ההרשעה האחרונה ועד למועד ההגשה.</w:t>
      </w:r>
    </w:p>
    <w:p w:rsidR="00791B45" w:rsidRPr="006C3D78" w:rsidRDefault="00791B45" w:rsidP="007B63A3">
      <w:pPr>
        <w:pStyle w:val="Para0"/>
        <w:numPr>
          <w:ilvl w:val="0"/>
          <w:numId w:val="53"/>
        </w:numPr>
        <w:spacing w:after="120"/>
        <w:ind w:left="357" w:hanging="357"/>
        <w:rPr>
          <w:rtl/>
        </w:rPr>
      </w:pPr>
      <w:r w:rsidRPr="006C3D78">
        <w:rPr>
          <w:rtl/>
        </w:rPr>
        <w:t>ה</w:t>
      </w:r>
      <w:r w:rsidRPr="006C3D78">
        <w:rPr>
          <w:rFonts w:hint="cs"/>
          <w:rtl/>
        </w:rPr>
        <w:t xml:space="preserve">גוף או "בעל זיקה" אליו </w:t>
      </w:r>
      <w:r w:rsidRPr="006C3D78">
        <w:rPr>
          <w:rtl/>
        </w:rPr>
        <w:t>ה</w:t>
      </w:r>
      <w:r w:rsidRPr="006C3D78">
        <w:rPr>
          <w:rFonts w:hint="cs"/>
          <w:rtl/>
        </w:rPr>
        <w:t>ורשעו</w:t>
      </w:r>
      <w:r w:rsidRPr="006C3D78">
        <w:rPr>
          <w:rtl/>
        </w:rPr>
        <w:t xml:space="preserve"> ב</w:t>
      </w:r>
      <w:r w:rsidRPr="006C3D78">
        <w:rPr>
          <w:rFonts w:hint="cs"/>
          <w:rtl/>
        </w:rPr>
        <w:t xml:space="preserve">פסק דין ביותר משתי עבירות לפי חוק עובדים זרים וחוק שכר מינימום </w:t>
      </w:r>
      <w:r w:rsidRPr="006C3D78">
        <w:rPr>
          <w:rFonts w:hint="cs"/>
          <w:u w:val="single"/>
          <w:rtl/>
        </w:rPr>
        <w:t>ולא חלפה שנה אחת</w:t>
      </w:r>
      <w:r w:rsidRPr="006C3D78">
        <w:rPr>
          <w:rFonts w:hint="cs"/>
          <w:rtl/>
        </w:rPr>
        <w:t xml:space="preserve"> לפחות ממועד </w:t>
      </w:r>
      <w:r>
        <w:rPr>
          <w:rFonts w:hint="cs"/>
          <w:rtl/>
        </w:rPr>
        <w:t>ההרשעה האחרונה ועד למועד ההגשה.</w:t>
      </w:r>
    </w:p>
    <w:tbl>
      <w:tblPr>
        <w:tblpPr w:vertAnchor="text" w:horzAnchor="margin" w:tblpY="1"/>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A333D8" w:rsidRPr="00E13E96" w:rsidTr="000571A4">
        <w:tc>
          <w:tcPr>
            <w:tcW w:w="9072" w:type="dxa"/>
            <w:gridSpan w:val="3"/>
            <w:tcBorders>
              <w:top w:val="nil"/>
              <w:left w:val="nil"/>
              <w:bottom w:val="single" w:sz="4" w:space="0" w:color="auto"/>
              <w:right w:val="nil"/>
            </w:tcBorders>
            <w:shd w:val="clear" w:color="auto" w:fill="auto"/>
          </w:tcPr>
          <w:p w:rsidR="00A333D8" w:rsidRPr="00E13E96" w:rsidRDefault="00A333D8" w:rsidP="0041462B">
            <w:pPr>
              <w:pStyle w:val="TableText"/>
              <w:rPr>
                <w:rtl/>
              </w:rPr>
            </w:pPr>
            <w:r w:rsidRPr="008D1297">
              <w:rPr>
                <w:rtl/>
              </w:rPr>
              <w:t>ז</w:t>
            </w:r>
            <w:r w:rsidRPr="008D1297">
              <w:rPr>
                <w:rFonts w:hint="cs"/>
                <w:rtl/>
              </w:rPr>
              <w:t>ה שמי, להלן חתימתי ותוכן תצהי</w:t>
            </w:r>
            <w:r>
              <w:rPr>
                <w:rFonts w:hint="cs"/>
                <w:rtl/>
              </w:rPr>
              <w:t>רי דלעיל אמת.</w:t>
            </w:r>
          </w:p>
        </w:tc>
      </w:tr>
      <w:tr w:rsidR="00A333D8" w:rsidRPr="00DB3434" w:rsidTr="00A333D8">
        <w:tc>
          <w:tcPr>
            <w:tcW w:w="3024" w:type="dxa"/>
            <w:tcBorders>
              <w:top w:val="single" w:sz="4" w:space="0" w:color="auto"/>
              <w:bottom w:val="single" w:sz="4" w:space="0" w:color="auto"/>
            </w:tcBorders>
            <w:shd w:val="clear" w:color="auto" w:fill="B8CCE4" w:themeFill="accent1" w:themeFillTint="66"/>
          </w:tcPr>
          <w:p w:rsidR="00A333D8" w:rsidRPr="00DB3434" w:rsidRDefault="00A333D8" w:rsidP="00A333D8">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rsidR="00A333D8" w:rsidRPr="00DB3434" w:rsidRDefault="00A333D8" w:rsidP="00A333D8">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rsidR="00A333D8" w:rsidRPr="00DB3434" w:rsidRDefault="00A333D8" w:rsidP="00A333D8">
            <w:pPr>
              <w:pStyle w:val="TableHead"/>
              <w:rPr>
                <w:rtl/>
              </w:rPr>
            </w:pPr>
            <w:r w:rsidRPr="00DB3434">
              <w:rPr>
                <w:rFonts w:hint="cs"/>
                <w:rtl/>
              </w:rPr>
              <w:t>חותמת וחתימה</w:t>
            </w:r>
          </w:p>
        </w:tc>
      </w:tr>
      <w:tr w:rsidR="00A333D8" w:rsidTr="00A333D8">
        <w:trPr>
          <w:trHeight w:val="567"/>
        </w:trPr>
        <w:tc>
          <w:tcPr>
            <w:tcW w:w="3024" w:type="dxa"/>
            <w:tcBorders>
              <w:top w:val="single" w:sz="4" w:space="0" w:color="auto"/>
              <w:bottom w:val="single" w:sz="4" w:space="0" w:color="auto"/>
            </w:tcBorders>
          </w:tcPr>
          <w:p w:rsidR="00A333D8" w:rsidRDefault="00A333D8" w:rsidP="00A333D8">
            <w:pPr>
              <w:pStyle w:val="TableText"/>
              <w:rPr>
                <w:rtl/>
              </w:rPr>
            </w:pPr>
          </w:p>
        </w:tc>
        <w:tc>
          <w:tcPr>
            <w:tcW w:w="3024" w:type="dxa"/>
            <w:tcBorders>
              <w:top w:val="single" w:sz="4" w:space="0" w:color="auto"/>
              <w:bottom w:val="single" w:sz="4" w:space="0" w:color="auto"/>
            </w:tcBorders>
          </w:tcPr>
          <w:p w:rsidR="00A333D8" w:rsidRDefault="00A333D8" w:rsidP="00A333D8">
            <w:pPr>
              <w:pStyle w:val="TableText"/>
              <w:rPr>
                <w:rtl/>
              </w:rPr>
            </w:pPr>
          </w:p>
        </w:tc>
        <w:tc>
          <w:tcPr>
            <w:tcW w:w="3024" w:type="dxa"/>
            <w:tcBorders>
              <w:top w:val="single" w:sz="4" w:space="0" w:color="auto"/>
              <w:bottom w:val="single" w:sz="4" w:space="0" w:color="auto"/>
            </w:tcBorders>
          </w:tcPr>
          <w:p w:rsidR="00A333D8" w:rsidRDefault="00A333D8" w:rsidP="00A333D8">
            <w:pPr>
              <w:pStyle w:val="TableText"/>
              <w:rPr>
                <w:rtl/>
              </w:rPr>
            </w:pPr>
          </w:p>
        </w:tc>
      </w:tr>
    </w:tbl>
    <w:p w:rsidR="00A333D8" w:rsidRDefault="00A333D8" w:rsidP="0031171B">
      <w:pPr>
        <w:pStyle w:val="Para0"/>
        <w:pBdr>
          <w:bottom w:val="single" w:sz="6" w:space="1" w:color="auto"/>
        </w:pBdr>
        <w:rPr>
          <w:rtl/>
        </w:rPr>
      </w:pPr>
    </w:p>
    <w:p w:rsidR="00A333D8" w:rsidRPr="00BE6CBA" w:rsidRDefault="00A333D8" w:rsidP="00A333D8">
      <w:pPr>
        <w:pStyle w:val="Para0"/>
        <w:jc w:val="center"/>
        <w:rPr>
          <w:b/>
          <w:bCs/>
          <w:u w:val="single"/>
          <w:rtl/>
        </w:rPr>
      </w:pPr>
      <w:r w:rsidRPr="00BE6CBA">
        <w:rPr>
          <w:b/>
          <w:bCs/>
          <w:u w:val="single"/>
          <w:rtl/>
        </w:rPr>
        <w:t>אישור עורך הדין</w:t>
      </w:r>
    </w:p>
    <w:p w:rsidR="00A333D8" w:rsidRDefault="00A333D8" w:rsidP="00A333D8">
      <w:pPr>
        <w:pStyle w:val="Para0"/>
        <w:rPr>
          <w:rtl/>
        </w:rPr>
      </w:pPr>
      <w:r w:rsidRPr="00BE6CBA">
        <w:rPr>
          <w:rtl/>
        </w:rPr>
        <w:t>אנ</w:t>
      </w:r>
      <w:r w:rsidRPr="00BE6CBA">
        <w:rPr>
          <w:rFonts w:hint="cs"/>
          <w:rtl/>
        </w:rPr>
        <w:t xml:space="preserve">י החתום מטה, </w:t>
      </w:r>
      <w:r>
        <w:rPr>
          <w:rFonts w:hint="cs"/>
          <w:u w:val="single"/>
          <w:rtl/>
        </w:rPr>
        <w:t>(שם מלא)</w:t>
      </w:r>
      <w:r w:rsidRPr="00BE6CBA">
        <w:rPr>
          <w:rtl/>
        </w:rPr>
        <w:t xml:space="preserve">, עו"ד, מאשר כי ביום </w:t>
      </w:r>
      <w:r w:rsidRPr="00BE6CBA">
        <w:rPr>
          <w:rFonts w:hint="cs"/>
          <w:rtl/>
        </w:rPr>
        <w:t>תאריך</w:t>
      </w:r>
      <w:r w:rsidRPr="00BE6CBA">
        <w:rPr>
          <w:rtl/>
        </w:rPr>
        <w:t xml:space="preserve"> הופיע/ה בפני במשרדי ברחוב </w:t>
      </w:r>
      <w:r>
        <w:rPr>
          <w:rFonts w:hint="cs"/>
          <w:rtl/>
        </w:rPr>
        <w:t>(</w:t>
      </w:r>
      <w:r>
        <w:rPr>
          <w:rFonts w:hint="cs"/>
          <w:u w:val="single"/>
          <w:rtl/>
        </w:rPr>
        <w:t>כתובת המשרד)</w:t>
      </w:r>
      <w:r w:rsidRPr="00BE6CBA">
        <w:rPr>
          <w:rFonts w:hint="cs"/>
          <w:rtl/>
        </w:rPr>
        <w:t xml:space="preserve"> </w:t>
      </w:r>
      <w:r w:rsidRPr="00BE6CBA">
        <w:rPr>
          <w:rtl/>
        </w:rPr>
        <w:t xml:space="preserve">בישוב/בעיר </w:t>
      </w:r>
      <w:r>
        <w:rPr>
          <w:rFonts w:hint="cs"/>
          <w:rtl/>
        </w:rPr>
        <w:t>(</w:t>
      </w:r>
      <w:r>
        <w:rPr>
          <w:rFonts w:hint="cs"/>
          <w:u w:val="single"/>
          <w:rtl/>
        </w:rPr>
        <w:t>ישוב/עיר)</w:t>
      </w:r>
      <w:r w:rsidRPr="00BE6CBA">
        <w:rPr>
          <w:rtl/>
        </w:rPr>
        <w:t xml:space="preserve"> מר/גב' </w:t>
      </w:r>
      <w:r>
        <w:rPr>
          <w:rFonts w:hint="cs"/>
          <w:u w:val="single"/>
          <w:rtl/>
        </w:rPr>
        <w:t>(שם מלא)</w:t>
      </w:r>
      <w:r w:rsidRPr="00BE6CBA">
        <w:rPr>
          <w:rtl/>
        </w:rPr>
        <w:t xml:space="preserve"> שזיהה/תה את עצמו/ה על ידי ת.ז</w:t>
      </w:r>
      <w:r w:rsidRPr="00BE6CBA">
        <w:rPr>
          <w:rFonts w:hint="cs"/>
          <w:rtl/>
        </w:rPr>
        <w:t xml:space="preserve">. </w:t>
      </w:r>
      <w:r>
        <w:rPr>
          <w:rFonts w:hint="cs"/>
          <w:u w:val="single"/>
          <w:rtl/>
        </w:rPr>
        <w:t>(מספר ת.ז.)</w:t>
      </w:r>
      <w:r w:rsidRPr="00BE6CBA">
        <w:rPr>
          <w:rtl/>
        </w:rPr>
        <w:t xml:space="preserve"> המוכר/ת לי באופן אישי, ואחרי שהזהרתיו/ה שעליו להצהיר אמת וכי ת/יהיה צפוי/ה לעונשים הקבועים בחוק אם לא ת/יעשה כן, חתם/ה בפני על התצהיר דלעיל.</w:t>
      </w:r>
    </w:p>
    <w:tbl>
      <w:tblPr>
        <w:tblpPr w:leftFromText="181" w:rightFromText="181"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A333D8" w:rsidRPr="00BE6CBA" w:rsidTr="000571A4">
        <w:tc>
          <w:tcPr>
            <w:tcW w:w="9072" w:type="dxa"/>
            <w:gridSpan w:val="5"/>
            <w:tcBorders>
              <w:top w:val="nil"/>
              <w:left w:val="nil"/>
              <w:right w:val="nil"/>
            </w:tcBorders>
            <w:shd w:val="clear" w:color="auto" w:fill="auto"/>
          </w:tcPr>
          <w:p w:rsidR="00A333D8" w:rsidRPr="00BE6CBA" w:rsidRDefault="00A333D8" w:rsidP="0041462B">
            <w:pPr>
              <w:pStyle w:val="TableText"/>
              <w:rPr>
                <w:b/>
                <w:bCs/>
                <w:rtl/>
              </w:rPr>
            </w:pPr>
            <w:r w:rsidRPr="00BE6CBA">
              <w:rPr>
                <w:rFonts w:hint="cs"/>
                <w:rtl/>
              </w:rPr>
              <w:t>על החתום,</w:t>
            </w:r>
          </w:p>
        </w:tc>
      </w:tr>
      <w:tr w:rsidR="00A333D8" w:rsidRPr="00BE6CBA" w:rsidTr="000571A4">
        <w:tc>
          <w:tcPr>
            <w:tcW w:w="1845" w:type="dxa"/>
            <w:shd w:val="clear" w:color="auto" w:fill="B8CCE4" w:themeFill="accent1" w:themeFillTint="66"/>
          </w:tcPr>
          <w:p w:rsidR="00A333D8" w:rsidRPr="00BE6CBA" w:rsidRDefault="00A333D8" w:rsidP="000571A4">
            <w:pPr>
              <w:pStyle w:val="TableHead"/>
              <w:rPr>
                <w:rtl/>
              </w:rPr>
            </w:pPr>
            <w:r w:rsidRPr="00BE6CBA">
              <w:rPr>
                <w:rFonts w:hint="cs"/>
                <w:rtl/>
              </w:rPr>
              <w:t>שם מלא</w:t>
            </w:r>
          </w:p>
        </w:tc>
        <w:tc>
          <w:tcPr>
            <w:tcW w:w="1935" w:type="dxa"/>
            <w:shd w:val="clear" w:color="auto" w:fill="B8CCE4" w:themeFill="accent1" w:themeFillTint="66"/>
          </w:tcPr>
          <w:p w:rsidR="00A333D8" w:rsidRPr="00BE6CBA" w:rsidRDefault="00A333D8" w:rsidP="000571A4">
            <w:pPr>
              <w:pStyle w:val="TableHead"/>
              <w:rPr>
                <w:rtl/>
              </w:rPr>
            </w:pPr>
            <w:r w:rsidRPr="00BE6CBA">
              <w:rPr>
                <w:rFonts w:hint="cs"/>
                <w:rtl/>
              </w:rPr>
              <w:t>ת.ז.</w:t>
            </w:r>
          </w:p>
        </w:tc>
        <w:tc>
          <w:tcPr>
            <w:tcW w:w="1913" w:type="dxa"/>
            <w:shd w:val="clear" w:color="auto" w:fill="B8CCE4" w:themeFill="accent1" w:themeFillTint="66"/>
          </w:tcPr>
          <w:p w:rsidR="00A333D8" w:rsidRPr="00BE6CBA" w:rsidRDefault="00A333D8" w:rsidP="000571A4">
            <w:pPr>
              <w:pStyle w:val="TableHead"/>
              <w:rPr>
                <w:rtl/>
              </w:rPr>
            </w:pPr>
            <w:r w:rsidRPr="00BE6CBA">
              <w:rPr>
                <w:rFonts w:hint="cs"/>
                <w:rtl/>
              </w:rPr>
              <w:t>מספר רישיון</w:t>
            </w:r>
          </w:p>
        </w:tc>
        <w:tc>
          <w:tcPr>
            <w:tcW w:w="1735" w:type="dxa"/>
            <w:shd w:val="clear" w:color="auto" w:fill="B8CCE4" w:themeFill="accent1" w:themeFillTint="66"/>
          </w:tcPr>
          <w:p w:rsidR="00A333D8" w:rsidRPr="00BE6CBA" w:rsidRDefault="00A333D8" w:rsidP="000571A4">
            <w:pPr>
              <w:pStyle w:val="TableHead"/>
              <w:rPr>
                <w:rtl/>
              </w:rPr>
            </w:pPr>
            <w:r w:rsidRPr="00BE6CBA">
              <w:rPr>
                <w:rFonts w:hint="cs"/>
                <w:rtl/>
              </w:rPr>
              <w:t>תאריך</w:t>
            </w:r>
          </w:p>
        </w:tc>
        <w:tc>
          <w:tcPr>
            <w:tcW w:w="1644" w:type="dxa"/>
            <w:shd w:val="clear" w:color="auto" w:fill="B8CCE4" w:themeFill="accent1" w:themeFillTint="66"/>
          </w:tcPr>
          <w:p w:rsidR="00A333D8" w:rsidRPr="00BE6CBA" w:rsidRDefault="00A333D8" w:rsidP="000571A4">
            <w:pPr>
              <w:pStyle w:val="TableHead"/>
              <w:rPr>
                <w:rtl/>
              </w:rPr>
            </w:pPr>
            <w:r w:rsidRPr="00BE6CBA">
              <w:rPr>
                <w:rFonts w:hint="cs"/>
                <w:rtl/>
              </w:rPr>
              <w:t>חותמת וחתימה</w:t>
            </w:r>
          </w:p>
        </w:tc>
      </w:tr>
      <w:tr w:rsidR="00A333D8" w:rsidRPr="00BE6CBA" w:rsidTr="000571A4">
        <w:trPr>
          <w:trHeight w:val="567"/>
        </w:trPr>
        <w:tc>
          <w:tcPr>
            <w:tcW w:w="1845" w:type="dxa"/>
            <w:shd w:val="clear" w:color="auto" w:fill="auto"/>
            <w:vAlign w:val="center"/>
          </w:tcPr>
          <w:p w:rsidR="00A333D8" w:rsidRPr="00BE6CBA" w:rsidRDefault="00A333D8" w:rsidP="000571A4">
            <w:pPr>
              <w:pStyle w:val="Para0"/>
              <w:rPr>
                <w:rtl/>
              </w:rPr>
            </w:pPr>
          </w:p>
        </w:tc>
        <w:tc>
          <w:tcPr>
            <w:tcW w:w="1935" w:type="dxa"/>
            <w:shd w:val="clear" w:color="auto" w:fill="auto"/>
            <w:vAlign w:val="center"/>
          </w:tcPr>
          <w:p w:rsidR="00A333D8" w:rsidRPr="00BE6CBA" w:rsidRDefault="00A333D8" w:rsidP="000571A4">
            <w:pPr>
              <w:pStyle w:val="Para0"/>
              <w:rPr>
                <w:rtl/>
              </w:rPr>
            </w:pPr>
          </w:p>
        </w:tc>
        <w:tc>
          <w:tcPr>
            <w:tcW w:w="1913" w:type="dxa"/>
            <w:vAlign w:val="center"/>
          </w:tcPr>
          <w:p w:rsidR="00A333D8" w:rsidRPr="00BE6CBA" w:rsidRDefault="00A333D8" w:rsidP="000571A4">
            <w:pPr>
              <w:pStyle w:val="Para0"/>
              <w:rPr>
                <w:rtl/>
              </w:rPr>
            </w:pPr>
          </w:p>
        </w:tc>
        <w:tc>
          <w:tcPr>
            <w:tcW w:w="1735" w:type="dxa"/>
            <w:vAlign w:val="center"/>
          </w:tcPr>
          <w:p w:rsidR="00A333D8" w:rsidRPr="00BE6CBA" w:rsidRDefault="00A333D8" w:rsidP="000571A4">
            <w:pPr>
              <w:pStyle w:val="Para0"/>
              <w:rPr>
                <w:rtl/>
              </w:rPr>
            </w:pPr>
          </w:p>
        </w:tc>
        <w:tc>
          <w:tcPr>
            <w:tcW w:w="1644" w:type="dxa"/>
            <w:vAlign w:val="center"/>
          </w:tcPr>
          <w:p w:rsidR="00A333D8" w:rsidRPr="00BE6CBA" w:rsidRDefault="00A333D8" w:rsidP="000571A4">
            <w:pPr>
              <w:pStyle w:val="Para0"/>
              <w:rPr>
                <w:rtl/>
              </w:rPr>
            </w:pPr>
          </w:p>
        </w:tc>
      </w:tr>
    </w:tbl>
    <w:p w:rsidR="007D4B78" w:rsidRPr="00396E00" w:rsidRDefault="007D4B78" w:rsidP="00A23D4E">
      <w:pPr>
        <w:pStyle w:val="11"/>
        <w:pageBreakBefore/>
        <w:numPr>
          <w:ilvl w:val="0"/>
          <w:numId w:val="0"/>
        </w:numPr>
        <w:rPr>
          <w:sz w:val="22"/>
          <w:szCs w:val="24"/>
          <w:rtl/>
        </w:rPr>
      </w:pPr>
      <w:r w:rsidRPr="00396E00">
        <w:rPr>
          <w:rFonts w:hint="cs"/>
          <w:sz w:val="22"/>
          <w:szCs w:val="24"/>
          <w:rtl/>
        </w:rPr>
        <w:lastRenderedPageBreak/>
        <w:t>1.5.12</w:t>
      </w:r>
      <w:r w:rsidRPr="00396E00">
        <w:rPr>
          <w:rFonts w:hint="cs"/>
          <w:sz w:val="22"/>
          <w:szCs w:val="24"/>
          <w:rtl/>
        </w:rPr>
        <w:tab/>
      </w:r>
      <w:r w:rsidR="00A23D4E">
        <w:rPr>
          <w:rFonts w:hint="cs"/>
          <w:sz w:val="22"/>
          <w:szCs w:val="24"/>
          <w:rtl/>
        </w:rPr>
        <w:t>הצהרה</w:t>
      </w:r>
      <w:r w:rsidRPr="00396E00">
        <w:rPr>
          <w:sz w:val="22"/>
          <w:szCs w:val="24"/>
          <w:rtl/>
        </w:rPr>
        <w:t xml:space="preserve"> </w:t>
      </w:r>
      <w:r w:rsidRPr="00396E00">
        <w:rPr>
          <w:rFonts w:hint="eastAsia"/>
          <w:sz w:val="22"/>
          <w:szCs w:val="24"/>
          <w:rtl/>
        </w:rPr>
        <w:t>בדבר</w:t>
      </w:r>
      <w:r w:rsidRPr="00396E00">
        <w:rPr>
          <w:sz w:val="22"/>
          <w:szCs w:val="24"/>
          <w:rtl/>
        </w:rPr>
        <w:t xml:space="preserve"> </w:t>
      </w:r>
      <w:r w:rsidRPr="00396E00">
        <w:rPr>
          <w:rFonts w:hint="eastAsia"/>
          <w:sz w:val="22"/>
          <w:szCs w:val="24"/>
          <w:rtl/>
        </w:rPr>
        <w:t>העסקת</w:t>
      </w:r>
      <w:r w:rsidRPr="00396E00">
        <w:rPr>
          <w:sz w:val="22"/>
          <w:szCs w:val="24"/>
          <w:rtl/>
        </w:rPr>
        <w:t xml:space="preserve"> </w:t>
      </w:r>
      <w:r w:rsidRPr="00396E00">
        <w:rPr>
          <w:rFonts w:hint="eastAsia"/>
          <w:sz w:val="22"/>
          <w:szCs w:val="24"/>
          <w:rtl/>
        </w:rPr>
        <w:t>אנשים</w:t>
      </w:r>
      <w:r w:rsidRPr="00396E00">
        <w:rPr>
          <w:sz w:val="22"/>
          <w:szCs w:val="24"/>
          <w:rtl/>
        </w:rPr>
        <w:t xml:space="preserve"> </w:t>
      </w:r>
      <w:r w:rsidRPr="00396E00">
        <w:rPr>
          <w:rFonts w:hint="eastAsia"/>
          <w:sz w:val="22"/>
          <w:szCs w:val="24"/>
          <w:rtl/>
        </w:rPr>
        <w:t>עם</w:t>
      </w:r>
      <w:r w:rsidRPr="00396E00">
        <w:rPr>
          <w:sz w:val="22"/>
          <w:szCs w:val="24"/>
          <w:rtl/>
        </w:rPr>
        <w:t xml:space="preserve"> </w:t>
      </w:r>
      <w:r w:rsidRPr="00396E00">
        <w:rPr>
          <w:rFonts w:hint="eastAsia"/>
          <w:sz w:val="22"/>
          <w:szCs w:val="24"/>
          <w:rtl/>
        </w:rPr>
        <w:t>מוגבלות</w:t>
      </w:r>
    </w:p>
    <w:p w:rsidR="007D4B78" w:rsidRPr="008D1297" w:rsidRDefault="007D4B78" w:rsidP="007D4B78">
      <w:pPr>
        <w:pStyle w:val="Para0"/>
        <w:spacing w:before="240"/>
        <w:rPr>
          <w:rtl/>
        </w:rPr>
      </w:pPr>
      <w:r w:rsidRPr="008D1297">
        <w:rPr>
          <w:rtl/>
        </w:rPr>
        <w:t>א</w:t>
      </w:r>
      <w:r w:rsidRPr="008D1297">
        <w:rPr>
          <w:rFonts w:hint="cs"/>
          <w:rtl/>
        </w:rPr>
        <w:t xml:space="preserve">ני הח"מ </w:t>
      </w:r>
      <w:r w:rsidRPr="00791B45">
        <w:rPr>
          <w:rFonts w:hint="cs"/>
          <w:u w:val="single"/>
          <w:rtl/>
        </w:rPr>
        <w:t>(שם מלא)</w:t>
      </w:r>
      <w:r w:rsidRPr="008D1297">
        <w:rPr>
          <w:rFonts w:hint="cs"/>
          <w:rtl/>
        </w:rPr>
        <w:t xml:space="preserve"> ת.ז. </w:t>
      </w:r>
      <w:r>
        <w:rPr>
          <w:rFonts w:hint="cs"/>
          <w:u w:val="single"/>
          <w:rtl/>
        </w:rPr>
        <w:t>(מספר ת.ז.)</w:t>
      </w:r>
      <w:r w:rsidRPr="008D1297">
        <w:rPr>
          <w:rFonts w:hint="cs"/>
          <w:rtl/>
        </w:rPr>
        <w:t xml:space="preserve"> לאחר שהוזהרתי כי עלי לומר את האמת וכי אהיה צפוי לעונשים הקבועים בחוק אם לא אעשה כן, מצהיר/ה בזה כדלקמן:</w:t>
      </w:r>
    </w:p>
    <w:p w:rsidR="007D4B78" w:rsidRPr="00DD3559" w:rsidRDefault="007D4B78" w:rsidP="007D4B78">
      <w:pPr>
        <w:pStyle w:val="Para0"/>
        <w:rPr>
          <w:rtl/>
        </w:rPr>
      </w:pPr>
      <w:r w:rsidRPr="008D1297">
        <w:rPr>
          <w:rtl/>
        </w:rPr>
        <w:t>ה</w:t>
      </w:r>
      <w:r w:rsidRPr="008D1297">
        <w:rPr>
          <w:rFonts w:hint="cs"/>
          <w:rtl/>
        </w:rPr>
        <w:t xml:space="preserve">נני נותן תצהיר זה בשם </w:t>
      </w:r>
      <w:r>
        <w:rPr>
          <w:rFonts w:hint="cs"/>
          <w:u w:val="single"/>
          <w:rtl/>
        </w:rPr>
        <w:t>(שם החברה)</w:t>
      </w:r>
      <w:r w:rsidRPr="008D1297">
        <w:rPr>
          <w:rFonts w:hint="cs"/>
          <w:rtl/>
        </w:rPr>
        <w:t xml:space="preserve"> שהוא המציע </w:t>
      </w:r>
      <w:r w:rsidRPr="008D1297">
        <w:rPr>
          <w:rtl/>
        </w:rPr>
        <w:t>(להלן</w:t>
      </w:r>
      <w:r>
        <w:rPr>
          <w:rFonts w:hint="cs"/>
          <w:rtl/>
        </w:rPr>
        <w:t xml:space="preserve">: </w:t>
      </w:r>
      <w:r w:rsidRPr="008D1297">
        <w:rPr>
          <w:rtl/>
        </w:rPr>
        <w:t>"</w:t>
      </w:r>
      <w:r w:rsidRPr="006C3D78">
        <w:rPr>
          <w:rFonts w:hint="cs"/>
          <w:b/>
          <w:bCs/>
          <w:rtl/>
        </w:rPr>
        <w:t>המציע</w:t>
      </w:r>
      <w:r w:rsidRPr="008D1297">
        <w:rPr>
          <w:rFonts w:hint="cs"/>
          <w:rtl/>
        </w:rPr>
        <w:t>"</w:t>
      </w:r>
      <w:r w:rsidRPr="008D1297">
        <w:rPr>
          <w:rtl/>
        </w:rPr>
        <w:t xml:space="preserve">) </w:t>
      </w:r>
      <w:r w:rsidRPr="008D1297">
        <w:rPr>
          <w:rFonts w:hint="cs"/>
          <w:rtl/>
        </w:rPr>
        <w:t xml:space="preserve">המבקש להתקשר עם עורך </w:t>
      </w:r>
      <w:r w:rsidRPr="002C56AB">
        <w:rPr>
          <w:rFonts w:hint="cs"/>
          <w:sz w:val="24"/>
          <w:rtl/>
        </w:rPr>
        <w:t>ב</w:t>
      </w:r>
      <w:r w:rsidRPr="00A5634D">
        <w:rPr>
          <w:rFonts w:hint="cs"/>
          <w:b/>
          <w:bCs/>
          <w:sz w:val="24"/>
          <w:rtl/>
        </w:rPr>
        <w:t xml:space="preserve">מכרז </w:t>
      </w:r>
      <w:r w:rsidR="002D000A">
        <w:rPr>
          <w:rFonts w:hint="cs"/>
          <w:b/>
          <w:bCs/>
          <w:sz w:val="24"/>
          <w:rtl/>
        </w:rPr>
        <w:t>פומבי</w:t>
      </w:r>
      <w:r w:rsidRPr="00A5634D">
        <w:rPr>
          <w:rFonts w:hint="cs"/>
          <w:b/>
          <w:bCs/>
          <w:sz w:val="24"/>
          <w:rtl/>
        </w:rPr>
        <w:t xml:space="preserve"> </w:t>
      </w:r>
      <w:r w:rsidR="00914BF9">
        <w:rPr>
          <w:rFonts w:hint="cs"/>
          <w:b/>
          <w:bCs/>
          <w:rtl/>
        </w:rPr>
        <w:t>66.2018</w:t>
      </w:r>
      <w:r w:rsidRPr="00A5634D">
        <w:rPr>
          <w:rFonts w:hint="cs"/>
          <w:b/>
          <w:bCs/>
          <w:rtl/>
        </w:rPr>
        <w:t xml:space="preserve"> </w:t>
      </w:r>
      <w:r w:rsidR="002D000A">
        <w:rPr>
          <w:rFonts w:hint="cs"/>
          <w:b/>
          <w:bCs/>
          <w:rtl/>
        </w:rPr>
        <w:t xml:space="preserve">הספקת תחזוקת רישוי, רכיבים משלימים, קורסים מקוונים ושירותי מומחה למוצר </w:t>
      </w:r>
      <w:r w:rsidR="002D000A">
        <w:rPr>
          <w:rFonts w:hint="cs"/>
          <w:b/>
          <w:bCs/>
        </w:rPr>
        <w:t>Adobe Expirience Manager</w:t>
      </w:r>
      <w:r>
        <w:rPr>
          <w:rFonts w:hint="cs"/>
          <w:rtl/>
        </w:rPr>
        <w:t xml:space="preserve"> ו</w:t>
      </w:r>
      <w:r w:rsidRPr="008D1297">
        <w:rPr>
          <w:rFonts w:hint="cs"/>
          <w:rtl/>
        </w:rPr>
        <w:t xml:space="preserve">אני מצהיר/ה כי הנני </w:t>
      </w:r>
      <w:r>
        <w:rPr>
          <w:rFonts w:hint="cs"/>
          <w:rtl/>
        </w:rPr>
        <w:t>מוסמך/ת לתת תצהיר זה בשם המציע.</w:t>
      </w:r>
    </w:p>
    <w:p w:rsidR="007D4B78" w:rsidRDefault="007D4B78" w:rsidP="007D4B78">
      <w:pPr>
        <w:pStyle w:val="Para0"/>
        <w:rPr>
          <w:b/>
          <w:bCs/>
          <w:rtl/>
        </w:rPr>
      </w:pPr>
      <w:r w:rsidRPr="0031171B">
        <w:rPr>
          <w:b/>
          <w:bCs/>
          <w:rtl/>
        </w:rPr>
        <w:t>(</w:t>
      </w:r>
      <w:r w:rsidRPr="0031171B">
        <w:rPr>
          <w:rFonts w:hint="cs"/>
          <w:b/>
          <w:bCs/>
          <w:rtl/>
        </w:rPr>
        <w:t xml:space="preserve">סמן </w:t>
      </w:r>
      <w:r w:rsidRPr="0031171B">
        <w:rPr>
          <w:b/>
          <w:bCs/>
          <w:szCs w:val="22"/>
        </w:rPr>
        <w:t>X</w:t>
      </w:r>
      <w:r w:rsidRPr="0031171B">
        <w:rPr>
          <w:b/>
          <w:bCs/>
          <w:szCs w:val="22"/>
          <w:rtl/>
        </w:rPr>
        <w:t xml:space="preserve"> </w:t>
      </w:r>
      <w:r w:rsidRPr="0031171B">
        <w:rPr>
          <w:rFonts w:hint="cs"/>
          <w:b/>
          <w:bCs/>
          <w:rtl/>
        </w:rPr>
        <w:t>במשבצת המתאימה)</w:t>
      </w:r>
    </w:p>
    <w:p w:rsidR="007D4B78" w:rsidRPr="007267F5" w:rsidRDefault="007D4B78" w:rsidP="007B63A3">
      <w:pPr>
        <w:pStyle w:val="Para0"/>
        <w:numPr>
          <w:ilvl w:val="0"/>
          <w:numId w:val="53"/>
        </w:numPr>
        <w:rPr>
          <w:rFonts w:ascii="Arial" w:hAnsi="Arial"/>
        </w:rPr>
      </w:pPr>
      <w:r w:rsidRPr="007267F5">
        <w:rPr>
          <w:rFonts w:ascii="Arial" w:hAnsi="Arial" w:hint="cs"/>
          <w:rtl/>
        </w:rPr>
        <w:t>הוראות</w:t>
      </w:r>
      <w:r w:rsidRPr="007267F5">
        <w:rPr>
          <w:rFonts w:ascii="Arial" w:hAnsi="Arial"/>
          <w:rtl/>
        </w:rPr>
        <w:t xml:space="preserve"> </w:t>
      </w:r>
      <w:r w:rsidRPr="007267F5">
        <w:rPr>
          <w:rFonts w:ascii="Arial" w:hAnsi="Arial" w:hint="cs"/>
          <w:rtl/>
        </w:rPr>
        <w:t>סעיף</w:t>
      </w:r>
      <w:r w:rsidRPr="007267F5">
        <w:rPr>
          <w:rFonts w:ascii="Arial" w:hAnsi="Arial"/>
          <w:rtl/>
        </w:rPr>
        <w:t xml:space="preserve"> 9 </w:t>
      </w:r>
      <w:r w:rsidRPr="007267F5">
        <w:rPr>
          <w:rFonts w:ascii="Arial" w:hAnsi="Arial" w:hint="cs"/>
          <w:rtl/>
        </w:rPr>
        <w:t>לחוק</w:t>
      </w:r>
      <w:r w:rsidRPr="007267F5">
        <w:rPr>
          <w:rFonts w:ascii="Arial" w:hAnsi="Arial"/>
          <w:rtl/>
        </w:rPr>
        <w:t xml:space="preserve"> </w:t>
      </w:r>
      <w:r w:rsidRPr="007267F5">
        <w:rPr>
          <w:rFonts w:ascii="Arial" w:hAnsi="Arial" w:hint="cs"/>
          <w:rtl/>
        </w:rPr>
        <w:t>שוויון</w:t>
      </w:r>
      <w:r w:rsidRPr="007267F5">
        <w:rPr>
          <w:rFonts w:ascii="Arial" w:hAnsi="Arial"/>
          <w:rtl/>
        </w:rPr>
        <w:t xml:space="preserve"> </w:t>
      </w:r>
      <w:r w:rsidRPr="007267F5">
        <w:rPr>
          <w:rFonts w:ascii="Arial" w:hAnsi="Arial" w:hint="cs"/>
          <w:rtl/>
        </w:rPr>
        <w:t>זכויות</w:t>
      </w:r>
      <w:r w:rsidRPr="007267F5">
        <w:rPr>
          <w:rFonts w:ascii="Arial" w:hAnsi="Arial"/>
          <w:rtl/>
        </w:rPr>
        <w:t xml:space="preserve"> </w:t>
      </w:r>
      <w:r w:rsidRPr="007267F5">
        <w:rPr>
          <w:rFonts w:ascii="Arial" w:hAnsi="Arial" w:hint="cs"/>
          <w:rtl/>
        </w:rPr>
        <w:t>לאנשים</w:t>
      </w:r>
      <w:r w:rsidRPr="007267F5">
        <w:rPr>
          <w:rFonts w:ascii="Arial" w:hAnsi="Arial"/>
          <w:rtl/>
        </w:rPr>
        <w:t xml:space="preserve"> </w:t>
      </w:r>
      <w:r w:rsidRPr="007267F5">
        <w:rPr>
          <w:rFonts w:ascii="Arial" w:hAnsi="Arial" w:hint="cs"/>
          <w:rtl/>
        </w:rPr>
        <w:t>עם מוגבלות</w:t>
      </w:r>
      <w:r w:rsidRPr="007267F5">
        <w:rPr>
          <w:rFonts w:ascii="Arial" w:hAnsi="Arial"/>
          <w:rtl/>
        </w:rPr>
        <w:t xml:space="preserve">, </w:t>
      </w:r>
      <w:r w:rsidRPr="007267F5">
        <w:rPr>
          <w:rFonts w:ascii="Arial" w:hAnsi="Arial" w:hint="cs"/>
          <w:rtl/>
        </w:rPr>
        <w:t>התשנ</w:t>
      </w:r>
      <w:r w:rsidRPr="007267F5">
        <w:rPr>
          <w:rFonts w:ascii="Arial" w:hAnsi="Arial"/>
          <w:rtl/>
        </w:rPr>
        <w:t>"</w:t>
      </w:r>
      <w:r w:rsidRPr="007267F5">
        <w:rPr>
          <w:rFonts w:ascii="Arial" w:hAnsi="Arial" w:hint="cs"/>
          <w:rtl/>
        </w:rPr>
        <w:t>ח</w:t>
      </w:r>
      <w:r w:rsidRPr="007267F5">
        <w:rPr>
          <w:rFonts w:ascii="Arial" w:hAnsi="Arial"/>
          <w:rtl/>
        </w:rPr>
        <w:t xml:space="preserve"> 199</w:t>
      </w:r>
      <w:r w:rsidRPr="007267F5">
        <w:rPr>
          <w:rFonts w:ascii="Arial" w:hAnsi="Arial" w:hint="cs"/>
          <w:rtl/>
        </w:rPr>
        <w:t>8 לא</w:t>
      </w:r>
      <w:r w:rsidRPr="007267F5">
        <w:rPr>
          <w:rFonts w:ascii="Arial" w:hAnsi="Arial"/>
          <w:rtl/>
        </w:rPr>
        <w:t xml:space="preserve"> </w:t>
      </w:r>
      <w:r w:rsidRPr="007267F5">
        <w:rPr>
          <w:rFonts w:ascii="Arial" w:hAnsi="Arial" w:hint="cs"/>
          <w:rtl/>
        </w:rPr>
        <w:t>חלות</w:t>
      </w:r>
      <w:r w:rsidRPr="007267F5">
        <w:rPr>
          <w:rFonts w:ascii="Arial" w:hAnsi="Arial"/>
          <w:rtl/>
        </w:rPr>
        <w:t xml:space="preserve"> </w:t>
      </w:r>
      <w:r w:rsidRPr="007267F5">
        <w:rPr>
          <w:rFonts w:ascii="Arial" w:hAnsi="Arial" w:hint="cs"/>
          <w:rtl/>
        </w:rPr>
        <w:t>על המציע.</w:t>
      </w:r>
    </w:p>
    <w:p w:rsidR="007D4B78" w:rsidRPr="007267F5" w:rsidRDefault="007D4B78" w:rsidP="007B63A3">
      <w:pPr>
        <w:pStyle w:val="Para0"/>
        <w:numPr>
          <w:ilvl w:val="0"/>
          <w:numId w:val="53"/>
        </w:numPr>
        <w:rPr>
          <w:rFonts w:ascii="Arial" w:hAnsi="Arial"/>
        </w:rPr>
      </w:pPr>
      <w:r w:rsidRPr="007267F5">
        <w:rPr>
          <w:rFonts w:ascii="Arial" w:hAnsi="Arial" w:hint="cs"/>
          <w:rtl/>
        </w:rPr>
        <w:t>הוראות</w:t>
      </w:r>
      <w:r w:rsidRPr="007267F5">
        <w:rPr>
          <w:rFonts w:ascii="Arial" w:hAnsi="Arial"/>
          <w:rtl/>
        </w:rPr>
        <w:t xml:space="preserve"> </w:t>
      </w:r>
      <w:r w:rsidRPr="007267F5">
        <w:rPr>
          <w:rFonts w:ascii="Arial" w:hAnsi="Arial" w:hint="cs"/>
          <w:rtl/>
        </w:rPr>
        <w:t>סעיף</w:t>
      </w:r>
      <w:r w:rsidRPr="007267F5">
        <w:rPr>
          <w:rFonts w:ascii="Arial" w:hAnsi="Arial"/>
          <w:rtl/>
        </w:rPr>
        <w:t xml:space="preserve"> 9 </w:t>
      </w:r>
      <w:r w:rsidRPr="007267F5">
        <w:rPr>
          <w:rFonts w:ascii="Arial" w:hAnsi="Arial" w:hint="cs"/>
          <w:rtl/>
        </w:rPr>
        <w:t>לחוק</w:t>
      </w:r>
      <w:r w:rsidRPr="007267F5">
        <w:rPr>
          <w:rFonts w:ascii="Arial" w:hAnsi="Arial"/>
          <w:rtl/>
        </w:rPr>
        <w:t xml:space="preserve"> </w:t>
      </w:r>
      <w:r w:rsidRPr="007267F5">
        <w:rPr>
          <w:rFonts w:ascii="Arial" w:hAnsi="Arial" w:hint="cs"/>
          <w:rtl/>
        </w:rPr>
        <w:t>שוויון</w:t>
      </w:r>
      <w:r w:rsidRPr="007267F5">
        <w:rPr>
          <w:rFonts w:ascii="Arial" w:hAnsi="Arial"/>
          <w:rtl/>
        </w:rPr>
        <w:t xml:space="preserve"> </w:t>
      </w:r>
      <w:r w:rsidRPr="007267F5">
        <w:rPr>
          <w:rFonts w:ascii="Arial" w:hAnsi="Arial" w:hint="cs"/>
          <w:rtl/>
        </w:rPr>
        <w:t>זכויות</w:t>
      </w:r>
      <w:r w:rsidRPr="007267F5">
        <w:rPr>
          <w:rFonts w:ascii="Arial" w:hAnsi="Arial"/>
          <w:rtl/>
        </w:rPr>
        <w:t xml:space="preserve"> </w:t>
      </w:r>
      <w:r w:rsidRPr="007267F5">
        <w:rPr>
          <w:rFonts w:ascii="Arial" w:hAnsi="Arial" w:hint="cs"/>
          <w:rtl/>
        </w:rPr>
        <w:t>לאנשים</w:t>
      </w:r>
      <w:r w:rsidRPr="007267F5">
        <w:rPr>
          <w:rFonts w:ascii="Arial" w:hAnsi="Arial"/>
          <w:rtl/>
        </w:rPr>
        <w:t xml:space="preserve"> </w:t>
      </w:r>
      <w:r w:rsidRPr="007267F5">
        <w:rPr>
          <w:rFonts w:ascii="Arial" w:hAnsi="Arial" w:hint="cs"/>
          <w:rtl/>
        </w:rPr>
        <w:t>עם מוגבלות</w:t>
      </w:r>
      <w:r w:rsidRPr="007267F5">
        <w:rPr>
          <w:rFonts w:ascii="Arial" w:hAnsi="Arial"/>
          <w:rtl/>
        </w:rPr>
        <w:t xml:space="preserve">, </w:t>
      </w:r>
      <w:r w:rsidRPr="007267F5">
        <w:rPr>
          <w:rFonts w:ascii="Arial" w:hAnsi="Arial" w:hint="cs"/>
          <w:rtl/>
        </w:rPr>
        <w:t>התשנ</w:t>
      </w:r>
      <w:r w:rsidRPr="007267F5">
        <w:rPr>
          <w:rFonts w:ascii="Arial" w:hAnsi="Arial"/>
          <w:rtl/>
        </w:rPr>
        <w:t>"</w:t>
      </w:r>
      <w:r w:rsidRPr="007267F5">
        <w:rPr>
          <w:rFonts w:ascii="Arial" w:hAnsi="Arial" w:hint="cs"/>
          <w:rtl/>
        </w:rPr>
        <w:t>ח</w:t>
      </w:r>
      <w:r w:rsidRPr="007267F5">
        <w:rPr>
          <w:rFonts w:ascii="Arial" w:hAnsi="Arial"/>
          <w:rtl/>
        </w:rPr>
        <w:t xml:space="preserve"> 199</w:t>
      </w:r>
      <w:r w:rsidRPr="007267F5">
        <w:rPr>
          <w:rFonts w:ascii="Arial" w:hAnsi="Arial" w:hint="cs"/>
          <w:rtl/>
        </w:rPr>
        <w:t xml:space="preserve">8 </w:t>
      </w:r>
      <w:r w:rsidR="0041462B">
        <w:rPr>
          <w:rFonts w:ascii="Arial" w:hAnsi="Arial" w:hint="cs"/>
          <w:rtl/>
        </w:rPr>
        <w:t>חלות על המציע והוא מקיים אותן.</w:t>
      </w:r>
    </w:p>
    <w:p w:rsidR="007D4B78" w:rsidRPr="007D4B78" w:rsidRDefault="007D4B78" w:rsidP="0041462B">
      <w:pPr>
        <w:pStyle w:val="Para0"/>
        <w:rPr>
          <w:u w:val="single"/>
          <w:rtl/>
        </w:rPr>
      </w:pPr>
      <w:r w:rsidRPr="007D4B78">
        <w:rPr>
          <w:rFonts w:hint="cs"/>
          <w:u w:val="single"/>
          <w:rtl/>
        </w:rPr>
        <w:t>(במקרה שהוראות סעיף 9 לחוק</w:t>
      </w:r>
      <w:r w:rsidRPr="007D4B78">
        <w:rPr>
          <w:u w:val="single"/>
          <w:rtl/>
        </w:rPr>
        <w:t xml:space="preserve"> </w:t>
      </w:r>
      <w:r w:rsidRPr="007D4B78">
        <w:rPr>
          <w:rFonts w:hint="cs"/>
          <w:u w:val="single"/>
          <w:rtl/>
        </w:rPr>
        <w:t>שוויון</w:t>
      </w:r>
      <w:r w:rsidRPr="007D4B78">
        <w:rPr>
          <w:u w:val="single"/>
          <w:rtl/>
        </w:rPr>
        <w:t xml:space="preserve"> </w:t>
      </w:r>
      <w:r w:rsidRPr="007D4B78">
        <w:rPr>
          <w:rFonts w:hint="cs"/>
          <w:u w:val="single"/>
          <w:rtl/>
        </w:rPr>
        <w:t>זכויות</w:t>
      </w:r>
      <w:r w:rsidRPr="007D4B78">
        <w:rPr>
          <w:u w:val="single"/>
          <w:rtl/>
        </w:rPr>
        <w:t xml:space="preserve"> </w:t>
      </w:r>
      <w:r w:rsidRPr="007D4B78">
        <w:rPr>
          <w:rFonts w:hint="cs"/>
          <w:u w:val="single"/>
          <w:rtl/>
        </w:rPr>
        <w:t>לאנשים</w:t>
      </w:r>
      <w:r w:rsidRPr="007D4B78">
        <w:rPr>
          <w:u w:val="single"/>
          <w:rtl/>
        </w:rPr>
        <w:t xml:space="preserve"> </w:t>
      </w:r>
      <w:r w:rsidRPr="007D4B78">
        <w:rPr>
          <w:rFonts w:hint="cs"/>
          <w:u w:val="single"/>
          <w:rtl/>
        </w:rPr>
        <w:t>עם מוגבלות</w:t>
      </w:r>
      <w:r w:rsidRPr="007D4B78">
        <w:rPr>
          <w:u w:val="single"/>
          <w:rtl/>
        </w:rPr>
        <w:t xml:space="preserve">, </w:t>
      </w:r>
      <w:r w:rsidRPr="007D4B78">
        <w:rPr>
          <w:rFonts w:hint="cs"/>
          <w:u w:val="single"/>
          <w:rtl/>
        </w:rPr>
        <w:t>התשנ</w:t>
      </w:r>
      <w:r w:rsidRPr="007D4B78">
        <w:rPr>
          <w:u w:val="single"/>
          <w:rtl/>
        </w:rPr>
        <w:t>"</w:t>
      </w:r>
      <w:r w:rsidRPr="007D4B78">
        <w:rPr>
          <w:rFonts w:hint="cs"/>
          <w:u w:val="single"/>
          <w:rtl/>
        </w:rPr>
        <w:t>ח</w:t>
      </w:r>
      <w:r w:rsidRPr="007D4B78">
        <w:rPr>
          <w:u w:val="single"/>
          <w:rtl/>
        </w:rPr>
        <w:t xml:space="preserve"> 199</w:t>
      </w:r>
      <w:r w:rsidRPr="007D4B78">
        <w:rPr>
          <w:rFonts w:hint="cs"/>
          <w:u w:val="single"/>
          <w:rtl/>
        </w:rPr>
        <w:t xml:space="preserve">8 </w:t>
      </w:r>
      <w:r w:rsidRPr="007D4B78">
        <w:rPr>
          <w:rFonts w:hint="cs"/>
          <w:b/>
          <w:bCs/>
          <w:u w:val="single"/>
          <w:rtl/>
        </w:rPr>
        <w:t>חלות על המציע</w:t>
      </w:r>
      <w:r w:rsidRPr="007D4B78">
        <w:rPr>
          <w:rFonts w:hint="cs"/>
          <w:u w:val="single"/>
          <w:rtl/>
        </w:rPr>
        <w:t xml:space="preserve"> נדרש לסמן </w:t>
      </w:r>
      <w:r w:rsidR="0041462B">
        <w:rPr>
          <w:rFonts w:hint="cs"/>
          <w:u w:val="single"/>
        </w:rPr>
        <w:t>X</w:t>
      </w:r>
      <w:r w:rsidRPr="007D4B78">
        <w:rPr>
          <w:rFonts w:hint="cs"/>
          <w:u w:val="single"/>
          <w:rtl/>
        </w:rPr>
        <w:t xml:space="preserve"> במשבצת המתאימה):</w:t>
      </w:r>
    </w:p>
    <w:p w:rsidR="007D4B78" w:rsidRPr="007267F5" w:rsidRDefault="007D4B78" w:rsidP="007B63A3">
      <w:pPr>
        <w:pStyle w:val="Para0"/>
        <w:numPr>
          <w:ilvl w:val="0"/>
          <w:numId w:val="53"/>
        </w:numPr>
        <w:rPr>
          <w:rFonts w:ascii="Arial" w:hAnsi="Arial"/>
        </w:rPr>
      </w:pPr>
      <w:r w:rsidRPr="007267F5">
        <w:rPr>
          <w:rFonts w:ascii="Arial" w:hAnsi="Arial" w:hint="cs"/>
          <w:rtl/>
        </w:rPr>
        <w:t>המציע מעסיק פחות מ-100 עובדים.</w:t>
      </w:r>
    </w:p>
    <w:p w:rsidR="007D4B78" w:rsidRPr="007267F5" w:rsidRDefault="007D4B78" w:rsidP="007B63A3">
      <w:pPr>
        <w:pStyle w:val="Para0"/>
        <w:numPr>
          <w:ilvl w:val="0"/>
          <w:numId w:val="53"/>
        </w:numPr>
        <w:rPr>
          <w:rFonts w:ascii="Arial" w:hAnsi="Arial"/>
        </w:rPr>
      </w:pPr>
      <w:r w:rsidRPr="007267F5">
        <w:rPr>
          <w:rFonts w:ascii="Arial" w:hAnsi="Arial" w:hint="cs"/>
          <w:rtl/>
        </w:rPr>
        <w:t>המציע מעסיק 100 עובדים או יותר.</w:t>
      </w:r>
    </w:p>
    <w:p w:rsidR="007D4B78" w:rsidRPr="007D4B78" w:rsidRDefault="007D4B78" w:rsidP="007D4B78">
      <w:pPr>
        <w:pStyle w:val="Para0"/>
        <w:rPr>
          <w:u w:val="single"/>
          <w:rtl/>
        </w:rPr>
      </w:pPr>
      <w:r w:rsidRPr="007D4B78">
        <w:rPr>
          <w:rFonts w:hint="cs"/>
          <w:u w:val="single"/>
          <w:rtl/>
        </w:rPr>
        <w:t xml:space="preserve">(במקרה שהמציע מעסיק 100 עובדים או יותר נדרש לסמן </w:t>
      </w:r>
      <w:r w:rsidR="0041462B">
        <w:rPr>
          <w:u w:val="single"/>
        </w:rPr>
        <w:t>X</w:t>
      </w:r>
      <w:r w:rsidRPr="007D4B78">
        <w:rPr>
          <w:rFonts w:hint="cs"/>
          <w:u w:val="single"/>
          <w:rtl/>
        </w:rPr>
        <w:t xml:space="preserve"> במשבצת המתאימה):</w:t>
      </w:r>
    </w:p>
    <w:p w:rsidR="007D4B78" w:rsidRPr="007267F5" w:rsidRDefault="007D4B78" w:rsidP="007B63A3">
      <w:pPr>
        <w:pStyle w:val="Para0"/>
        <w:numPr>
          <w:ilvl w:val="0"/>
          <w:numId w:val="53"/>
        </w:numPr>
        <w:rPr>
          <w:rFonts w:ascii="Arial" w:hAnsi="Arial"/>
        </w:rPr>
      </w:pPr>
      <w:r w:rsidRPr="007267F5">
        <w:rPr>
          <w:rFonts w:ascii="Arial" w:hAnsi="Arial" w:hint="cs"/>
          <w:rtl/>
        </w:rPr>
        <w:t>המציע מתחייב כי ככל שיזכה במכרז יפנה למנהל הכללי של משרד העבודה והרווחה והשירותים החברתיים לשם</w:t>
      </w:r>
      <w:r w:rsidRPr="007267F5">
        <w:rPr>
          <w:rFonts w:ascii="Arial" w:hAnsi="Arial"/>
        </w:rPr>
        <w:t xml:space="preserve"> </w:t>
      </w:r>
      <w:r w:rsidRPr="007267F5">
        <w:rPr>
          <w:rFonts w:ascii="Arial" w:hAnsi="Arial" w:hint="cs"/>
          <w:rtl/>
        </w:rPr>
        <w:t>בחינת</w:t>
      </w:r>
      <w:r w:rsidRPr="007267F5">
        <w:rPr>
          <w:rFonts w:ascii="Arial" w:hAnsi="Arial"/>
        </w:rPr>
        <w:t xml:space="preserve"> </w:t>
      </w:r>
      <w:r w:rsidRPr="007267F5">
        <w:rPr>
          <w:rFonts w:ascii="Arial" w:hAnsi="Arial" w:hint="cs"/>
          <w:rtl/>
        </w:rPr>
        <w:t>יישום</w:t>
      </w:r>
      <w:r w:rsidRPr="007267F5">
        <w:rPr>
          <w:rFonts w:ascii="Arial" w:hAnsi="Arial"/>
        </w:rPr>
        <w:t xml:space="preserve"> </w:t>
      </w:r>
      <w:r w:rsidRPr="007267F5">
        <w:rPr>
          <w:rFonts w:ascii="Arial" w:hAnsi="Arial" w:hint="cs"/>
          <w:rtl/>
        </w:rPr>
        <w:t>חובותיו</w:t>
      </w:r>
      <w:r w:rsidRPr="007267F5">
        <w:rPr>
          <w:rFonts w:ascii="Arial" w:hAnsi="Arial"/>
        </w:rPr>
        <w:t xml:space="preserve"> </w:t>
      </w:r>
      <w:r w:rsidRPr="007267F5">
        <w:rPr>
          <w:rFonts w:ascii="Arial" w:hAnsi="Arial" w:hint="cs"/>
          <w:rtl/>
        </w:rPr>
        <w:t>לפי</w:t>
      </w:r>
      <w:r w:rsidRPr="007267F5">
        <w:rPr>
          <w:rFonts w:ascii="Arial" w:hAnsi="Arial"/>
        </w:rPr>
        <w:t xml:space="preserve"> </w:t>
      </w:r>
      <w:r w:rsidRPr="007267F5">
        <w:rPr>
          <w:rFonts w:ascii="Arial" w:hAnsi="Arial" w:hint="cs"/>
          <w:rtl/>
        </w:rPr>
        <w:t>סעיף</w:t>
      </w:r>
      <w:r w:rsidRPr="007267F5">
        <w:rPr>
          <w:rFonts w:ascii="Arial" w:hAnsi="Arial"/>
        </w:rPr>
        <w:t xml:space="preserve"> </w:t>
      </w:r>
      <w:r w:rsidR="00EF4C39">
        <w:rPr>
          <w:rFonts w:ascii="Arial" w:hAnsi="Arial" w:hint="cs"/>
          <w:rtl/>
        </w:rPr>
        <w:t>9</w:t>
      </w:r>
      <w:r w:rsidRPr="007267F5">
        <w:rPr>
          <w:rFonts w:ascii="Arial" w:hAnsi="Arial"/>
        </w:rPr>
        <w:t xml:space="preserve"> </w:t>
      </w:r>
      <w:r w:rsidRPr="007267F5">
        <w:rPr>
          <w:rFonts w:ascii="Arial" w:hAnsi="Arial" w:hint="cs"/>
          <w:rtl/>
        </w:rPr>
        <w:t>לחוק שוויון</w:t>
      </w:r>
      <w:r w:rsidRPr="007267F5">
        <w:rPr>
          <w:rFonts w:ascii="Arial" w:hAnsi="Arial"/>
        </w:rPr>
        <w:t xml:space="preserve"> </w:t>
      </w:r>
      <w:r w:rsidRPr="007267F5">
        <w:rPr>
          <w:rFonts w:ascii="Arial" w:hAnsi="Arial" w:hint="cs"/>
          <w:rtl/>
        </w:rPr>
        <w:t>זכויות</w:t>
      </w:r>
      <w:r w:rsidRPr="007267F5">
        <w:rPr>
          <w:rFonts w:ascii="Arial" w:hAnsi="Arial"/>
          <w:rtl/>
        </w:rPr>
        <w:t xml:space="preserve"> </w:t>
      </w:r>
      <w:r w:rsidRPr="007267F5">
        <w:rPr>
          <w:rFonts w:ascii="Arial" w:hAnsi="Arial" w:hint="cs"/>
          <w:rtl/>
        </w:rPr>
        <w:t>לאנשים</w:t>
      </w:r>
      <w:r w:rsidRPr="007267F5">
        <w:rPr>
          <w:rFonts w:ascii="Arial" w:hAnsi="Arial"/>
          <w:rtl/>
        </w:rPr>
        <w:t xml:space="preserve"> </w:t>
      </w:r>
      <w:r w:rsidRPr="007267F5">
        <w:rPr>
          <w:rFonts w:ascii="Arial" w:hAnsi="Arial" w:hint="cs"/>
          <w:rtl/>
        </w:rPr>
        <w:t>עם מוגבלות</w:t>
      </w:r>
      <w:r w:rsidRPr="007267F5">
        <w:rPr>
          <w:rFonts w:ascii="Arial" w:hAnsi="Arial"/>
          <w:rtl/>
        </w:rPr>
        <w:t xml:space="preserve">, </w:t>
      </w:r>
      <w:r w:rsidRPr="007267F5">
        <w:rPr>
          <w:rFonts w:ascii="Arial" w:hAnsi="Arial" w:hint="cs"/>
          <w:rtl/>
        </w:rPr>
        <w:t>התשנ</w:t>
      </w:r>
      <w:r w:rsidRPr="007267F5">
        <w:rPr>
          <w:rFonts w:ascii="Arial" w:hAnsi="Arial"/>
          <w:rtl/>
        </w:rPr>
        <w:t>"</w:t>
      </w:r>
      <w:r w:rsidRPr="007267F5">
        <w:rPr>
          <w:rFonts w:ascii="Arial" w:hAnsi="Arial" w:hint="cs"/>
          <w:rtl/>
        </w:rPr>
        <w:t>ח</w:t>
      </w:r>
      <w:r w:rsidRPr="007267F5">
        <w:rPr>
          <w:rFonts w:ascii="Arial" w:hAnsi="Arial"/>
          <w:rtl/>
        </w:rPr>
        <w:t xml:space="preserve"> 199</w:t>
      </w:r>
      <w:r w:rsidRPr="007267F5">
        <w:rPr>
          <w:rFonts w:ascii="Arial" w:hAnsi="Arial" w:hint="cs"/>
          <w:rtl/>
        </w:rPr>
        <w:t>8</w:t>
      </w:r>
      <w:r w:rsidRPr="007267F5">
        <w:rPr>
          <w:rFonts w:ascii="Arial" w:hAnsi="Arial"/>
        </w:rPr>
        <w:t>,</w:t>
      </w:r>
      <w:r w:rsidRPr="007267F5">
        <w:rPr>
          <w:rFonts w:ascii="Arial" w:hAnsi="Arial" w:hint="cs"/>
          <w:rtl/>
        </w:rPr>
        <w:t xml:space="preserve"> ובמקרה</w:t>
      </w:r>
      <w:r w:rsidRPr="007267F5">
        <w:rPr>
          <w:rFonts w:ascii="Arial" w:hAnsi="Arial"/>
        </w:rPr>
        <w:t xml:space="preserve"> </w:t>
      </w:r>
      <w:r w:rsidRPr="007267F5">
        <w:rPr>
          <w:rFonts w:ascii="Arial" w:hAnsi="Arial" w:hint="cs"/>
          <w:rtl/>
        </w:rPr>
        <w:t>הצורך</w:t>
      </w:r>
      <w:r w:rsidRPr="007267F5">
        <w:rPr>
          <w:rFonts w:ascii="Arial" w:hAnsi="Arial"/>
        </w:rPr>
        <w:t>–</w:t>
      </w:r>
      <w:r w:rsidRPr="007267F5">
        <w:rPr>
          <w:rFonts w:ascii="Arial" w:hAnsi="Arial" w:hint="cs"/>
          <w:rtl/>
        </w:rPr>
        <w:t xml:space="preserve"> לשם</w:t>
      </w:r>
      <w:r w:rsidRPr="007267F5">
        <w:rPr>
          <w:rFonts w:ascii="Arial" w:hAnsi="Arial"/>
        </w:rPr>
        <w:t xml:space="preserve"> </w:t>
      </w:r>
      <w:r w:rsidRPr="007267F5">
        <w:rPr>
          <w:rFonts w:ascii="Arial" w:hAnsi="Arial" w:hint="cs"/>
          <w:rtl/>
        </w:rPr>
        <w:t>קבלת הנחיות</w:t>
      </w:r>
      <w:r w:rsidRPr="007267F5">
        <w:rPr>
          <w:rFonts w:ascii="Arial" w:hAnsi="Arial"/>
        </w:rPr>
        <w:t xml:space="preserve"> </w:t>
      </w:r>
      <w:r w:rsidRPr="007267F5">
        <w:rPr>
          <w:rFonts w:ascii="Arial" w:hAnsi="Arial" w:hint="cs"/>
          <w:rtl/>
        </w:rPr>
        <w:t>בקשר</w:t>
      </w:r>
      <w:r w:rsidRPr="007267F5">
        <w:rPr>
          <w:rFonts w:ascii="Arial" w:hAnsi="Arial"/>
        </w:rPr>
        <w:t xml:space="preserve"> </w:t>
      </w:r>
      <w:r w:rsidRPr="007267F5">
        <w:rPr>
          <w:rFonts w:ascii="Arial" w:hAnsi="Arial" w:hint="cs"/>
          <w:rtl/>
        </w:rPr>
        <w:t>ליישומן</w:t>
      </w:r>
      <w:r w:rsidRPr="007267F5">
        <w:rPr>
          <w:rFonts w:ascii="Arial" w:hAnsi="Arial"/>
        </w:rPr>
        <w:t>.</w:t>
      </w:r>
    </w:p>
    <w:p w:rsidR="007D4B78" w:rsidRPr="007267F5" w:rsidRDefault="007D4B78" w:rsidP="007B63A3">
      <w:pPr>
        <w:pStyle w:val="Para0"/>
        <w:numPr>
          <w:ilvl w:val="0"/>
          <w:numId w:val="53"/>
        </w:numPr>
        <w:rPr>
          <w:rFonts w:ascii="Arial" w:hAnsi="Arial"/>
          <w:rtl/>
        </w:rPr>
      </w:pPr>
      <w:r w:rsidRPr="007267F5">
        <w:rPr>
          <w:rFonts w:ascii="Arial" w:hAnsi="Arial" w:hint="cs"/>
          <w:rtl/>
        </w:rPr>
        <w:t>המציע התחייב בעבר לפנות למנהל הכללי של משרד העבודה והרווחה והשירותים החברתיים לשם בחינת</w:t>
      </w:r>
      <w:r w:rsidRPr="007267F5">
        <w:rPr>
          <w:rFonts w:ascii="Arial" w:hAnsi="Arial"/>
        </w:rPr>
        <w:t xml:space="preserve"> </w:t>
      </w:r>
      <w:r w:rsidRPr="007267F5">
        <w:rPr>
          <w:rFonts w:ascii="Arial" w:hAnsi="Arial" w:hint="cs"/>
          <w:rtl/>
        </w:rPr>
        <w:t xml:space="preserve"> יישום</w:t>
      </w:r>
      <w:r w:rsidRPr="007267F5">
        <w:rPr>
          <w:rFonts w:ascii="Arial" w:hAnsi="Arial"/>
        </w:rPr>
        <w:t xml:space="preserve"> </w:t>
      </w:r>
      <w:r w:rsidRPr="007267F5">
        <w:rPr>
          <w:rFonts w:ascii="Arial" w:hAnsi="Arial" w:hint="cs"/>
          <w:rtl/>
        </w:rPr>
        <w:t>חובותיו</w:t>
      </w:r>
      <w:r w:rsidRPr="007267F5">
        <w:rPr>
          <w:rFonts w:ascii="Arial" w:hAnsi="Arial"/>
        </w:rPr>
        <w:t xml:space="preserve"> </w:t>
      </w:r>
      <w:r w:rsidRPr="007267F5">
        <w:rPr>
          <w:rFonts w:ascii="Arial" w:hAnsi="Arial" w:hint="cs"/>
          <w:rtl/>
        </w:rPr>
        <w:t>לפי</w:t>
      </w:r>
      <w:r w:rsidRPr="007267F5">
        <w:rPr>
          <w:rFonts w:ascii="Arial" w:hAnsi="Arial"/>
        </w:rPr>
        <w:t xml:space="preserve"> </w:t>
      </w:r>
      <w:r w:rsidRPr="007267F5">
        <w:rPr>
          <w:rFonts w:ascii="Arial" w:hAnsi="Arial" w:hint="cs"/>
          <w:rtl/>
        </w:rPr>
        <w:t>סעיף</w:t>
      </w:r>
      <w:r w:rsidRPr="007267F5">
        <w:rPr>
          <w:rFonts w:ascii="Arial" w:hAnsi="Arial"/>
        </w:rPr>
        <w:t xml:space="preserve"> </w:t>
      </w:r>
      <w:r w:rsidR="00EF4C39">
        <w:rPr>
          <w:rFonts w:ascii="Arial" w:hAnsi="Arial" w:hint="cs"/>
          <w:rtl/>
        </w:rPr>
        <w:t>9</w:t>
      </w:r>
      <w:r w:rsidRPr="007267F5">
        <w:rPr>
          <w:rFonts w:ascii="Arial" w:hAnsi="Arial"/>
        </w:rPr>
        <w:t xml:space="preserve"> </w:t>
      </w:r>
      <w:r w:rsidRPr="007267F5">
        <w:rPr>
          <w:rFonts w:ascii="Arial" w:hAnsi="Arial" w:hint="cs"/>
          <w:rtl/>
        </w:rPr>
        <w:t>לחוק שוויון</w:t>
      </w:r>
      <w:r w:rsidRPr="007267F5">
        <w:rPr>
          <w:rFonts w:ascii="Arial" w:hAnsi="Arial"/>
        </w:rPr>
        <w:t xml:space="preserve"> </w:t>
      </w:r>
      <w:r w:rsidRPr="007267F5">
        <w:rPr>
          <w:rFonts w:ascii="Arial" w:hAnsi="Arial" w:hint="cs"/>
          <w:rtl/>
        </w:rPr>
        <w:t>זכויות</w:t>
      </w:r>
      <w:r w:rsidRPr="007267F5">
        <w:rPr>
          <w:rFonts w:ascii="Arial" w:hAnsi="Arial"/>
          <w:rtl/>
        </w:rPr>
        <w:t xml:space="preserve"> </w:t>
      </w:r>
      <w:r w:rsidRPr="007267F5">
        <w:rPr>
          <w:rFonts w:ascii="Arial" w:hAnsi="Arial" w:hint="cs"/>
          <w:rtl/>
        </w:rPr>
        <w:t>לאנשים</w:t>
      </w:r>
      <w:r w:rsidRPr="007267F5">
        <w:rPr>
          <w:rFonts w:ascii="Arial" w:hAnsi="Arial"/>
          <w:rtl/>
        </w:rPr>
        <w:t xml:space="preserve"> </w:t>
      </w:r>
      <w:r w:rsidRPr="007267F5">
        <w:rPr>
          <w:rFonts w:ascii="Arial" w:hAnsi="Arial" w:hint="cs"/>
          <w:rtl/>
        </w:rPr>
        <w:t>עם מוגבלות</w:t>
      </w:r>
      <w:r w:rsidRPr="007267F5">
        <w:rPr>
          <w:rFonts w:ascii="Arial" w:hAnsi="Arial"/>
          <w:rtl/>
        </w:rPr>
        <w:t xml:space="preserve">, </w:t>
      </w:r>
      <w:r w:rsidRPr="007267F5">
        <w:rPr>
          <w:rFonts w:ascii="Arial" w:hAnsi="Arial" w:hint="cs"/>
          <w:rtl/>
        </w:rPr>
        <w:t>התשנ</w:t>
      </w:r>
      <w:r w:rsidRPr="007267F5">
        <w:rPr>
          <w:rFonts w:ascii="Arial" w:hAnsi="Arial"/>
          <w:rtl/>
        </w:rPr>
        <w:t>"</w:t>
      </w:r>
      <w:r w:rsidRPr="007267F5">
        <w:rPr>
          <w:rFonts w:ascii="Arial" w:hAnsi="Arial" w:hint="cs"/>
          <w:rtl/>
        </w:rPr>
        <w:t>ח</w:t>
      </w:r>
      <w:r w:rsidRPr="007267F5">
        <w:rPr>
          <w:rFonts w:ascii="Arial" w:hAnsi="Arial"/>
          <w:rtl/>
        </w:rPr>
        <w:t xml:space="preserve"> 199</w:t>
      </w:r>
      <w:r w:rsidRPr="007267F5">
        <w:rPr>
          <w:rFonts w:ascii="Arial" w:hAnsi="Arial" w:hint="cs"/>
          <w:rtl/>
        </w:rPr>
        <w:t xml:space="preserve">8, הוא פנה כאמור ואם קיבל הנחיות ליישום חובותיו </w:t>
      </w:r>
      <w:r w:rsidRPr="007267F5">
        <w:rPr>
          <w:rFonts w:ascii="Arial" w:hAnsi="Arial"/>
          <w:b/>
          <w:bCs/>
          <w:rtl/>
        </w:rPr>
        <w:t>פעל ליישומן</w:t>
      </w:r>
      <w:r w:rsidRPr="007267F5">
        <w:rPr>
          <w:rFonts w:ascii="Arial" w:hAnsi="Arial" w:hint="cs"/>
          <w:rtl/>
        </w:rPr>
        <w:t xml:space="preserve"> (במקרה שהמציע התחייב בעבר לבצע פנייה זו ונעשתה עמו התקשרות שלגביה נתן התחייבות זו).</w:t>
      </w:r>
    </w:p>
    <w:p w:rsidR="007D4B78" w:rsidRPr="007267F5" w:rsidRDefault="007D4B78" w:rsidP="0041462B">
      <w:pPr>
        <w:pStyle w:val="Para0"/>
        <w:spacing w:after="120"/>
        <w:rPr>
          <w:rtl/>
        </w:rPr>
      </w:pPr>
      <w:r w:rsidRPr="007267F5">
        <w:rPr>
          <w:rFonts w:hint="cs"/>
          <w:rtl/>
        </w:rPr>
        <w:t>המציע</w:t>
      </w:r>
      <w:r w:rsidRPr="007267F5">
        <w:rPr>
          <w:rtl/>
        </w:rPr>
        <w:t xml:space="preserve"> </w:t>
      </w:r>
      <w:r w:rsidRPr="007267F5">
        <w:rPr>
          <w:rFonts w:hint="cs"/>
          <w:rtl/>
        </w:rPr>
        <w:t>מתחייב</w:t>
      </w:r>
      <w:r w:rsidRPr="007267F5">
        <w:rPr>
          <w:rtl/>
        </w:rPr>
        <w:t xml:space="preserve"> </w:t>
      </w:r>
      <w:r w:rsidRPr="007267F5">
        <w:rPr>
          <w:rFonts w:hint="cs"/>
          <w:rtl/>
        </w:rPr>
        <w:t>להעביר העתק</w:t>
      </w:r>
      <w:r w:rsidRPr="007267F5">
        <w:rPr>
          <w:rtl/>
        </w:rPr>
        <w:t xml:space="preserve"> </w:t>
      </w:r>
      <w:r w:rsidRPr="007267F5">
        <w:rPr>
          <w:rFonts w:hint="cs"/>
          <w:rtl/>
        </w:rPr>
        <w:t>מהתצהיר</w:t>
      </w:r>
      <w:r w:rsidRPr="007267F5">
        <w:rPr>
          <w:rtl/>
        </w:rPr>
        <w:t xml:space="preserve"> </w:t>
      </w:r>
      <w:r w:rsidRPr="007267F5">
        <w:rPr>
          <w:rFonts w:hint="cs"/>
          <w:rtl/>
        </w:rPr>
        <w:t>שמסר</w:t>
      </w:r>
      <w:r w:rsidRPr="007267F5">
        <w:rPr>
          <w:rtl/>
        </w:rPr>
        <w:t xml:space="preserve"> </w:t>
      </w:r>
      <w:r w:rsidRPr="007267F5">
        <w:rPr>
          <w:rFonts w:hint="cs"/>
          <w:rtl/>
        </w:rPr>
        <w:t>לפי</w:t>
      </w:r>
      <w:r w:rsidRPr="007267F5">
        <w:rPr>
          <w:rtl/>
        </w:rPr>
        <w:t xml:space="preserve"> </w:t>
      </w:r>
      <w:r w:rsidRPr="007267F5">
        <w:rPr>
          <w:rFonts w:hint="cs"/>
          <w:rtl/>
        </w:rPr>
        <w:t>פסקה</w:t>
      </w:r>
      <w:r w:rsidRPr="007267F5">
        <w:rPr>
          <w:rtl/>
        </w:rPr>
        <w:t xml:space="preserve"> </w:t>
      </w:r>
      <w:r w:rsidRPr="007267F5">
        <w:rPr>
          <w:rFonts w:hint="cs"/>
          <w:rtl/>
        </w:rPr>
        <w:t>זו</w:t>
      </w:r>
      <w:r w:rsidRPr="007267F5">
        <w:rPr>
          <w:rtl/>
        </w:rPr>
        <w:t xml:space="preserve"> </w:t>
      </w:r>
      <w:r w:rsidRPr="007267F5">
        <w:rPr>
          <w:rFonts w:hint="cs"/>
          <w:rtl/>
        </w:rPr>
        <w:t>למנהל הכללי</w:t>
      </w:r>
      <w:r w:rsidRPr="007267F5">
        <w:rPr>
          <w:rtl/>
        </w:rPr>
        <w:t xml:space="preserve"> </w:t>
      </w:r>
      <w:r w:rsidRPr="007267F5">
        <w:rPr>
          <w:rFonts w:hint="cs"/>
          <w:rtl/>
        </w:rPr>
        <w:t>של</w:t>
      </w:r>
      <w:r w:rsidRPr="007267F5">
        <w:rPr>
          <w:rtl/>
        </w:rPr>
        <w:t xml:space="preserve"> </w:t>
      </w:r>
      <w:r w:rsidRPr="007267F5">
        <w:rPr>
          <w:rFonts w:hint="cs"/>
          <w:rtl/>
        </w:rPr>
        <w:t>משרד</w:t>
      </w:r>
      <w:r w:rsidRPr="007267F5">
        <w:rPr>
          <w:rtl/>
        </w:rPr>
        <w:t xml:space="preserve"> </w:t>
      </w:r>
      <w:r w:rsidRPr="007267F5">
        <w:rPr>
          <w:rFonts w:hint="cs"/>
          <w:rtl/>
        </w:rPr>
        <w:t>העבודה</w:t>
      </w:r>
      <w:r w:rsidRPr="007267F5">
        <w:rPr>
          <w:rtl/>
        </w:rPr>
        <w:t xml:space="preserve"> </w:t>
      </w:r>
      <w:r w:rsidRPr="007267F5">
        <w:rPr>
          <w:rFonts w:hint="cs"/>
          <w:rtl/>
        </w:rPr>
        <w:t>הרווחה</w:t>
      </w:r>
      <w:r w:rsidRPr="007267F5">
        <w:rPr>
          <w:rtl/>
        </w:rPr>
        <w:t xml:space="preserve"> </w:t>
      </w:r>
      <w:r w:rsidRPr="007267F5">
        <w:rPr>
          <w:rFonts w:hint="cs"/>
          <w:rtl/>
        </w:rPr>
        <w:t>והשירותים החברתיים</w:t>
      </w:r>
      <w:r w:rsidRPr="007267F5">
        <w:rPr>
          <w:rtl/>
        </w:rPr>
        <w:t xml:space="preserve">, </w:t>
      </w:r>
      <w:r w:rsidRPr="007267F5">
        <w:rPr>
          <w:rFonts w:hint="cs"/>
          <w:rtl/>
        </w:rPr>
        <w:t>בתוך</w:t>
      </w:r>
      <w:r w:rsidRPr="007267F5">
        <w:rPr>
          <w:rtl/>
        </w:rPr>
        <w:t xml:space="preserve"> 30 </w:t>
      </w:r>
      <w:r w:rsidRPr="007267F5">
        <w:rPr>
          <w:rFonts w:hint="cs"/>
          <w:rtl/>
        </w:rPr>
        <w:t>ימים</w:t>
      </w:r>
      <w:r w:rsidRPr="007267F5">
        <w:rPr>
          <w:rtl/>
        </w:rPr>
        <w:t xml:space="preserve"> </w:t>
      </w:r>
      <w:r w:rsidRPr="007267F5">
        <w:rPr>
          <w:rFonts w:hint="cs"/>
          <w:rtl/>
        </w:rPr>
        <w:t>ממועד</w:t>
      </w:r>
      <w:r w:rsidRPr="007267F5">
        <w:rPr>
          <w:rtl/>
        </w:rPr>
        <w:t xml:space="preserve"> </w:t>
      </w:r>
      <w:r w:rsidRPr="007267F5">
        <w:rPr>
          <w:rFonts w:hint="cs"/>
          <w:rtl/>
        </w:rPr>
        <w:t>ההתקשרות</w:t>
      </w:r>
      <w:r w:rsidRPr="007267F5">
        <w:rPr>
          <w:rtl/>
        </w:rPr>
        <w:t>.</w:t>
      </w:r>
    </w:p>
    <w:tbl>
      <w:tblPr>
        <w:tblpPr w:vertAnchor="text" w:horzAnchor="margin" w:tblpY="1"/>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41462B" w:rsidRPr="00E13E96" w:rsidTr="000571A4">
        <w:tc>
          <w:tcPr>
            <w:tcW w:w="9072" w:type="dxa"/>
            <w:gridSpan w:val="3"/>
            <w:tcBorders>
              <w:top w:val="nil"/>
              <w:left w:val="nil"/>
              <w:bottom w:val="single" w:sz="4" w:space="0" w:color="auto"/>
              <w:right w:val="nil"/>
            </w:tcBorders>
            <w:shd w:val="clear" w:color="auto" w:fill="auto"/>
          </w:tcPr>
          <w:p w:rsidR="0041462B" w:rsidRPr="00E13E96" w:rsidRDefault="0041462B" w:rsidP="0041462B">
            <w:pPr>
              <w:pStyle w:val="TableText"/>
              <w:rPr>
                <w:rtl/>
              </w:rPr>
            </w:pPr>
            <w:r w:rsidRPr="008D1297">
              <w:rPr>
                <w:rtl/>
              </w:rPr>
              <w:t>ז</w:t>
            </w:r>
            <w:r w:rsidRPr="008D1297">
              <w:rPr>
                <w:rFonts w:hint="cs"/>
                <w:rtl/>
              </w:rPr>
              <w:t>ה שמי, להלן חתימתי ותוכן תצהי</w:t>
            </w:r>
            <w:r>
              <w:rPr>
                <w:rFonts w:hint="cs"/>
                <w:rtl/>
              </w:rPr>
              <w:t>רי דלעיל אמת.</w:t>
            </w:r>
          </w:p>
        </w:tc>
      </w:tr>
      <w:tr w:rsidR="0041462B" w:rsidRPr="00DB3434" w:rsidTr="000571A4">
        <w:tc>
          <w:tcPr>
            <w:tcW w:w="3024" w:type="dxa"/>
            <w:tcBorders>
              <w:top w:val="single" w:sz="4" w:space="0" w:color="auto"/>
              <w:bottom w:val="single" w:sz="4" w:space="0" w:color="auto"/>
            </w:tcBorders>
            <w:shd w:val="clear" w:color="auto" w:fill="B8CCE4" w:themeFill="accent1" w:themeFillTint="66"/>
          </w:tcPr>
          <w:p w:rsidR="0041462B" w:rsidRPr="00DB3434" w:rsidRDefault="0041462B" w:rsidP="000571A4">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rsidR="0041462B" w:rsidRPr="00DB3434" w:rsidRDefault="0041462B" w:rsidP="000571A4">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rsidR="0041462B" w:rsidRPr="00DB3434" w:rsidRDefault="0041462B" w:rsidP="000571A4">
            <w:pPr>
              <w:pStyle w:val="TableHead"/>
              <w:rPr>
                <w:rtl/>
              </w:rPr>
            </w:pPr>
            <w:r w:rsidRPr="00DB3434">
              <w:rPr>
                <w:rFonts w:hint="cs"/>
                <w:rtl/>
              </w:rPr>
              <w:t>חותמת וחתימה</w:t>
            </w:r>
          </w:p>
        </w:tc>
      </w:tr>
      <w:tr w:rsidR="0041462B" w:rsidTr="000571A4">
        <w:trPr>
          <w:trHeight w:val="567"/>
        </w:trPr>
        <w:tc>
          <w:tcPr>
            <w:tcW w:w="3024" w:type="dxa"/>
            <w:tcBorders>
              <w:top w:val="single" w:sz="4" w:space="0" w:color="auto"/>
              <w:bottom w:val="single" w:sz="4" w:space="0" w:color="auto"/>
            </w:tcBorders>
          </w:tcPr>
          <w:p w:rsidR="0041462B" w:rsidRDefault="0041462B" w:rsidP="000571A4">
            <w:pPr>
              <w:pStyle w:val="TableText"/>
              <w:rPr>
                <w:rtl/>
              </w:rPr>
            </w:pPr>
          </w:p>
        </w:tc>
        <w:tc>
          <w:tcPr>
            <w:tcW w:w="3024" w:type="dxa"/>
            <w:tcBorders>
              <w:top w:val="single" w:sz="4" w:space="0" w:color="auto"/>
              <w:bottom w:val="single" w:sz="4" w:space="0" w:color="auto"/>
            </w:tcBorders>
          </w:tcPr>
          <w:p w:rsidR="0041462B" w:rsidRDefault="0041462B" w:rsidP="000571A4">
            <w:pPr>
              <w:pStyle w:val="TableText"/>
              <w:rPr>
                <w:rtl/>
              </w:rPr>
            </w:pPr>
          </w:p>
        </w:tc>
        <w:tc>
          <w:tcPr>
            <w:tcW w:w="3024" w:type="dxa"/>
            <w:tcBorders>
              <w:top w:val="single" w:sz="4" w:space="0" w:color="auto"/>
              <w:bottom w:val="single" w:sz="4" w:space="0" w:color="auto"/>
            </w:tcBorders>
          </w:tcPr>
          <w:p w:rsidR="0041462B" w:rsidRDefault="0041462B" w:rsidP="000571A4">
            <w:pPr>
              <w:pStyle w:val="TableText"/>
              <w:rPr>
                <w:rtl/>
              </w:rPr>
            </w:pPr>
          </w:p>
        </w:tc>
      </w:tr>
    </w:tbl>
    <w:p w:rsidR="0041462B" w:rsidRDefault="0041462B" w:rsidP="0041462B">
      <w:pPr>
        <w:pStyle w:val="Para0"/>
        <w:pBdr>
          <w:bottom w:val="single" w:sz="6" w:space="1" w:color="auto"/>
        </w:pBdr>
        <w:rPr>
          <w:rtl/>
        </w:rPr>
      </w:pPr>
    </w:p>
    <w:p w:rsidR="0041462B" w:rsidRPr="00BE6CBA" w:rsidRDefault="0041462B" w:rsidP="0041462B">
      <w:pPr>
        <w:pStyle w:val="Para0"/>
        <w:spacing w:before="240"/>
        <w:jc w:val="center"/>
        <w:rPr>
          <w:b/>
          <w:bCs/>
          <w:u w:val="single"/>
          <w:rtl/>
        </w:rPr>
      </w:pPr>
      <w:r w:rsidRPr="00BE6CBA">
        <w:rPr>
          <w:b/>
          <w:bCs/>
          <w:u w:val="single"/>
          <w:rtl/>
        </w:rPr>
        <w:t>אישור עורך הדין</w:t>
      </w:r>
    </w:p>
    <w:p w:rsidR="0041462B" w:rsidRDefault="0041462B" w:rsidP="0041462B">
      <w:pPr>
        <w:pStyle w:val="Para0"/>
        <w:rPr>
          <w:rtl/>
        </w:rPr>
      </w:pPr>
      <w:r w:rsidRPr="00BE6CBA">
        <w:rPr>
          <w:rtl/>
        </w:rPr>
        <w:t>אנ</w:t>
      </w:r>
      <w:r w:rsidRPr="00BE6CBA">
        <w:rPr>
          <w:rFonts w:hint="cs"/>
          <w:rtl/>
        </w:rPr>
        <w:t xml:space="preserve">י החתום מטה, </w:t>
      </w:r>
      <w:r>
        <w:rPr>
          <w:rFonts w:hint="cs"/>
          <w:u w:val="single"/>
          <w:rtl/>
        </w:rPr>
        <w:t>(שם מלא)</w:t>
      </w:r>
      <w:r w:rsidRPr="00BE6CBA">
        <w:rPr>
          <w:rtl/>
        </w:rPr>
        <w:t xml:space="preserve">, עו"ד, מאשר כי ביום </w:t>
      </w:r>
      <w:r w:rsidRPr="00BE6CBA">
        <w:rPr>
          <w:rFonts w:hint="cs"/>
          <w:rtl/>
        </w:rPr>
        <w:t>תאריך</w:t>
      </w:r>
      <w:r w:rsidRPr="00BE6CBA">
        <w:rPr>
          <w:rtl/>
        </w:rPr>
        <w:t xml:space="preserve"> הופיע/ה בפני במשרדי ברחוב </w:t>
      </w:r>
      <w:r>
        <w:rPr>
          <w:rFonts w:hint="cs"/>
          <w:rtl/>
        </w:rPr>
        <w:t>(</w:t>
      </w:r>
      <w:r>
        <w:rPr>
          <w:rFonts w:hint="cs"/>
          <w:u w:val="single"/>
          <w:rtl/>
        </w:rPr>
        <w:t>כתובת המשרד)</w:t>
      </w:r>
      <w:r w:rsidRPr="00BE6CBA">
        <w:rPr>
          <w:rFonts w:hint="cs"/>
          <w:rtl/>
        </w:rPr>
        <w:t xml:space="preserve"> </w:t>
      </w:r>
      <w:r w:rsidRPr="00BE6CBA">
        <w:rPr>
          <w:rtl/>
        </w:rPr>
        <w:t xml:space="preserve">בישוב/בעיר </w:t>
      </w:r>
      <w:r>
        <w:rPr>
          <w:rFonts w:hint="cs"/>
          <w:rtl/>
        </w:rPr>
        <w:t>(</w:t>
      </w:r>
      <w:r>
        <w:rPr>
          <w:rFonts w:hint="cs"/>
          <w:u w:val="single"/>
          <w:rtl/>
        </w:rPr>
        <w:t>ישוב/עיר)</w:t>
      </w:r>
      <w:r w:rsidRPr="00BE6CBA">
        <w:rPr>
          <w:rtl/>
        </w:rPr>
        <w:t xml:space="preserve"> מר/גב' </w:t>
      </w:r>
      <w:r>
        <w:rPr>
          <w:rFonts w:hint="cs"/>
          <w:u w:val="single"/>
          <w:rtl/>
        </w:rPr>
        <w:t>(שם מלא)</w:t>
      </w:r>
      <w:r w:rsidRPr="00BE6CBA">
        <w:rPr>
          <w:rtl/>
        </w:rPr>
        <w:t xml:space="preserve"> שזיהה/תה את עצמו/ה על ידי ת.ז</w:t>
      </w:r>
      <w:r w:rsidRPr="00BE6CBA">
        <w:rPr>
          <w:rFonts w:hint="cs"/>
          <w:rtl/>
        </w:rPr>
        <w:t xml:space="preserve">. </w:t>
      </w:r>
      <w:r>
        <w:rPr>
          <w:rFonts w:hint="cs"/>
          <w:u w:val="single"/>
          <w:rtl/>
        </w:rPr>
        <w:t>(מספר ת.ז.)</w:t>
      </w:r>
      <w:r w:rsidRPr="00BE6CBA">
        <w:rPr>
          <w:rtl/>
        </w:rPr>
        <w:t xml:space="preserve"> המוכר/ת לי באופן אישי, ואחרי שהזהרתיו/ה שעליו להצהיר אמת וכי ת/יהיה צפוי/ה לעונשים הקבועים בחוק אם לא ת/יעשה כן, חתם/ה בפני על התצהיר דלעיל.</w:t>
      </w:r>
    </w:p>
    <w:tbl>
      <w:tblPr>
        <w:tblpPr w:leftFromText="181" w:rightFromText="181"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41462B" w:rsidRPr="00BE6CBA" w:rsidTr="000571A4">
        <w:tc>
          <w:tcPr>
            <w:tcW w:w="9072" w:type="dxa"/>
            <w:gridSpan w:val="5"/>
            <w:tcBorders>
              <w:top w:val="nil"/>
              <w:left w:val="nil"/>
              <w:right w:val="nil"/>
            </w:tcBorders>
            <w:shd w:val="clear" w:color="auto" w:fill="auto"/>
          </w:tcPr>
          <w:p w:rsidR="0041462B" w:rsidRPr="00BE6CBA" w:rsidRDefault="0041462B" w:rsidP="0041462B">
            <w:pPr>
              <w:pStyle w:val="TableText"/>
              <w:spacing w:before="0"/>
              <w:rPr>
                <w:b/>
                <w:bCs/>
                <w:rtl/>
              </w:rPr>
            </w:pPr>
            <w:r w:rsidRPr="00BE6CBA">
              <w:rPr>
                <w:rFonts w:hint="cs"/>
                <w:rtl/>
              </w:rPr>
              <w:t>על החתום,</w:t>
            </w:r>
          </w:p>
        </w:tc>
      </w:tr>
      <w:tr w:rsidR="0041462B" w:rsidRPr="00BE6CBA" w:rsidTr="000571A4">
        <w:tc>
          <w:tcPr>
            <w:tcW w:w="1845" w:type="dxa"/>
            <w:shd w:val="clear" w:color="auto" w:fill="B8CCE4" w:themeFill="accent1" w:themeFillTint="66"/>
          </w:tcPr>
          <w:p w:rsidR="0041462B" w:rsidRPr="00BE6CBA" w:rsidRDefault="0041462B" w:rsidP="000571A4">
            <w:pPr>
              <w:pStyle w:val="TableHead"/>
              <w:rPr>
                <w:rtl/>
              </w:rPr>
            </w:pPr>
            <w:r w:rsidRPr="00BE6CBA">
              <w:rPr>
                <w:rFonts w:hint="cs"/>
                <w:rtl/>
              </w:rPr>
              <w:lastRenderedPageBreak/>
              <w:t>שם מלא</w:t>
            </w:r>
          </w:p>
        </w:tc>
        <w:tc>
          <w:tcPr>
            <w:tcW w:w="1935" w:type="dxa"/>
            <w:shd w:val="clear" w:color="auto" w:fill="B8CCE4" w:themeFill="accent1" w:themeFillTint="66"/>
          </w:tcPr>
          <w:p w:rsidR="0041462B" w:rsidRPr="00BE6CBA" w:rsidRDefault="0041462B" w:rsidP="000571A4">
            <w:pPr>
              <w:pStyle w:val="TableHead"/>
              <w:rPr>
                <w:rtl/>
              </w:rPr>
            </w:pPr>
            <w:r w:rsidRPr="00BE6CBA">
              <w:rPr>
                <w:rFonts w:hint="cs"/>
                <w:rtl/>
              </w:rPr>
              <w:t>ת.ז.</w:t>
            </w:r>
          </w:p>
        </w:tc>
        <w:tc>
          <w:tcPr>
            <w:tcW w:w="1913" w:type="dxa"/>
            <w:shd w:val="clear" w:color="auto" w:fill="B8CCE4" w:themeFill="accent1" w:themeFillTint="66"/>
          </w:tcPr>
          <w:p w:rsidR="0041462B" w:rsidRPr="00BE6CBA" w:rsidRDefault="0041462B" w:rsidP="000571A4">
            <w:pPr>
              <w:pStyle w:val="TableHead"/>
              <w:rPr>
                <w:rtl/>
              </w:rPr>
            </w:pPr>
            <w:r w:rsidRPr="00BE6CBA">
              <w:rPr>
                <w:rFonts w:hint="cs"/>
                <w:rtl/>
              </w:rPr>
              <w:t>מספר רישיון</w:t>
            </w:r>
          </w:p>
        </w:tc>
        <w:tc>
          <w:tcPr>
            <w:tcW w:w="1735" w:type="dxa"/>
            <w:shd w:val="clear" w:color="auto" w:fill="B8CCE4" w:themeFill="accent1" w:themeFillTint="66"/>
          </w:tcPr>
          <w:p w:rsidR="0041462B" w:rsidRPr="00BE6CBA" w:rsidRDefault="0041462B" w:rsidP="000571A4">
            <w:pPr>
              <w:pStyle w:val="TableHead"/>
              <w:rPr>
                <w:rtl/>
              </w:rPr>
            </w:pPr>
            <w:r w:rsidRPr="00BE6CBA">
              <w:rPr>
                <w:rFonts w:hint="cs"/>
                <w:rtl/>
              </w:rPr>
              <w:t>תאריך</w:t>
            </w:r>
          </w:p>
        </w:tc>
        <w:tc>
          <w:tcPr>
            <w:tcW w:w="1644" w:type="dxa"/>
            <w:shd w:val="clear" w:color="auto" w:fill="B8CCE4" w:themeFill="accent1" w:themeFillTint="66"/>
          </w:tcPr>
          <w:p w:rsidR="0041462B" w:rsidRPr="00BE6CBA" w:rsidRDefault="0041462B" w:rsidP="000571A4">
            <w:pPr>
              <w:pStyle w:val="TableHead"/>
              <w:rPr>
                <w:rtl/>
              </w:rPr>
            </w:pPr>
            <w:r w:rsidRPr="00BE6CBA">
              <w:rPr>
                <w:rFonts w:hint="cs"/>
                <w:rtl/>
              </w:rPr>
              <w:t>חותמת וחתימה</w:t>
            </w:r>
          </w:p>
        </w:tc>
      </w:tr>
      <w:tr w:rsidR="0041462B" w:rsidRPr="00BE6CBA" w:rsidTr="000571A4">
        <w:trPr>
          <w:trHeight w:val="567"/>
        </w:trPr>
        <w:tc>
          <w:tcPr>
            <w:tcW w:w="1845" w:type="dxa"/>
            <w:shd w:val="clear" w:color="auto" w:fill="auto"/>
            <w:vAlign w:val="center"/>
          </w:tcPr>
          <w:p w:rsidR="0041462B" w:rsidRPr="00BE6CBA" w:rsidRDefault="0041462B" w:rsidP="000571A4">
            <w:pPr>
              <w:pStyle w:val="Para0"/>
              <w:rPr>
                <w:rtl/>
              </w:rPr>
            </w:pPr>
          </w:p>
        </w:tc>
        <w:tc>
          <w:tcPr>
            <w:tcW w:w="1935" w:type="dxa"/>
            <w:shd w:val="clear" w:color="auto" w:fill="auto"/>
            <w:vAlign w:val="center"/>
          </w:tcPr>
          <w:p w:rsidR="0041462B" w:rsidRPr="00BE6CBA" w:rsidRDefault="0041462B" w:rsidP="000571A4">
            <w:pPr>
              <w:pStyle w:val="Para0"/>
              <w:rPr>
                <w:rtl/>
              </w:rPr>
            </w:pPr>
          </w:p>
        </w:tc>
        <w:tc>
          <w:tcPr>
            <w:tcW w:w="1913" w:type="dxa"/>
            <w:vAlign w:val="center"/>
          </w:tcPr>
          <w:p w:rsidR="0041462B" w:rsidRPr="00BE6CBA" w:rsidRDefault="0041462B" w:rsidP="000571A4">
            <w:pPr>
              <w:pStyle w:val="Para0"/>
              <w:rPr>
                <w:rtl/>
              </w:rPr>
            </w:pPr>
          </w:p>
        </w:tc>
        <w:tc>
          <w:tcPr>
            <w:tcW w:w="1735" w:type="dxa"/>
            <w:vAlign w:val="center"/>
          </w:tcPr>
          <w:p w:rsidR="0041462B" w:rsidRPr="00BE6CBA" w:rsidRDefault="0041462B" w:rsidP="000571A4">
            <w:pPr>
              <w:pStyle w:val="Para0"/>
              <w:rPr>
                <w:rtl/>
              </w:rPr>
            </w:pPr>
          </w:p>
        </w:tc>
        <w:tc>
          <w:tcPr>
            <w:tcW w:w="1644" w:type="dxa"/>
            <w:vAlign w:val="center"/>
          </w:tcPr>
          <w:p w:rsidR="0041462B" w:rsidRPr="00BE6CBA" w:rsidRDefault="0041462B" w:rsidP="000571A4">
            <w:pPr>
              <w:pStyle w:val="Para0"/>
              <w:rPr>
                <w:rtl/>
              </w:rPr>
            </w:pPr>
          </w:p>
        </w:tc>
      </w:tr>
    </w:tbl>
    <w:p w:rsidR="00A23D4E" w:rsidRDefault="00A23D4E" w:rsidP="00A23D4E">
      <w:pPr>
        <w:pStyle w:val="11"/>
        <w:pageBreakBefore/>
        <w:numPr>
          <w:ilvl w:val="0"/>
          <w:numId w:val="0"/>
        </w:numPr>
        <w:rPr>
          <w:sz w:val="22"/>
          <w:szCs w:val="24"/>
          <w:rtl/>
        </w:rPr>
      </w:pPr>
      <w:r w:rsidRPr="00396E00">
        <w:rPr>
          <w:rFonts w:hint="cs"/>
          <w:sz w:val="22"/>
          <w:szCs w:val="24"/>
          <w:rtl/>
        </w:rPr>
        <w:lastRenderedPageBreak/>
        <w:t>1.5.13</w:t>
      </w:r>
      <w:r w:rsidRPr="00396E00">
        <w:rPr>
          <w:rFonts w:hint="cs"/>
          <w:sz w:val="22"/>
          <w:szCs w:val="24"/>
          <w:rtl/>
        </w:rPr>
        <w:tab/>
        <w:t xml:space="preserve">אישור </w:t>
      </w:r>
      <w:r w:rsidRPr="00396E00">
        <w:rPr>
          <w:sz w:val="22"/>
          <w:szCs w:val="24"/>
          <w:rtl/>
        </w:rPr>
        <w:t xml:space="preserve">יצרן/נציג </w:t>
      </w:r>
      <w:r w:rsidRPr="00396E00">
        <w:rPr>
          <w:rFonts w:hint="cs"/>
          <w:sz w:val="22"/>
          <w:szCs w:val="24"/>
          <w:rtl/>
        </w:rPr>
        <w:t>מורשה</w:t>
      </w:r>
    </w:p>
    <w:p w:rsidR="00A23D4E" w:rsidRPr="00A45338" w:rsidRDefault="00A23D4E" w:rsidP="00A23D4E">
      <w:pPr>
        <w:pStyle w:val="Para0"/>
        <w:pBdr>
          <w:top w:val="single" w:sz="4" w:space="1" w:color="auto"/>
          <w:left w:val="single" w:sz="4" w:space="4" w:color="auto"/>
          <w:bottom w:val="single" w:sz="4" w:space="1" w:color="auto"/>
          <w:right w:val="single" w:sz="4" w:space="4" w:color="auto"/>
        </w:pBdr>
        <w:spacing w:line="276" w:lineRule="auto"/>
        <w:rPr>
          <w:b/>
          <w:bCs/>
          <w:rtl/>
        </w:rPr>
      </w:pPr>
      <w:r w:rsidRPr="00A45338">
        <w:rPr>
          <w:b/>
          <w:bCs/>
          <w:rtl/>
        </w:rPr>
        <w:t>תחת כותרת זו יש</w:t>
      </w:r>
      <w:r w:rsidRPr="00A45338">
        <w:rPr>
          <w:rFonts w:hint="cs"/>
          <w:b/>
          <w:bCs/>
          <w:rtl/>
        </w:rPr>
        <w:t xml:space="preserve"> לצרף</w:t>
      </w:r>
      <w:r w:rsidRPr="00A45338">
        <w:rPr>
          <w:b/>
          <w:bCs/>
          <w:rtl/>
        </w:rPr>
        <w:t xml:space="preserve"> את </w:t>
      </w:r>
      <w:r>
        <w:rPr>
          <w:rFonts w:hint="cs"/>
          <w:b/>
          <w:bCs/>
          <w:rtl/>
        </w:rPr>
        <w:t>אישור יצרן/נציג מורשה</w:t>
      </w:r>
    </w:p>
    <w:p w:rsidR="0041462B" w:rsidRDefault="00A23D4E" w:rsidP="00A23D4E">
      <w:pPr>
        <w:pStyle w:val="11"/>
        <w:pageBreakBefore/>
        <w:numPr>
          <w:ilvl w:val="0"/>
          <w:numId w:val="0"/>
        </w:numPr>
        <w:rPr>
          <w:sz w:val="22"/>
          <w:szCs w:val="24"/>
          <w:rtl/>
        </w:rPr>
      </w:pPr>
      <w:r>
        <w:rPr>
          <w:rFonts w:hint="cs"/>
          <w:sz w:val="22"/>
          <w:szCs w:val="24"/>
          <w:rtl/>
        </w:rPr>
        <w:lastRenderedPageBreak/>
        <w:t>1.5.14</w:t>
      </w:r>
      <w:r>
        <w:rPr>
          <w:sz w:val="22"/>
          <w:szCs w:val="24"/>
          <w:rtl/>
        </w:rPr>
        <w:tab/>
      </w:r>
      <w:r w:rsidRPr="00A23D4E">
        <w:rPr>
          <w:sz w:val="22"/>
          <w:szCs w:val="24"/>
          <w:rtl/>
        </w:rPr>
        <w:t>מדיניות שירות תחזוקה וחלקי חילוף</w:t>
      </w:r>
      <w:r w:rsidR="00F64D73">
        <w:rPr>
          <w:rFonts w:hint="cs"/>
          <w:sz w:val="22"/>
          <w:szCs w:val="24"/>
          <w:rtl/>
        </w:rPr>
        <w:t xml:space="preserve"> (</w:t>
      </w:r>
      <w:r w:rsidR="00F64D73">
        <w:rPr>
          <w:rFonts w:hint="cs"/>
          <w:sz w:val="22"/>
          <w:szCs w:val="24"/>
        </w:rPr>
        <w:t>N</w:t>
      </w:r>
      <w:r w:rsidR="00F64D73">
        <w:rPr>
          <w:rFonts w:hint="cs"/>
          <w:sz w:val="22"/>
          <w:szCs w:val="24"/>
          <w:rtl/>
        </w:rPr>
        <w:t>)</w:t>
      </w:r>
    </w:p>
    <w:p w:rsidR="00EF4C39" w:rsidRPr="00A45338" w:rsidRDefault="00F64D73" w:rsidP="00A23D4E">
      <w:pPr>
        <w:pStyle w:val="Para0"/>
        <w:pBdr>
          <w:top w:val="single" w:sz="4" w:space="1" w:color="auto"/>
          <w:left w:val="single" w:sz="4" w:space="4" w:color="auto"/>
          <w:bottom w:val="single" w:sz="4" w:space="1" w:color="auto"/>
          <w:right w:val="single" w:sz="4" w:space="4" w:color="auto"/>
        </w:pBdr>
        <w:spacing w:line="276" w:lineRule="auto"/>
        <w:rPr>
          <w:b/>
          <w:bCs/>
          <w:rtl/>
        </w:rPr>
      </w:pPr>
      <w:r>
        <w:rPr>
          <w:rFonts w:hint="cs"/>
          <w:b/>
          <w:bCs/>
          <w:rtl/>
        </w:rPr>
        <w:t>אין צורך לצרף</w:t>
      </w:r>
    </w:p>
    <w:p w:rsidR="00EF4C39" w:rsidRDefault="00EF4C39" w:rsidP="00610889">
      <w:pPr>
        <w:pStyle w:val="11"/>
        <w:pageBreakBefore/>
        <w:numPr>
          <w:ilvl w:val="0"/>
          <w:numId w:val="0"/>
        </w:numPr>
        <w:rPr>
          <w:caps/>
          <w:sz w:val="24"/>
          <w:szCs w:val="24"/>
          <w:rtl/>
        </w:rPr>
      </w:pPr>
      <w:r>
        <w:rPr>
          <w:rFonts w:hint="cs"/>
          <w:caps/>
          <w:sz w:val="24"/>
          <w:szCs w:val="24"/>
          <w:rtl/>
        </w:rPr>
        <w:lastRenderedPageBreak/>
        <w:t>1.5.</w:t>
      </w:r>
      <w:r w:rsidR="00A23D4E">
        <w:rPr>
          <w:rFonts w:hint="cs"/>
          <w:caps/>
          <w:sz w:val="24"/>
          <w:szCs w:val="24"/>
          <w:rtl/>
        </w:rPr>
        <w:t>15</w:t>
      </w:r>
      <w:r>
        <w:rPr>
          <w:rFonts w:hint="cs"/>
          <w:caps/>
          <w:sz w:val="24"/>
          <w:szCs w:val="24"/>
          <w:rtl/>
        </w:rPr>
        <w:tab/>
        <w:t xml:space="preserve">זכויות </w:t>
      </w:r>
      <w:r w:rsidR="00A23D4E">
        <w:rPr>
          <w:rFonts w:hint="cs"/>
          <w:caps/>
          <w:sz w:val="24"/>
          <w:szCs w:val="24"/>
          <w:rtl/>
        </w:rPr>
        <w:t>קניין רוחני של המשרד</w:t>
      </w:r>
      <w:r w:rsidR="00F64D73">
        <w:rPr>
          <w:rFonts w:hint="cs"/>
          <w:caps/>
          <w:sz w:val="24"/>
          <w:szCs w:val="24"/>
          <w:rtl/>
        </w:rPr>
        <w:t xml:space="preserve"> (</w:t>
      </w:r>
      <w:r w:rsidR="00F64D73">
        <w:rPr>
          <w:rFonts w:hint="cs"/>
          <w:caps/>
          <w:sz w:val="24"/>
          <w:szCs w:val="24"/>
        </w:rPr>
        <w:t>N</w:t>
      </w:r>
      <w:r w:rsidR="00F64D73">
        <w:rPr>
          <w:rFonts w:hint="cs"/>
          <w:caps/>
          <w:sz w:val="24"/>
          <w:szCs w:val="24"/>
          <w:rtl/>
        </w:rPr>
        <w:t>)</w:t>
      </w:r>
    </w:p>
    <w:p w:rsidR="00F64D73" w:rsidRPr="00A45338" w:rsidRDefault="00F64D73" w:rsidP="00F64D73">
      <w:pPr>
        <w:pStyle w:val="Para0"/>
        <w:pBdr>
          <w:top w:val="single" w:sz="4" w:space="1" w:color="auto"/>
          <w:left w:val="single" w:sz="4" w:space="4" w:color="auto"/>
          <w:bottom w:val="single" w:sz="4" w:space="1" w:color="auto"/>
          <w:right w:val="single" w:sz="4" w:space="4" w:color="auto"/>
        </w:pBdr>
        <w:spacing w:line="276" w:lineRule="auto"/>
        <w:rPr>
          <w:b/>
          <w:bCs/>
          <w:rtl/>
        </w:rPr>
      </w:pPr>
      <w:r>
        <w:rPr>
          <w:rFonts w:hint="cs"/>
          <w:b/>
          <w:bCs/>
          <w:rtl/>
        </w:rPr>
        <w:t>אין צורך לצרף</w:t>
      </w:r>
    </w:p>
    <w:p w:rsidR="00F64D73" w:rsidRPr="00F64D73" w:rsidRDefault="00F64D73" w:rsidP="00F64D73">
      <w:pPr>
        <w:pStyle w:val="Para20"/>
        <w:rPr>
          <w:rtl/>
        </w:rPr>
      </w:pPr>
    </w:p>
    <w:p w:rsidR="00610889" w:rsidRPr="00610889" w:rsidRDefault="00610889" w:rsidP="00610889">
      <w:pPr>
        <w:pStyle w:val="Para20"/>
        <w:rPr>
          <w:rtl/>
        </w:rPr>
      </w:pPr>
    </w:p>
    <w:p w:rsidR="004C63EB" w:rsidRDefault="004C63EB" w:rsidP="00465AE1">
      <w:pPr>
        <w:pStyle w:val="11"/>
        <w:pageBreakBefore/>
        <w:numPr>
          <w:ilvl w:val="0"/>
          <w:numId w:val="0"/>
        </w:numPr>
        <w:rPr>
          <w:sz w:val="24"/>
          <w:szCs w:val="24"/>
          <w:rtl/>
        </w:rPr>
      </w:pPr>
      <w:r>
        <w:rPr>
          <w:rFonts w:hint="cs"/>
          <w:sz w:val="24"/>
          <w:szCs w:val="24"/>
          <w:rtl/>
        </w:rPr>
        <w:lastRenderedPageBreak/>
        <w:t>1.6.1</w:t>
      </w:r>
      <w:r>
        <w:rPr>
          <w:rFonts w:hint="cs"/>
          <w:sz w:val="24"/>
          <w:szCs w:val="24"/>
          <w:rtl/>
        </w:rPr>
        <w:tab/>
        <w:t>ערבות ביצוע</w:t>
      </w:r>
    </w:p>
    <w:tbl>
      <w:tblPr>
        <w:bidiVisual/>
        <w:tblW w:w="5670" w:type="dxa"/>
        <w:tblLook w:val="04A0" w:firstRow="1" w:lastRow="0" w:firstColumn="1" w:lastColumn="0" w:noHBand="0" w:noVBand="1"/>
      </w:tblPr>
      <w:tblGrid>
        <w:gridCol w:w="2374"/>
        <w:gridCol w:w="3296"/>
      </w:tblGrid>
      <w:tr w:rsidR="004C63EB" w:rsidRPr="00BE6CBA" w:rsidTr="000571A4">
        <w:trPr>
          <w:trHeight w:val="454"/>
        </w:trPr>
        <w:tc>
          <w:tcPr>
            <w:tcW w:w="2374" w:type="dxa"/>
            <w:shd w:val="clear" w:color="auto" w:fill="auto"/>
            <w:vAlign w:val="center"/>
          </w:tcPr>
          <w:p w:rsidR="004C63EB" w:rsidRPr="00BE6CBA" w:rsidRDefault="004C63EB" w:rsidP="004C63EB">
            <w:pPr>
              <w:pStyle w:val="TableText"/>
              <w:rPr>
                <w:rtl/>
              </w:rPr>
            </w:pPr>
            <w:r w:rsidRPr="00BE6CBA">
              <w:rPr>
                <w:rtl/>
              </w:rPr>
              <w:t>שם הבנק/חברת הביטוח</w:t>
            </w:r>
          </w:p>
        </w:tc>
        <w:tc>
          <w:tcPr>
            <w:tcW w:w="3296" w:type="dxa"/>
            <w:tcBorders>
              <w:bottom w:val="single" w:sz="4" w:space="0" w:color="auto"/>
            </w:tcBorders>
            <w:shd w:val="clear" w:color="auto" w:fill="auto"/>
            <w:vAlign w:val="center"/>
          </w:tcPr>
          <w:p w:rsidR="004C63EB" w:rsidRPr="00BE6CBA" w:rsidRDefault="004C63EB" w:rsidP="004C63EB">
            <w:pPr>
              <w:pStyle w:val="TableText"/>
              <w:rPr>
                <w:rtl/>
              </w:rPr>
            </w:pPr>
          </w:p>
        </w:tc>
      </w:tr>
      <w:tr w:rsidR="004C63EB" w:rsidRPr="00BE6CBA" w:rsidTr="000571A4">
        <w:trPr>
          <w:trHeight w:val="454"/>
        </w:trPr>
        <w:tc>
          <w:tcPr>
            <w:tcW w:w="2374" w:type="dxa"/>
            <w:shd w:val="clear" w:color="auto" w:fill="auto"/>
            <w:vAlign w:val="center"/>
          </w:tcPr>
          <w:p w:rsidR="004C63EB" w:rsidRPr="00BE6CBA" w:rsidRDefault="004C63EB" w:rsidP="004C63EB">
            <w:pPr>
              <w:pStyle w:val="TableText"/>
              <w:rPr>
                <w:rtl/>
              </w:rPr>
            </w:pPr>
            <w:r w:rsidRPr="00BE6CBA">
              <w:rPr>
                <w:rtl/>
              </w:rPr>
              <w:t>מס' הטלפון</w:t>
            </w:r>
          </w:p>
        </w:tc>
        <w:tc>
          <w:tcPr>
            <w:tcW w:w="3296" w:type="dxa"/>
            <w:tcBorders>
              <w:top w:val="single" w:sz="4" w:space="0" w:color="auto"/>
              <w:bottom w:val="single" w:sz="4" w:space="0" w:color="auto"/>
            </w:tcBorders>
            <w:shd w:val="clear" w:color="auto" w:fill="auto"/>
            <w:vAlign w:val="center"/>
          </w:tcPr>
          <w:p w:rsidR="004C63EB" w:rsidRPr="00BE6CBA" w:rsidRDefault="004C63EB" w:rsidP="004C63EB">
            <w:pPr>
              <w:pStyle w:val="TableText"/>
              <w:rPr>
                <w:rtl/>
              </w:rPr>
            </w:pPr>
          </w:p>
        </w:tc>
      </w:tr>
      <w:tr w:rsidR="004C63EB" w:rsidRPr="00BE6CBA" w:rsidTr="000571A4">
        <w:trPr>
          <w:trHeight w:val="454"/>
        </w:trPr>
        <w:tc>
          <w:tcPr>
            <w:tcW w:w="2374" w:type="dxa"/>
            <w:shd w:val="clear" w:color="auto" w:fill="auto"/>
            <w:vAlign w:val="center"/>
          </w:tcPr>
          <w:p w:rsidR="004C63EB" w:rsidRPr="00BE6CBA" w:rsidRDefault="004C63EB" w:rsidP="004C63EB">
            <w:pPr>
              <w:pStyle w:val="TableText"/>
              <w:rPr>
                <w:rtl/>
              </w:rPr>
            </w:pPr>
            <w:r w:rsidRPr="00BE6CBA">
              <w:rPr>
                <w:rtl/>
              </w:rPr>
              <w:t>מס' הפקס</w:t>
            </w:r>
          </w:p>
        </w:tc>
        <w:tc>
          <w:tcPr>
            <w:tcW w:w="3296" w:type="dxa"/>
            <w:tcBorders>
              <w:top w:val="single" w:sz="4" w:space="0" w:color="auto"/>
              <w:bottom w:val="single" w:sz="4" w:space="0" w:color="auto"/>
            </w:tcBorders>
            <w:shd w:val="clear" w:color="auto" w:fill="auto"/>
            <w:vAlign w:val="center"/>
          </w:tcPr>
          <w:p w:rsidR="004C63EB" w:rsidRPr="00BE6CBA" w:rsidRDefault="004C63EB" w:rsidP="004C63EB">
            <w:pPr>
              <w:pStyle w:val="TableText"/>
              <w:rPr>
                <w:rtl/>
              </w:rPr>
            </w:pPr>
          </w:p>
        </w:tc>
      </w:tr>
    </w:tbl>
    <w:p w:rsidR="004C63EB" w:rsidRPr="00BE6CBA" w:rsidRDefault="004C63EB" w:rsidP="004C63EB">
      <w:pPr>
        <w:pStyle w:val="SubjectTitle"/>
        <w:spacing w:before="240"/>
        <w:rPr>
          <w:u w:val="single"/>
        </w:rPr>
      </w:pPr>
      <w:r w:rsidRPr="00BE6CBA">
        <w:rPr>
          <w:u w:val="single"/>
          <w:rtl/>
        </w:rPr>
        <w:t>כתב ערבות</w:t>
      </w:r>
    </w:p>
    <w:p w:rsidR="004C63EB" w:rsidRPr="009C438A" w:rsidRDefault="004C63EB" w:rsidP="004C63EB">
      <w:pPr>
        <w:pStyle w:val="Normal1"/>
        <w:spacing w:before="320"/>
        <w:ind w:left="0"/>
        <w:rPr>
          <w:sz w:val="24"/>
          <w:rtl/>
        </w:rPr>
      </w:pPr>
      <w:r>
        <w:rPr>
          <w:rFonts w:hint="cs"/>
          <w:sz w:val="24"/>
          <w:rtl/>
        </w:rPr>
        <w:t>לכבוד,</w:t>
      </w:r>
    </w:p>
    <w:p w:rsidR="004C63EB" w:rsidRPr="00BE6CBA" w:rsidRDefault="004C63EB" w:rsidP="004C63EB">
      <w:pPr>
        <w:pStyle w:val="Para0"/>
      </w:pPr>
      <w:r w:rsidRPr="00BE6CBA">
        <w:rPr>
          <w:rtl/>
        </w:rPr>
        <w:t>ממשלת ישראל</w:t>
      </w:r>
    </w:p>
    <w:p w:rsidR="004C63EB" w:rsidRPr="00BE6CBA" w:rsidRDefault="004C63EB" w:rsidP="004C63EB">
      <w:pPr>
        <w:pStyle w:val="Para0"/>
      </w:pPr>
      <w:r w:rsidRPr="00BE6CBA">
        <w:rPr>
          <w:rtl/>
        </w:rPr>
        <w:t xml:space="preserve">באמצעות משרד </w:t>
      </w:r>
      <w:r w:rsidRPr="00BE6CBA">
        <w:rPr>
          <w:rFonts w:hint="cs"/>
          <w:rtl/>
        </w:rPr>
        <w:t>המשפטים</w:t>
      </w:r>
    </w:p>
    <w:p w:rsidR="004C63EB" w:rsidRPr="00BE6CBA" w:rsidRDefault="004C63EB" w:rsidP="004C63EB">
      <w:pPr>
        <w:pStyle w:val="Para0"/>
      </w:pPr>
      <w:r w:rsidRPr="00BE6CBA">
        <w:rPr>
          <w:b/>
          <w:bCs/>
          <w:rtl/>
        </w:rPr>
        <w:t>הנדון: ערבות מס'</w:t>
      </w:r>
      <w:r w:rsidRPr="00BE6CBA">
        <w:rPr>
          <w:rtl/>
        </w:rPr>
        <w:t>____</w:t>
      </w:r>
      <w:r w:rsidRPr="00BE6CBA">
        <w:rPr>
          <w:rFonts w:hint="cs"/>
          <w:rtl/>
        </w:rPr>
        <w:t>_________</w:t>
      </w:r>
      <w:r w:rsidRPr="00BE6CBA">
        <w:rPr>
          <w:rtl/>
        </w:rPr>
        <w:t>________</w:t>
      </w:r>
    </w:p>
    <w:p w:rsidR="004C63EB" w:rsidRPr="00BE6CBA" w:rsidRDefault="004C63EB" w:rsidP="00F64D73">
      <w:pPr>
        <w:pStyle w:val="Para0"/>
        <w:rPr>
          <w:rtl/>
        </w:rPr>
      </w:pPr>
      <w:r w:rsidRPr="00BE6CBA">
        <w:rPr>
          <w:rtl/>
        </w:rPr>
        <w:t xml:space="preserve">אנו ערבים בזה כלפיכם לסילוק כל סכום עד לסך </w:t>
      </w:r>
      <w:r w:rsidRPr="007067E6">
        <w:rPr>
          <w:rFonts w:hint="cs"/>
          <w:rtl/>
        </w:rPr>
        <w:t>___________₪ (במילים: ________________)</w:t>
      </w:r>
      <w:r w:rsidRPr="00BE6CBA">
        <w:rPr>
          <w:rFonts w:hint="cs"/>
          <w:rtl/>
        </w:rPr>
        <w:t xml:space="preserve"> שיוצמדו למדד הידוע ביום</w:t>
      </w:r>
      <w:r>
        <w:rPr>
          <w:rFonts w:hint="cs"/>
          <w:rtl/>
        </w:rPr>
        <w:t xml:space="preserve"> </w:t>
      </w:r>
      <w:r>
        <w:rPr>
          <w:rFonts w:hint="cs"/>
          <w:sz w:val="24"/>
          <w:rtl/>
        </w:rPr>
        <w:t>_____________</w:t>
      </w:r>
      <w:r>
        <w:rPr>
          <w:rFonts w:hint="cs"/>
          <w:rtl/>
        </w:rPr>
        <w:t>,</w:t>
      </w:r>
      <w:r w:rsidRPr="00BE6CBA">
        <w:rPr>
          <w:rFonts w:hint="cs"/>
          <w:rtl/>
        </w:rPr>
        <w:t xml:space="preserve"> מתאריך </w:t>
      </w:r>
      <w:r w:rsidRPr="00BE6CBA">
        <w:rPr>
          <w:rtl/>
        </w:rPr>
        <w:fldChar w:fldCharType="begin"/>
      </w:r>
      <w:r w:rsidRPr="00BE6CBA">
        <w:rPr>
          <w:rtl/>
        </w:rPr>
        <w:instrText xml:space="preserve"> </w:instrText>
      </w:r>
      <w:r w:rsidRPr="00BE6CBA">
        <w:instrText>DOCPROPERTY</w:instrText>
      </w:r>
      <w:r w:rsidRPr="00BE6CBA">
        <w:rPr>
          <w:rtl/>
        </w:rPr>
        <w:instrText xml:space="preserve">  "המועד האחרון להגשת הצעות"  \* </w:instrText>
      </w:r>
      <w:r w:rsidRPr="00BE6CBA">
        <w:instrText>MERGEFORMAT</w:instrText>
      </w:r>
      <w:r w:rsidRPr="00BE6CBA">
        <w:rPr>
          <w:rtl/>
        </w:rPr>
        <w:instrText xml:space="preserve"> </w:instrText>
      </w:r>
      <w:r w:rsidRPr="00BE6CBA">
        <w:rPr>
          <w:rtl/>
        </w:rPr>
        <w:fldChar w:fldCharType="separate"/>
      </w:r>
      <w:r w:rsidR="00F64D73">
        <w:rPr>
          <w:rFonts w:hint="cs"/>
          <w:b/>
          <w:bCs/>
          <w:rtl/>
        </w:rPr>
        <w:t>________________</w:t>
      </w:r>
      <w:r w:rsidR="005A0573">
        <w:rPr>
          <w:rFonts w:hint="cs"/>
          <w:b/>
          <w:bCs/>
          <w:rtl/>
        </w:rPr>
        <w:t>.</w:t>
      </w:r>
      <w:r w:rsidRPr="00BE6CBA">
        <w:rPr>
          <w:rtl/>
        </w:rPr>
        <w:fldChar w:fldCharType="end"/>
      </w:r>
      <w:r w:rsidRPr="00BE6CBA">
        <w:rPr>
          <w:rFonts w:hint="cs"/>
          <w:rtl/>
        </w:rPr>
        <w:t xml:space="preserve">, אשר תדרשו מאת: </w:t>
      </w:r>
      <w:r w:rsidRPr="00BE6CBA">
        <w:rPr>
          <w:rtl/>
        </w:rPr>
        <w:t>_</w:t>
      </w:r>
      <w:r w:rsidRPr="00BE6CBA">
        <w:rPr>
          <w:rFonts w:hint="cs"/>
          <w:rtl/>
        </w:rPr>
        <w:t>_________</w:t>
      </w:r>
      <w:r w:rsidRPr="00BE6CBA">
        <w:rPr>
          <w:rtl/>
        </w:rPr>
        <w:t>_______</w:t>
      </w:r>
      <w:r w:rsidRPr="00BE6CBA">
        <w:rPr>
          <w:rFonts w:hint="cs"/>
          <w:rtl/>
        </w:rPr>
        <w:t xml:space="preserve"> (להלן: "</w:t>
      </w:r>
      <w:r w:rsidRPr="00BE6CBA">
        <w:rPr>
          <w:rFonts w:hint="cs"/>
          <w:b/>
          <w:bCs/>
          <w:rtl/>
        </w:rPr>
        <w:t>המציע</w:t>
      </w:r>
      <w:r w:rsidRPr="00BE6CBA">
        <w:rPr>
          <w:rFonts w:hint="cs"/>
          <w:rtl/>
        </w:rPr>
        <w:t xml:space="preserve">"), בקשר עם </w:t>
      </w:r>
      <w:r w:rsidRPr="00A5634D">
        <w:rPr>
          <w:rFonts w:hint="cs"/>
          <w:b/>
          <w:bCs/>
          <w:sz w:val="24"/>
          <w:rtl/>
        </w:rPr>
        <w:t xml:space="preserve">מכרז </w:t>
      </w:r>
      <w:r w:rsidR="002D000A">
        <w:rPr>
          <w:rFonts w:hint="cs"/>
          <w:b/>
          <w:bCs/>
          <w:sz w:val="24"/>
          <w:rtl/>
        </w:rPr>
        <w:t>פומבי</w:t>
      </w:r>
      <w:r w:rsidRPr="00A5634D">
        <w:rPr>
          <w:rFonts w:hint="cs"/>
          <w:b/>
          <w:bCs/>
          <w:sz w:val="24"/>
          <w:rtl/>
        </w:rPr>
        <w:t xml:space="preserve"> </w:t>
      </w:r>
      <w:r w:rsidR="00914BF9">
        <w:rPr>
          <w:rFonts w:hint="cs"/>
          <w:b/>
          <w:bCs/>
          <w:rtl/>
        </w:rPr>
        <w:t>66.2018</w:t>
      </w:r>
      <w:r w:rsidRPr="00A5634D">
        <w:rPr>
          <w:rFonts w:hint="cs"/>
          <w:b/>
          <w:bCs/>
          <w:rtl/>
        </w:rPr>
        <w:t xml:space="preserve"> </w:t>
      </w:r>
      <w:r w:rsidR="002D000A">
        <w:rPr>
          <w:rFonts w:hint="cs"/>
          <w:b/>
          <w:bCs/>
          <w:rtl/>
        </w:rPr>
        <w:t xml:space="preserve">הספקת תחזוקת רישוי, רכיבים משלימים, קורסים מקוונים ושירותי מומחה למוצר </w:t>
      </w:r>
      <w:r w:rsidR="002D000A">
        <w:rPr>
          <w:rFonts w:hint="cs"/>
          <w:b/>
          <w:bCs/>
        </w:rPr>
        <w:t>Adobe Expirience Manager</w:t>
      </w:r>
      <w:r>
        <w:rPr>
          <w:rFonts w:hint="cs"/>
          <w:rtl/>
        </w:rPr>
        <w:t>.</w:t>
      </w:r>
    </w:p>
    <w:p w:rsidR="004C63EB" w:rsidRPr="00BE6CBA" w:rsidRDefault="004C63EB" w:rsidP="004C63EB">
      <w:pPr>
        <w:pStyle w:val="Para0"/>
        <w:rPr>
          <w:rtl/>
        </w:rPr>
      </w:pPr>
      <w:r w:rsidRPr="00BE6CBA">
        <w:rPr>
          <w:rFonts w:hint="cs"/>
          <w:rtl/>
        </w:rPr>
        <w:t xml:space="preserve">אנו נשלם לכם את הסכום הנ"ל תוך 15 ימים מתאריך דרישתכם הראשונה </w:t>
      </w:r>
      <w:r w:rsidRPr="00BE6CBA">
        <w:rPr>
          <w:rtl/>
        </w:rPr>
        <w:t xml:space="preserve">שנשלחה אלינו במכתב </w:t>
      </w:r>
      <w:r w:rsidRPr="00BE6CBA">
        <w:rPr>
          <w:rFonts w:hint="cs"/>
          <w:rtl/>
        </w:rPr>
        <w:t>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4C63EB" w:rsidRPr="00BE6CBA" w:rsidRDefault="004C63EB" w:rsidP="00F64D73">
      <w:pPr>
        <w:pStyle w:val="Para0"/>
        <w:rPr>
          <w:rtl/>
        </w:rPr>
      </w:pPr>
      <w:r w:rsidRPr="00BE6CBA">
        <w:rPr>
          <w:rtl/>
        </w:rPr>
        <w:t>ערבות זו תהיה בתוקף מתאריך</w:t>
      </w:r>
      <w:r w:rsidRPr="00BE6CBA">
        <w:rPr>
          <w:rFonts w:ascii="Arial" w:hAnsi="Arial" w:cs="Arial"/>
          <w:szCs w:val="22"/>
          <w:rtl/>
        </w:rPr>
        <w:t xml:space="preserve"> </w:t>
      </w:r>
      <w:r w:rsidR="00F64D73">
        <w:rPr>
          <w:rFonts w:hint="cs"/>
          <w:rtl/>
        </w:rPr>
        <w:t>_____________________</w:t>
      </w:r>
      <w:r w:rsidRPr="00BE6CBA">
        <w:rPr>
          <w:rFonts w:hint="cs"/>
          <w:rtl/>
        </w:rPr>
        <w:t xml:space="preserve"> עד תאריך </w:t>
      </w:r>
      <w:r>
        <w:rPr>
          <w:rFonts w:hint="cs"/>
          <w:rtl/>
        </w:rPr>
        <w:t>_____________.</w:t>
      </w:r>
    </w:p>
    <w:p w:rsidR="004C63EB" w:rsidRPr="00BE6CBA" w:rsidRDefault="004C63EB" w:rsidP="004C63EB">
      <w:pPr>
        <w:pStyle w:val="Para0"/>
        <w:spacing w:after="240"/>
        <w:rPr>
          <w:rtl/>
        </w:rPr>
      </w:pPr>
      <w:r w:rsidRPr="00BE6CBA">
        <w:rPr>
          <w:rtl/>
        </w:rPr>
        <w:t>דרישה על פי ערבות זו יש להפנות לסניף הבנק/חב</w:t>
      </w:r>
      <w:r w:rsidRPr="00BE6CBA">
        <w:rPr>
          <w:rFonts w:hint="cs"/>
          <w:rtl/>
        </w:rPr>
        <w:t>רת</w:t>
      </w:r>
      <w:r w:rsidRPr="00BE6CBA">
        <w:rPr>
          <w:rtl/>
        </w:rPr>
        <w:t xml:space="preserve"> הביטוח </w:t>
      </w:r>
      <w:r w:rsidRPr="00BE6CBA">
        <w:rPr>
          <w:rFonts w:hint="cs"/>
          <w:rtl/>
        </w:rPr>
        <w:t>להלן.</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23"/>
        <w:gridCol w:w="3024"/>
        <w:gridCol w:w="3025"/>
      </w:tblGrid>
      <w:tr w:rsidR="004C63EB" w:rsidRPr="00BE6CBA" w:rsidTr="000571A4">
        <w:tc>
          <w:tcPr>
            <w:tcW w:w="3095" w:type="dxa"/>
            <w:shd w:val="clear" w:color="auto" w:fill="B4C6E7"/>
          </w:tcPr>
          <w:p w:rsidR="004C63EB" w:rsidRPr="00BE6CBA" w:rsidRDefault="004C63EB" w:rsidP="000571A4">
            <w:pPr>
              <w:pStyle w:val="TableHead"/>
              <w:rPr>
                <w:rtl/>
              </w:rPr>
            </w:pPr>
            <w:r w:rsidRPr="00BE6CBA">
              <w:rPr>
                <w:rFonts w:hint="cs"/>
                <w:rtl/>
              </w:rPr>
              <w:t>שם בנק/ חברת ביטוח</w:t>
            </w:r>
          </w:p>
        </w:tc>
        <w:tc>
          <w:tcPr>
            <w:tcW w:w="3095" w:type="dxa"/>
            <w:shd w:val="clear" w:color="auto" w:fill="B4C6E7"/>
          </w:tcPr>
          <w:p w:rsidR="004C63EB" w:rsidRPr="00BE6CBA" w:rsidRDefault="004C63EB" w:rsidP="000571A4">
            <w:pPr>
              <w:pStyle w:val="TableHead"/>
              <w:rPr>
                <w:rtl/>
              </w:rPr>
            </w:pPr>
            <w:r w:rsidRPr="00BE6CBA">
              <w:rPr>
                <w:rFonts w:hint="cs"/>
                <w:rtl/>
              </w:rPr>
              <w:t>מספר בנק ומספר סניף</w:t>
            </w:r>
          </w:p>
        </w:tc>
        <w:tc>
          <w:tcPr>
            <w:tcW w:w="3096" w:type="dxa"/>
            <w:shd w:val="clear" w:color="auto" w:fill="B4C6E7"/>
          </w:tcPr>
          <w:p w:rsidR="004C63EB" w:rsidRPr="00BE6CBA" w:rsidRDefault="004C63EB" w:rsidP="000571A4">
            <w:pPr>
              <w:pStyle w:val="TableHead"/>
              <w:rPr>
                <w:rtl/>
              </w:rPr>
            </w:pPr>
            <w:r w:rsidRPr="00BE6CBA">
              <w:rPr>
                <w:rFonts w:hint="cs"/>
                <w:rtl/>
              </w:rPr>
              <w:t>כתובת בנק/ חברת ביטוח</w:t>
            </w:r>
          </w:p>
        </w:tc>
      </w:tr>
      <w:tr w:rsidR="004C63EB" w:rsidRPr="00BE6CBA" w:rsidTr="000571A4">
        <w:trPr>
          <w:trHeight w:val="567"/>
        </w:trPr>
        <w:tc>
          <w:tcPr>
            <w:tcW w:w="3095" w:type="dxa"/>
            <w:shd w:val="clear" w:color="auto" w:fill="auto"/>
          </w:tcPr>
          <w:p w:rsidR="004C63EB" w:rsidRPr="00BE6CBA" w:rsidRDefault="004C63EB" w:rsidP="000571A4">
            <w:pPr>
              <w:pStyle w:val="Para0"/>
              <w:rPr>
                <w:rtl/>
              </w:rPr>
            </w:pPr>
          </w:p>
        </w:tc>
        <w:tc>
          <w:tcPr>
            <w:tcW w:w="3095" w:type="dxa"/>
            <w:shd w:val="clear" w:color="auto" w:fill="auto"/>
          </w:tcPr>
          <w:p w:rsidR="004C63EB" w:rsidRPr="00BE6CBA" w:rsidRDefault="004C63EB" w:rsidP="000571A4">
            <w:pPr>
              <w:pStyle w:val="Para0"/>
              <w:rPr>
                <w:rtl/>
              </w:rPr>
            </w:pPr>
          </w:p>
        </w:tc>
        <w:tc>
          <w:tcPr>
            <w:tcW w:w="3096" w:type="dxa"/>
            <w:shd w:val="clear" w:color="auto" w:fill="auto"/>
          </w:tcPr>
          <w:p w:rsidR="004C63EB" w:rsidRPr="00BE6CBA" w:rsidRDefault="004C63EB" w:rsidP="000571A4">
            <w:pPr>
              <w:pStyle w:val="Para0"/>
              <w:rPr>
                <w:rtl/>
              </w:rPr>
            </w:pPr>
          </w:p>
        </w:tc>
      </w:tr>
    </w:tbl>
    <w:p w:rsidR="004C63EB" w:rsidRDefault="004C63EB" w:rsidP="004C63EB">
      <w:pPr>
        <w:spacing w:before="240" w:line="360" w:lineRule="auto"/>
        <w:jc w:val="both"/>
        <w:rPr>
          <w:rFonts w:ascii="Arial" w:hAnsi="Arial"/>
          <w:b/>
          <w:bCs/>
          <w:rtl/>
        </w:rPr>
      </w:pPr>
      <w:r w:rsidRPr="00BE6CBA">
        <w:rPr>
          <w:rFonts w:ascii="Arial" w:hAnsi="Arial"/>
          <w:b/>
          <w:bCs/>
          <w:rtl/>
        </w:rPr>
        <w:t>ערבות זו אינה ניתנת להעברה</w:t>
      </w:r>
    </w:p>
    <w:tbl>
      <w:tblPr>
        <w:tblpPr w:horzAnchor="margin" w:tblpXSpec="center" w:tblpYSpec="bottom"/>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4C63EB" w:rsidRPr="00BE6CBA" w:rsidTr="000571A4">
        <w:tc>
          <w:tcPr>
            <w:tcW w:w="9072" w:type="dxa"/>
            <w:gridSpan w:val="3"/>
            <w:tcBorders>
              <w:top w:val="nil"/>
              <w:left w:val="nil"/>
              <w:bottom w:val="single" w:sz="4" w:space="0" w:color="auto"/>
              <w:right w:val="nil"/>
            </w:tcBorders>
            <w:hideMark/>
          </w:tcPr>
          <w:p w:rsidR="004C63EB" w:rsidRPr="00BE6CBA" w:rsidRDefault="004C63EB" w:rsidP="004C63EB">
            <w:pPr>
              <w:pStyle w:val="TableText"/>
            </w:pPr>
            <w:r w:rsidRPr="00BE6CBA">
              <w:rPr>
                <w:rFonts w:hint="cs"/>
                <w:rtl/>
              </w:rPr>
              <w:t>ועל כך באתי על החתום,</w:t>
            </w:r>
          </w:p>
        </w:tc>
      </w:tr>
      <w:tr w:rsidR="004C63EB" w:rsidRPr="00BE6CBA" w:rsidTr="000571A4">
        <w:tc>
          <w:tcPr>
            <w:tcW w:w="3019" w:type="dxa"/>
            <w:tcBorders>
              <w:top w:val="single" w:sz="4" w:space="0" w:color="auto"/>
              <w:left w:val="single" w:sz="4" w:space="0" w:color="auto"/>
              <w:bottom w:val="single" w:sz="4" w:space="0" w:color="auto"/>
              <w:right w:val="single" w:sz="4" w:space="0" w:color="auto"/>
            </w:tcBorders>
            <w:shd w:val="clear" w:color="auto" w:fill="B4C6E7"/>
            <w:hideMark/>
          </w:tcPr>
          <w:p w:rsidR="004C63EB" w:rsidRPr="00BE6CBA" w:rsidRDefault="004C63EB" w:rsidP="000571A4">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rsidR="004C63EB" w:rsidRPr="00BE6CBA" w:rsidRDefault="004C63EB" w:rsidP="000571A4">
            <w:pPr>
              <w:pStyle w:val="TableHead"/>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4C6E7"/>
            <w:hideMark/>
          </w:tcPr>
          <w:p w:rsidR="004C63EB" w:rsidRPr="00BE6CBA" w:rsidRDefault="004C63EB" w:rsidP="000571A4">
            <w:pPr>
              <w:pStyle w:val="TableHead"/>
            </w:pPr>
            <w:r w:rsidRPr="00BE6CBA">
              <w:rPr>
                <w:rFonts w:hint="cs"/>
                <w:rtl/>
              </w:rPr>
              <w:t>חתימה</w:t>
            </w:r>
          </w:p>
        </w:tc>
      </w:tr>
      <w:tr w:rsidR="004C63EB" w:rsidRPr="00BE6CBA" w:rsidTr="000571A4">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rsidR="004C63EB" w:rsidRPr="00BE6CBA" w:rsidRDefault="004C63EB" w:rsidP="000571A4">
            <w:pPr>
              <w:pStyle w:val="Para20"/>
              <w:ind w:left="0"/>
              <w:jc w:val="left"/>
            </w:pPr>
            <w:r w:rsidRPr="00BE6CBA">
              <w:rPr>
                <w:rFonts w:hint="cs"/>
                <w:rtl/>
              </w:rPr>
              <w:t xml:space="preserve"> </w:t>
            </w:r>
          </w:p>
        </w:tc>
        <w:tc>
          <w:tcPr>
            <w:tcW w:w="3027" w:type="dxa"/>
            <w:tcBorders>
              <w:top w:val="single" w:sz="4" w:space="0" w:color="auto"/>
              <w:left w:val="single" w:sz="4" w:space="0" w:color="auto"/>
              <w:bottom w:val="single" w:sz="4" w:space="0" w:color="auto"/>
              <w:right w:val="single" w:sz="4" w:space="0" w:color="auto"/>
            </w:tcBorders>
            <w:vAlign w:val="center"/>
          </w:tcPr>
          <w:p w:rsidR="004C63EB" w:rsidRPr="00BE6CBA" w:rsidRDefault="004C63EB" w:rsidP="000571A4">
            <w:pPr>
              <w:pStyle w:val="Para20"/>
              <w:ind w:left="0"/>
              <w:jc w:val="left"/>
            </w:pPr>
            <w:r w:rsidRPr="00BE6CBA">
              <w:rPr>
                <w:rFonts w:hint="cs"/>
                <w:rtl/>
              </w:rPr>
              <w:t xml:space="preserve"> </w:t>
            </w:r>
          </w:p>
        </w:tc>
        <w:tc>
          <w:tcPr>
            <w:tcW w:w="3026" w:type="dxa"/>
            <w:tcBorders>
              <w:top w:val="single" w:sz="4" w:space="0" w:color="auto"/>
              <w:left w:val="single" w:sz="4" w:space="0" w:color="auto"/>
              <w:bottom w:val="single" w:sz="4" w:space="0" w:color="auto"/>
              <w:right w:val="single" w:sz="4" w:space="0" w:color="auto"/>
            </w:tcBorders>
            <w:vAlign w:val="center"/>
          </w:tcPr>
          <w:p w:rsidR="004C63EB" w:rsidRPr="00BE6CBA" w:rsidRDefault="004C63EB" w:rsidP="000571A4">
            <w:pPr>
              <w:pStyle w:val="Para20"/>
              <w:ind w:left="0"/>
              <w:jc w:val="left"/>
            </w:pPr>
          </w:p>
        </w:tc>
      </w:tr>
    </w:tbl>
    <w:p w:rsidR="00C16B33" w:rsidRPr="00552770" w:rsidRDefault="00C16B33" w:rsidP="00C16B33">
      <w:pPr>
        <w:pStyle w:val="11"/>
        <w:pageBreakBefore/>
        <w:numPr>
          <w:ilvl w:val="0"/>
          <w:numId w:val="0"/>
        </w:numPr>
        <w:rPr>
          <w:sz w:val="22"/>
          <w:szCs w:val="24"/>
          <w:rtl/>
        </w:rPr>
      </w:pPr>
      <w:r>
        <w:rPr>
          <w:rFonts w:hint="cs"/>
          <w:sz w:val="22"/>
          <w:szCs w:val="24"/>
          <w:rtl/>
        </w:rPr>
        <w:lastRenderedPageBreak/>
        <w:t>1.6.2</w:t>
      </w:r>
      <w:r>
        <w:rPr>
          <w:rFonts w:hint="cs"/>
          <w:sz w:val="22"/>
          <w:szCs w:val="24"/>
          <w:rtl/>
        </w:rPr>
        <w:tab/>
      </w:r>
      <w:r w:rsidRPr="00552770">
        <w:rPr>
          <w:rFonts w:hint="cs"/>
          <w:sz w:val="22"/>
          <w:szCs w:val="24"/>
          <w:rtl/>
        </w:rPr>
        <w:t xml:space="preserve">התחייבות </w:t>
      </w:r>
      <w:r>
        <w:rPr>
          <w:rFonts w:hint="cs"/>
          <w:sz w:val="22"/>
          <w:szCs w:val="24"/>
          <w:rtl/>
        </w:rPr>
        <w:t>ל</w:t>
      </w:r>
      <w:r w:rsidRPr="00C16B33">
        <w:rPr>
          <w:sz w:val="22"/>
          <w:szCs w:val="24"/>
          <w:rtl/>
        </w:rPr>
        <w:t>חידוש סימוכין שפג תוקפם</w:t>
      </w:r>
    </w:p>
    <w:p w:rsidR="00C16B33" w:rsidRPr="00BE6CBA" w:rsidRDefault="00C16B33" w:rsidP="00C16B33">
      <w:pPr>
        <w:spacing w:before="240" w:after="240" w:line="360" w:lineRule="auto"/>
        <w:jc w:val="center"/>
        <w:rPr>
          <w:b/>
          <w:bCs/>
          <w:sz w:val="28"/>
          <w:szCs w:val="28"/>
          <w:u w:val="single"/>
          <w:rtl/>
        </w:rPr>
      </w:pPr>
      <w:r w:rsidRPr="00BE6CBA">
        <w:rPr>
          <w:rFonts w:hint="cs"/>
          <w:b/>
          <w:bCs/>
          <w:sz w:val="28"/>
          <w:szCs w:val="28"/>
          <w:u w:val="single"/>
          <w:rtl/>
        </w:rPr>
        <w:t xml:space="preserve">התחייבות </w:t>
      </w:r>
      <w:r w:rsidRPr="00C16B33">
        <w:rPr>
          <w:b/>
          <w:bCs/>
          <w:sz w:val="28"/>
          <w:szCs w:val="28"/>
          <w:u w:val="single"/>
          <w:rtl/>
        </w:rPr>
        <w:t>לחידוש סימוכין שפג תוקפם</w:t>
      </w:r>
    </w:p>
    <w:p w:rsidR="00C16B33" w:rsidRPr="00BE6CBA" w:rsidRDefault="00C16B33" w:rsidP="00C16B33">
      <w:pPr>
        <w:pStyle w:val="Para0"/>
        <w:rPr>
          <w:rtl/>
        </w:rPr>
      </w:pPr>
      <w:r>
        <w:rPr>
          <w:rFonts w:hint="cs"/>
          <w:rtl/>
        </w:rPr>
        <w:t>ספק הטובין/</w:t>
      </w:r>
      <w:r w:rsidRPr="00BE6CBA">
        <w:rPr>
          <w:rFonts w:hint="cs"/>
          <w:rtl/>
        </w:rPr>
        <w:t>השירותים</w:t>
      </w:r>
      <w:r w:rsidRPr="00BE6CBA">
        <w:rPr>
          <w:rtl/>
        </w:rPr>
        <w:t xml:space="preserve"> </w:t>
      </w:r>
      <w:r w:rsidRPr="00BE6CBA">
        <w:rPr>
          <w:rFonts w:hint="cs"/>
          <w:rtl/>
        </w:rPr>
        <w:t>מצהיר</w:t>
      </w:r>
      <w:r w:rsidRPr="00BE6CBA">
        <w:rPr>
          <w:rtl/>
        </w:rPr>
        <w:t xml:space="preserve"> </w:t>
      </w:r>
      <w:r w:rsidRPr="00BE6CBA">
        <w:rPr>
          <w:rFonts w:hint="cs"/>
          <w:rtl/>
        </w:rPr>
        <w:t>ומתחייב</w:t>
      </w:r>
      <w:r w:rsidRPr="00BE6CBA">
        <w:rPr>
          <w:rtl/>
        </w:rPr>
        <w:t xml:space="preserve"> </w:t>
      </w:r>
      <w:r w:rsidRPr="00BE6CBA">
        <w:rPr>
          <w:rFonts w:hint="cs"/>
          <w:rtl/>
        </w:rPr>
        <w:t>בזאת</w:t>
      </w:r>
      <w:r w:rsidRPr="00BE6CBA">
        <w:rPr>
          <w:rtl/>
        </w:rPr>
        <w:t xml:space="preserve"> </w:t>
      </w:r>
      <w:r w:rsidRPr="00BE6CBA">
        <w:rPr>
          <w:rFonts w:hint="cs"/>
          <w:rtl/>
        </w:rPr>
        <w:t>כי</w:t>
      </w:r>
      <w:r w:rsidRPr="00BE6CBA">
        <w:rPr>
          <w:rtl/>
        </w:rPr>
        <w:t xml:space="preserve"> </w:t>
      </w:r>
      <w:r w:rsidRPr="00BE6CBA">
        <w:rPr>
          <w:rFonts w:hint="cs"/>
          <w:rtl/>
        </w:rPr>
        <w:t>הוא</w:t>
      </w:r>
      <w:r w:rsidRPr="00BE6CBA">
        <w:rPr>
          <w:rtl/>
        </w:rPr>
        <w:t xml:space="preserve"> </w:t>
      </w:r>
      <w:r w:rsidRPr="00BE6CBA">
        <w:rPr>
          <w:rFonts w:hint="cs"/>
          <w:rtl/>
        </w:rPr>
        <w:t>מחזיק</w:t>
      </w:r>
      <w:r w:rsidRPr="00BE6CBA">
        <w:rPr>
          <w:rtl/>
        </w:rPr>
        <w:t xml:space="preserve"> </w:t>
      </w:r>
      <w:r w:rsidRPr="00BE6CBA">
        <w:rPr>
          <w:rFonts w:hint="cs"/>
          <w:rtl/>
        </w:rPr>
        <w:t>במסמכים</w:t>
      </w:r>
      <w:r w:rsidRPr="00BE6CBA">
        <w:rPr>
          <w:rtl/>
        </w:rPr>
        <w:t xml:space="preserve"> </w:t>
      </w:r>
      <w:r w:rsidRPr="00BE6CBA">
        <w:rPr>
          <w:rFonts w:hint="cs"/>
          <w:rtl/>
        </w:rPr>
        <w:t>ואישורים</w:t>
      </w:r>
      <w:r w:rsidRPr="00BE6CBA">
        <w:rPr>
          <w:rtl/>
        </w:rPr>
        <w:t xml:space="preserve"> </w:t>
      </w:r>
      <w:r w:rsidRPr="00BE6CBA">
        <w:rPr>
          <w:rFonts w:hint="cs"/>
          <w:rtl/>
        </w:rPr>
        <w:t>התקפים</w:t>
      </w:r>
      <w:r w:rsidRPr="00BE6CBA">
        <w:rPr>
          <w:rtl/>
        </w:rPr>
        <w:t xml:space="preserve"> </w:t>
      </w:r>
      <w:r w:rsidRPr="00BE6CBA">
        <w:rPr>
          <w:rFonts w:hint="cs"/>
          <w:rtl/>
        </w:rPr>
        <w:t>בהתאם</w:t>
      </w:r>
      <w:r w:rsidRPr="00BE6CBA">
        <w:rPr>
          <w:rtl/>
        </w:rPr>
        <w:t xml:space="preserve"> </w:t>
      </w:r>
      <w:r w:rsidRPr="00BE6CBA">
        <w:rPr>
          <w:rFonts w:hint="cs"/>
          <w:rtl/>
        </w:rPr>
        <w:t>להוראות</w:t>
      </w:r>
      <w:r w:rsidRPr="00BE6CBA">
        <w:rPr>
          <w:rtl/>
        </w:rPr>
        <w:t xml:space="preserve"> </w:t>
      </w:r>
      <w:r w:rsidRPr="00BE6CBA">
        <w:rPr>
          <w:rFonts w:hint="cs"/>
          <w:rtl/>
        </w:rPr>
        <w:t>כל</w:t>
      </w:r>
      <w:r w:rsidRPr="00BE6CBA">
        <w:rPr>
          <w:rtl/>
        </w:rPr>
        <w:t xml:space="preserve"> </w:t>
      </w:r>
      <w:r w:rsidRPr="00BE6CBA">
        <w:rPr>
          <w:rFonts w:hint="cs"/>
          <w:rtl/>
        </w:rPr>
        <w:t>דין</w:t>
      </w:r>
      <w:r w:rsidRPr="00BE6CBA">
        <w:rPr>
          <w:rtl/>
        </w:rPr>
        <w:t xml:space="preserve"> </w:t>
      </w:r>
      <w:r w:rsidRPr="00BE6CBA">
        <w:rPr>
          <w:rFonts w:hint="cs"/>
          <w:rtl/>
        </w:rPr>
        <w:t>ובהתאם</w:t>
      </w:r>
      <w:r w:rsidRPr="00BE6CBA">
        <w:rPr>
          <w:rtl/>
        </w:rPr>
        <w:t xml:space="preserve"> </w:t>
      </w:r>
      <w:r w:rsidRPr="00BE6CBA">
        <w:rPr>
          <w:rFonts w:hint="cs"/>
          <w:rtl/>
        </w:rPr>
        <w:t>להוראות</w:t>
      </w:r>
      <w:r w:rsidRPr="00BE6CBA">
        <w:rPr>
          <w:rtl/>
        </w:rPr>
        <w:t xml:space="preserve"> </w:t>
      </w:r>
      <w:r w:rsidRPr="00BE6CBA">
        <w:rPr>
          <w:rFonts w:hint="cs"/>
          <w:rtl/>
        </w:rPr>
        <w:t>סעיף</w:t>
      </w:r>
      <w:r w:rsidRPr="00BE6CBA">
        <w:rPr>
          <w:rtl/>
        </w:rPr>
        <w:t xml:space="preserve"> 27 </w:t>
      </w:r>
      <w:r w:rsidRPr="00BE6CBA">
        <w:rPr>
          <w:rFonts w:hint="cs"/>
          <w:rtl/>
        </w:rPr>
        <w:t>לחוק</w:t>
      </w:r>
      <w:r w:rsidRPr="00BE6CBA">
        <w:rPr>
          <w:rtl/>
        </w:rPr>
        <w:t xml:space="preserve"> </w:t>
      </w:r>
      <w:r w:rsidRPr="00BE6CBA">
        <w:rPr>
          <w:rFonts w:hint="cs"/>
          <w:rtl/>
        </w:rPr>
        <w:t>החוזים</w:t>
      </w:r>
      <w:r w:rsidRPr="00BE6CBA">
        <w:rPr>
          <w:rtl/>
        </w:rPr>
        <w:t>, (</w:t>
      </w:r>
      <w:r w:rsidRPr="00BE6CBA">
        <w:rPr>
          <w:rFonts w:hint="cs"/>
          <w:rtl/>
        </w:rPr>
        <w:t>חלק</w:t>
      </w:r>
      <w:r w:rsidRPr="00BE6CBA">
        <w:rPr>
          <w:rtl/>
        </w:rPr>
        <w:t xml:space="preserve"> </w:t>
      </w:r>
      <w:r w:rsidRPr="00BE6CBA">
        <w:rPr>
          <w:rFonts w:hint="cs"/>
          <w:rtl/>
        </w:rPr>
        <w:t>כללי</w:t>
      </w:r>
      <w:r w:rsidRPr="00BE6CBA">
        <w:rPr>
          <w:rtl/>
        </w:rPr>
        <w:t xml:space="preserve">), </w:t>
      </w:r>
      <w:r w:rsidRPr="00BE6CBA">
        <w:rPr>
          <w:rFonts w:hint="cs"/>
          <w:rtl/>
        </w:rPr>
        <w:t>התשל</w:t>
      </w:r>
      <w:r w:rsidRPr="00BE6CBA">
        <w:rPr>
          <w:rtl/>
        </w:rPr>
        <w:t>"</w:t>
      </w:r>
      <w:r w:rsidRPr="00BE6CBA">
        <w:rPr>
          <w:rFonts w:hint="cs"/>
          <w:rtl/>
        </w:rPr>
        <w:t>ג</w:t>
      </w:r>
      <w:r w:rsidRPr="00BE6CBA">
        <w:rPr>
          <w:rtl/>
        </w:rPr>
        <w:t xml:space="preserve"> – 1</w:t>
      </w:r>
      <w:r>
        <w:rPr>
          <w:rtl/>
        </w:rPr>
        <w:t>973</w:t>
      </w:r>
      <w:r w:rsidRPr="00BE6CBA">
        <w:rPr>
          <w:rtl/>
        </w:rPr>
        <w:t xml:space="preserve">, </w:t>
      </w:r>
      <w:r w:rsidRPr="00BE6CBA">
        <w:rPr>
          <w:rFonts w:hint="cs"/>
          <w:rtl/>
        </w:rPr>
        <w:t>הנדרשים</w:t>
      </w:r>
      <w:r w:rsidRPr="00BE6CBA">
        <w:rPr>
          <w:rtl/>
        </w:rPr>
        <w:t xml:space="preserve"> </w:t>
      </w:r>
      <w:r w:rsidRPr="00BE6CBA">
        <w:rPr>
          <w:rFonts w:hint="cs"/>
          <w:rtl/>
        </w:rPr>
        <w:t>לשם</w:t>
      </w:r>
      <w:r w:rsidRPr="00BE6CBA">
        <w:rPr>
          <w:rtl/>
        </w:rPr>
        <w:t xml:space="preserve"> </w:t>
      </w:r>
      <w:r w:rsidRPr="00BE6CBA">
        <w:rPr>
          <w:rFonts w:hint="cs"/>
          <w:rtl/>
        </w:rPr>
        <w:t>התאגדותו</w:t>
      </w:r>
      <w:r w:rsidRPr="00BE6CBA">
        <w:rPr>
          <w:rtl/>
        </w:rPr>
        <w:t xml:space="preserve"> </w:t>
      </w:r>
      <w:r w:rsidRPr="00BE6CBA">
        <w:rPr>
          <w:rFonts w:hint="cs"/>
          <w:rtl/>
        </w:rPr>
        <w:t>או</w:t>
      </w:r>
      <w:r w:rsidRPr="00BE6CBA">
        <w:rPr>
          <w:rtl/>
        </w:rPr>
        <w:t xml:space="preserve"> </w:t>
      </w:r>
      <w:r w:rsidRPr="00BE6CBA">
        <w:rPr>
          <w:rFonts w:hint="cs"/>
          <w:rtl/>
        </w:rPr>
        <w:t>ביצוע</w:t>
      </w:r>
      <w:r w:rsidRPr="00BE6CBA">
        <w:rPr>
          <w:rtl/>
        </w:rPr>
        <w:t xml:space="preserve"> </w:t>
      </w:r>
      <w:r w:rsidRPr="00BE6CBA">
        <w:rPr>
          <w:rFonts w:hint="cs"/>
          <w:rtl/>
        </w:rPr>
        <w:t>התחייבויותיו</w:t>
      </w:r>
      <w:r w:rsidRPr="00BE6CBA">
        <w:rPr>
          <w:rtl/>
        </w:rPr>
        <w:t xml:space="preserve"> </w:t>
      </w:r>
      <w:r w:rsidRPr="00BE6CBA">
        <w:rPr>
          <w:rFonts w:hint="cs"/>
          <w:rtl/>
        </w:rPr>
        <w:t>לפי</w:t>
      </w:r>
      <w:r w:rsidRPr="00BE6CBA">
        <w:rPr>
          <w:rtl/>
        </w:rPr>
        <w:t xml:space="preserve"> </w:t>
      </w:r>
      <w:r>
        <w:rPr>
          <w:rFonts w:hint="cs"/>
          <w:rtl/>
        </w:rPr>
        <w:t>מכרז זה ו</w:t>
      </w:r>
      <w:r w:rsidRPr="00BE6CBA">
        <w:rPr>
          <w:rFonts w:hint="cs"/>
          <w:rtl/>
        </w:rPr>
        <w:t>הסכם</w:t>
      </w:r>
      <w:r w:rsidRPr="00BE6CBA">
        <w:rPr>
          <w:rtl/>
        </w:rPr>
        <w:t xml:space="preserve"> </w:t>
      </w:r>
      <w:r>
        <w:rPr>
          <w:rFonts w:hint="cs"/>
          <w:rtl/>
        </w:rPr>
        <w:t>ההתקשרות</w:t>
      </w:r>
      <w:r w:rsidRPr="00BE6CBA">
        <w:rPr>
          <w:rtl/>
        </w:rPr>
        <w:t xml:space="preserve">, </w:t>
      </w:r>
      <w:r w:rsidRPr="00BE6CBA">
        <w:rPr>
          <w:rFonts w:hint="cs"/>
          <w:rtl/>
        </w:rPr>
        <w:t>לרבות</w:t>
      </w:r>
      <w:r w:rsidRPr="00BE6CBA">
        <w:rPr>
          <w:rtl/>
        </w:rPr>
        <w:t xml:space="preserve"> </w:t>
      </w:r>
      <w:r w:rsidRPr="00BE6CBA">
        <w:rPr>
          <w:rFonts w:hint="cs"/>
          <w:rtl/>
        </w:rPr>
        <w:t>המסמכים</w:t>
      </w:r>
      <w:r w:rsidRPr="00BE6CBA">
        <w:rPr>
          <w:rtl/>
        </w:rPr>
        <w:t xml:space="preserve"> </w:t>
      </w:r>
      <w:r w:rsidRPr="00BE6CBA">
        <w:rPr>
          <w:rFonts w:hint="cs"/>
          <w:rtl/>
        </w:rPr>
        <w:t>והאישורים</w:t>
      </w:r>
      <w:r w:rsidRPr="00BE6CBA">
        <w:rPr>
          <w:rtl/>
        </w:rPr>
        <w:t xml:space="preserve"> </w:t>
      </w:r>
      <w:r w:rsidRPr="00BE6CBA">
        <w:rPr>
          <w:rFonts w:hint="cs"/>
          <w:rtl/>
        </w:rPr>
        <w:t>התקפים</w:t>
      </w:r>
      <w:r w:rsidRPr="00BE6CBA">
        <w:rPr>
          <w:rtl/>
        </w:rPr>
        <w:t xml:space="preserve"> </w:t>
      </w:r>
      <w:r w:rsidRPr="00BE6CBA">
        <w:rPr>
          <w:rFonts w:hint="cs"/>
          <w:rtl/>
        </w:rPr>
        <w:t>מאת</w:t>
      </w:r>
      <w:r w:rsidRPr="00BE6CBA">
        <w:rPr>
          <w:rtl/>
        </w:rPr>
        <w:t xml:space="preserve"> </w:t>
      </w:r>
      <w:r w:rsidRPr="00BE6CBA">
        <w:rPr>
          <w:rFonts w:hint="cs"/>
          <w:rtl/>
        </w:rPr>
        <w:t>הרשויות</w:t>
      </w:r>
      <w:r w:rsidRPr="00BE6CBA">
        <w:rPr>
          <w:rtl/>
        </w:rPr>
        <w:t xml:space="preserve"> </w:t>
      </w:r>
      <w:r w:rsidRPr="00BE6CBA">
        <w:rPr>
          <w:rFonts w:hint="cs"/>
          <w:rtl/>
        </w:rPr>
        <w:t>המוסמכות</w:t>
      </w:r>
      <w:r w:rsidRPr="00BE6CBA">
        <w:rPr>
          <w:rtl/>
        </w:rPr>
        <w:t>.</w:t>
      </w:r>
    </w:p>
    <w:p w:rsidR="00C16B33" w:rsidRPr="00BE6CBA" w:rsidRDefault="00C16B33" w:rsidP="00C16B33">
      <w:pPr>
        <w:pStyle w:val="Para0"/>
        <w:rPr>
          <w:rtl/>
        </w:rPr>
      </w:pPr>
      <w:r>
        <w:rPr>
          <w:rFonts w:hint="cs"/>
          <w:rtl/>
        </w:rPr>
        <w:t>ספק הטובין/</w:t>
      </w:r>
      <w:r w:rsidRPr="00BE6CBA">
        <w:rPr>
          <w:rFonts w:hint="cs"/>
          <w:rtl/>
        </w:rPr>
        <w:t>השירותים</w:t>
      </w:r>
      <w:r w:rsidRPr="00BE6CBA">
        <w:rPr>
          <w:rtl/>
        </w:rPr>
        <w:t xml:space="preserve"> </w:t>
      </w:r>
      <w:r w:rsidRPr="00BE6CBA">
        <w:rPr>
          <w:rFonts w:hint="cs"/>
          <w:rtl/>
        </w:rPr>
        <w:t>מתחייב</w:t>
      </w:r>
      <w:r w:rsidRPr="00BE6CBA">
        <w:rPr>
          <w:rtl/>
        </w:rPr>
        <w:t xml:space="preserve"> </w:t>
      </w:r>
      <w:r w:rsidRPr="00BE6CBA">
        <w:rPr>
          <w:rFonts w:hint="cs"/>
          <w:rtl/>
        </w:rPr>
        <w:t>להחזיק</w:t>
      </w:r>
      <w:r w:rsidRPr="00BE6CBA">
        <w:rPr>
          <w:rtl/>
        </w:rPr>
        <w:t xml:space="preserve"> </w:t>
      </w:r>
      <w:r w:rsidRPr="00BE6CBA">
        <w:rPr>
          <w:rFonts w:hint="cs"/>
          <w:rtl/>
        </w:rPr>
        <w:t>מסמכים</w:t>
      </w:r>
      <w:r w:rsidRPr="00BE6CBA">
        <w:rPr>
          <w:rtl/>
        </w:rPr>
        <w:t xml:space="preserve"> </w:t>
      </w:r>
      <w:r w:rsidRPr="00BE6CBA">
        <w:rPr>
          <w:rFonts w:hint="cs"/>
          <w:rtl/>
        </w:rPr>
        <w:t>תקפים</w:t>
      </w:r>
      <w:r w:rsidRPr="00BE6CBA">
        <w:rPr>
          <w:rtl/>
        </w:rPr>
        <w:t xml:space="preserve"> </w:t>
      </w:r>
      <w:r w:rsidRPr="00BE6CBA">
        <w:rPr>
          <w:rFonts w:hint="cs"/>
          <w:rtl/>
        </w:rPr>
        <w:t>כאמור</w:t>
      </w:r>
      <w:r w:rsidRPr="00BE6CBA">
        <w:rPr>
          <w:rtl/>
        </w:rPr>
        <w:t xml:space="preserve"> </w:t>
      </w:r>
      <w:r w:rsidRPr="00BE6CBA">
        <w:rPr>
          <w:rFonts w:hint="cs"/>
          <w:rtl/>
        </w:rPr>
        <w:t>לעיל</w:t>
      </w:r>
      <w:r w:rsidRPr="00BE6CBA">
        <w:rPr>
          <w:rtl/>
        </w:rPr>
        <w:t xml:space="preserve"> </w:t>
      </w:r>
      <w:r w:rsidRPr="00BE6CBA">
        <w:rPr>
          <w:rFonts w:hint="cs"/>
          <w:rtl/>
        </w:rPr>
        <w:t>במהלך</w:t>
      </w:r>
      <w:r w:rsidRPr="00BE6CBA">
        <w:rPr>
          <w:rtl/>
        </w:rPr>
        <w:t xml:space="preserve"> </w:t>
      </w:r>
      <w:r w:rsidRPr="00BE6CBA">
        <w:rPr>
          <w:rFonts w:hint="cs"/>
          <w:rtl/>
        </w:rPr>
        <w:t>כל</w:t>
      </w:r>
      <w:r w:rsidRPr="00BE6CBA">
        <w:rPr>
          <w:rtl/>
        </w:rPr>
        <w:t xml:space="preserve"> </w:t>
      </w:r>
      <w:r w:rsidRPr="00BE6CBA">
        <w:rPr>
          <w:rFonts w:hint="cs"/>
          <w:rtl/>
        </w:rPr>
        <w:t>תקופת</w:t>
      </w:r>
      <w:r w:rsidRPr="00BE6CBA">
        <w:rPr>
          <w:rtl/>
        </w:rPr>
        <w:t xml:space="preserve"> </w:t>
      </w:r>
      <w:r w:rsidRPr="00BE6CBA">
        <w:rPr>
          <w:rFonts w:hint="cs"/>
          <w:rtl/>
        </w:rPr>
        <w:t>ההסכם</w:t>
      </w:r>
      <w:r w:rsidRPr="00BE6CBA">
        <w:rPr>
          <w:rtl/>
        </w:rPr>
        <w:t xml:space="preserve"> </w:t>
      </w:r>
      <w:r w:rsidRPr="00BE6CBA">
        <w:rPr>
          <w:rFonts w:hint="cs"/>
          <w:rtl/>
        </w:rPr>
        <w:t>ולהציג</w:t>
      </w:r>
      <w:r w:rsidRPr="00BE6CBA">
        <w:rPr>
          <w:rtl/>
        </w:rPr>
        <w:t xml:space="preserve"> </w:t>
      </w:r>
      <w:r>
        <w:rPr>
          <w:rFonts w:hint="cs"/>
          <w:rtl/>
        </w:rPr>
        <w:t xml:space="preserve">את </w:t>
      </w:r>
      <w:r w:rsidRPr="00BE6CBA">
        <w:rPr>
          <w:rFonts w:hint="cs"/>
          <w:rtl/>
        </w:rPr>
        <w:t>המסמכים</w:t>
      </w:r>
      <w:r w:rsidRPr="00BE6CBA">
        <w:rPr>
          <w:rtl/>
        </w:rPr>
        <w:t xml:space="preserve"> </w:t>
      </w:r>
      <w:r w:rsidRPr="00BE6CBA">
        <w:rPr>
          <w:rFonts w:hint="cs"/>
          <w:rtl/>
        </w:rPr>
        <w:t>למשרד</w:t>
      </w:r>
      <w:r w:rsidRPr="00BE6CBA">
        <w:rPr>
          <w:rtl/>
        </w:rPr>
        <w:t xml:space="preserve"> </w:t>
      </w:r>
      <w:r w:rsidRPr="00BE6CBA">
        <w:rPr>
          <w:rFonts w:hint="cs"/>
          <w:rtl/>
        </w:rPr>
        <w:t>בכל</w:t>
      </w:r>
      <w:r w:rsidRPr="00BE6CBA">
        <w:rPr>
          <w:rtl/>
        </w:rPr>
        <w:t xml:space="preserve"> </w:t>
      </w:r>
      <w:r w:rsidRPr="00BE6CBA">
        <w:rPr>
          <w:rFonts w:hint="cs"/>
          <w:rtl/>
        </w:rPr>
        <w:t>עת</w:t>
      </w:r>
      <w:r w:rsidRPr="00BE6CBA">
        <w:rPr>
          <w:rtl/>
        </w:rPr>
        <w:t xml:space="preserve"> </w:t>
      </w:r>
      <w:r w:rsidRPr="00BE6CBA">
        <w:rPr>
          <w:rFonts w:hint="cs"/>
          <w:rtl/>
        </w:rPr>
        <w:t>שידרוש</w:t>
      </w:r>
      <w:r w:rsidRPr="00BE6CBA">
        <w:rPr>
          <w:rtl/>
        </w:rPr>
        <w:t>.</w:t>
      </w:r>
    </w:p>
    <w:p w:rsidR="00C16B33" w:rsidRPr="00BE6CBA" w:rsidRDefault="00C16B33" w:rsidP="00C16B33">
      <w:pPr>
        <w:pStyle w:val="Para0"/>
        <w:rPr>
          <w:rtl/>
        </w:rPr>
      </w:pPr>
      <w:r>
        <w:rPr>
          <w:rFonts w:hint="cs"/>
          <w:rtl/>
        </w:rPr>
        <w:t>ספק הטובין/</w:t>
      </w:r>
      <w:r w:rsidRPr="00BE6CBA">
        <w:rPr>
          <w:rFonts w:hint="cs"/>
          <w:rtl/>
        </w:rPr>
        <w:t>השירותים</w:t>
      </w:r>
      <w:r w:rsidRPr="00BE6CBA">
        <w:rPr>
          <w:rtl/>
        </w:rPr>
        <w:t xml:space="preserve"> </w:t>
      </w:r>
      <w:r w:rsidRPr="00BE6CBA">
        <w:rPr>
          <w:rFonts w:hint="cs"/>
          <w:rtl/>
        </w:rPr>
        <w:t>מתחייב</w:t>
      </w:r>
      <w:r w:rsidRPr="00BE6CBA">
        <w:rPr>
          <w:rtl/>
        </w:rPr>
        <w:t xml:space="preserve"> </w:t>
      </w:r>
      <w:r w:rsidRPr="00BE6CBA">
        <w:rPr>
          <w:rFonts w:hint="cs"/>
          <w:rtl/>
        </w:rPr>
        <w:t>להודיע</w:t>
      </w:r>
      <w:r w:rsidRPr="00BE6CBA">
        <w:rPr>
          <w:rtl/>
        </w:rPr>
        <w:t xml:space="preserve"> </w:t>
      </w:r>
      <w:r w:rsidRPr="00BE6CBA">
        <w:rPr>
          <w:rFonts w:hint="cs"/>
          <w:rtl/>
        </w:rPr>
        <w:t>למשרד</w:t>
      </w:r>
      <w:r w:rsidRPr="00BE6CBA">
        <w:rPr>
          <w:rtl/>
        </w:rPr>
        <w:t xml:space="preserve"> </w:t>
      </w:r>
      <w:r w:rsidRPr="00BE6CBA">
        <w:rPr>
          <w:rFonts w:hint="cs"/>
          <w:rtl/>
        </w:rPr>
        <w:t>מיד</w:t>
      </w:r>
      <w:r w:rsidRPr="00BE6CBA">
        <w:rPr>
          <w:rtl/>
        </w:rPr>
        <w:t xml:space="preserve"> </w:t>
      </w:r>
      <w:r w:rsidRPr="00BE6CBA">
        <w:rPr>
          <w:rFonts w:hint="cs"/>
          <w:rtl/>
        </w:rPr>
        <w:t>על</w:t>
      </w:r>
      <w:r w:rsidRPr="00BE6CBA">
        <w:rPr>
          <w:rtl/>
        </w:rPr>
        <w:t xml:space="preserve"> </w:t>
      </w:r>
      <w:r w:rsidRPr="00BE6CBA">
        <w:rPr>
          <w:rFonts w:hint="cs"/>
          <w:rtl/>
        </w:rPr>
        <w:t>כל</w:t>
      </w:r>
      <w:r w:rsidRPr="00BE6CBA">
        <w:rPr>
          <w:rtl/>
        </w:rPr>
        <w:t xml:space="preserve"> </w:t>
      </w:r>
      <w:r w:rsidRPr="00BE6CBA">
        <w:rPr>
          <w:rFonts w:hint="cs"/>
          <w:rtl/>
        </w:rPr>
        <w:t>שינוי</w:t>
      </w:r>
      <w:r w:rsidRPr="00BE6CBA">
        <w:rPr>
          <w:rtl/>
        </w:rPr>
        <w:t xml:space="preserve"> </w:t>
      </w:r>
      <w:r w:rsidRPr="00BE6CBA">
        <w:rPr>
          <w:rFonts w:hint="cs"/>
          <w:rtl/>
        </w:rPr>
        <w:t>שיחול</w:t>
      </w:r>
      <w:r w:rsidRPr="00BE6CBA">
        <w:rPr>
          <w:rtl/>
        </w:rPr>
        <w:t xml:space="preserve"> </w:t>
      </w:r>
      <w:r w:rsidRPr="00BE6CBA">
        <w:rPr>
          <w:rFonts w:hint="cs"/>
          <w:rtl/>
        </w:rPr>
        <w:t>בתוקף</w:t>
      </w:r>
      <w:r w:rsidRPr="00BE6CBA">
        <w:rPr>
          <w:rtl/>
        </w:rPr>
        <w:t xml:space="preserve"> </w:t>
      </w:r>
      <w:r w:rsidRPr="00BE6CBA">
        <w:rPr>
          <w:rFonts w:hint="cs"/>
          <w:rtl/>
        </w:rPr>
        <w:t>הצהרותיו</w:t>
      </w:r>
      <w:r w:rsidRPr="00BE6CBA">
        <w:rPr>
          <w:rtl/>
        </w:rPr>
        <w:t xml:space="preserve">, </w:t>
      </w:r>
      <w:r w:rsidRPr="00BE6CBA">
        <w:rPr>
          <w:rFonts w:hint="cs"/>
          <w:rtl/>
        </w:rPr>
        <w:t>לרבות</w:t>
      </w:r>
      <w:r w:rsidRPr="00BE6CBA">
        <w:rPr>
          <w:rtl/>
        </w:rPr>
        <w:t xml:space="preserve"> </w:t>
      </w:r>
      <w:r w:rsidRPr="00BE6CBA">
        <w:rPr>
          <w:rFonts w:hint="cs"/>
          <w:rtl/>
        </w:rPr>
        <w:t>על</w:t>
      </w:r>
      <w:r w:rsidRPr="00BE6CBA">
        <w:rPr>
          <w:rtl/>
        </w:rPr>
        <w:t xml:space="preserve"> </w:t>
      </w:r>
      <w:r w:rsidRPr="00BE6CBA">
        <w:rPr>
          <w:rFonts w:hint="cs"/>
          <w:rtl/>
        </w:rPr>
        <w:t>כל</w:t>
      </w:r>
      <w:r w:rsidRPr="00BE6CBA">
        <w:rPr>
          <w:rtl/>
        </w:rPr>
        <w:t xml:space="preserve"> </w:t>
      </w:r>
      <w:r w:rsidRPr="00BE6CBA">
        <w:rPr>
          <w:rFonts w:hint="cs"/>
          <w:rtl/>
        </w:rPr>
        <w:t>צו</w:t>
      </w:r>
      <w:r w:rsidRPr="00BE6CBA">
        <w:rPr>
          <w:rtl/>
        </w:rPr>
        <w:t xml:space="preserve"> </w:t>
      </w:r>
      <w:r w:rsidRPr="00BE6CBA">
        <w:rPr>
          <w:rFonts w:hint="cs"/>
          <w:rtl/>
        </w:rPr>
        <w:t>שניתן</w:t>
      </w:r>
      <w:r w:rsidRPr="00BE6CBA">
        <w:rPr>
          <w:rtl/>
        </w:rPr>
        <w:t xml:space="preserve"> </w:t>
      </w:r>
      <w:r w:rsidRPr="00BE6CBA">
        <w:rPr>
          <w:rFonts w:hint="cs"/>
          <w:rtl/>
        </w:rPr>
        <w:t>כנגדו</w:t>
      </w:r>
      <w:r w:rsidRPr="00BE6CBA">
        <w:rPr>
          <w:rtl/>
        </w:rPr>
        <w:t xml:space="preserve"> </w:t>
      </w:r>
      <w:r w:rsidRPr="00BE6CBA">
        <w:rPr>
          <w:rFonts w:hint="cs"/>
          <w:rtl/>
        </w:rPr>
        <w:t>והאוסר</w:t>
      </w:r>
      <w:r w:rsidRPr="00BE6CBA">
        <w:rPr>
          <w:rtl/>
        </w:rPr>
        <w:t xml:space="preserve"> </w:t>
      </w:r>
      <w:r w:rsidRPr="00BE6CBA">
        <w:rPr>
          <w:rFonts w:hint="cs"/>
          <w:rtl/>
        </w:rPr>
        <w:t>או</w:t>
      </w:r>
      <w:r w:rsidRPr="00BE6CBA">
        <w:rPr>
          <w:rtl/>
        </w:rPr>
        <w:t xml:space="preserve"> </w:t>
      </w:r>
      <w:r w:rsidRPr="00BE6CBA">
        <w:rPr>
          <w:rFonts w:hint="cs"/>
          <w:rtl/>
        </w:rPr>
        <w:t>מגביל</w:t>
      </w:r>
      <w:r w:rsidRPr="00BE6CBA">
        <w:rPr>
          <w:rtl/>
        </w:rPr>
        <w:t xml:space="preserve"> </w:t>
      </w:r>
      <w:r w:rsidRPr="00BE6CBA">
        <w:rPr>
          <w:rFonts w:hint="cs"/>
          <w:rtl/>
        </w:rPr>
        <w:t>את</w:t>
      </w:r>
      <w:r w:rsidRPr="00BE6CBA">
        <w:rPr>
          <w:rtl/>
        </w:rPr>
        <w:t xml:space="preserve"> </w:t>
      </w:r>
      <w:r w:rsidRPr="00BE6CBA">
        <w:rPr>
          <w:rFonts w:hint="cs"/>
          <w:rtl/>
        </w:rPr>
        <w:t>יכולתו</w:t>
      </w:r>
      <w:r w:rsidRPr="00BE6CBA">
        <w:rPr>
          <w:rtl/>
        </w:rPr>
        <w:t xml:space="preserve"> </w:t>
      </w:r>
      <w:r w:rsidRPr="00BE6CBA">
        <w:rPr>
          <w:rFonts w:hint="cs"/>
          <w:rtl/>
        </w:rPr>
        <w:t>ליתן</w:t>
      </w:r>
      <w:r w:rsidRPr="00BE6CBA">
        <w:rPr>
          <w:rtl/>
        </w:rPr>
        <w:t xml:space="preserve"> </w:t>
      </w:r>
      <w:r w:rsidRPr="00BE6CBA">
        <w:rPr>
          <w:rFonts w:hint="cs"/>
          <w:rtl/>
        </w:rPr>
        <w:t>את</w:t>
      </w:r>
      <w:r w:rsidRPr="00BE6CBA">
        <w:rPr>
          <w:rtl/>
        </w:rPr>
        <w:t xml:space="preserve"> </w:t>
      </w:r>
      <w:r w:rsidRPr="00BE6CBA">
        <w:rPr>
          <w:rFonts w:hint="cs"/>
          <w:rtl/>
        </w:rPr>
        <w:t>השירותים</w:t>
      </w:r>
      <w:r w:rsidRPr="00BE6CBA">
        <w:rPr>
          <w:rtl/>
        </w:rPr>
        <w:t xml:space="preserve"> </w:t>
      </w:r>
      <w:r w:rsidRPr="00BE6CBA">
        <w:rPr>
          <w:rFonts w:hint="cs"/>
          <w:rtl/>
        </w:rPr>
        <w:t>בהתאם</w:t>
      </w:r>
      <w:r w:rsidRPr="00BE6CBA">
        <w:rPr>
          <w:rtl/>
        </w:rPr>
        <w:t xml:space="preserve"> </w:t>
      </w:r>
      <w:r w:rsidRPr="00BE6CBA">
        <w:rPr>
          <w:rFonts w:hint="cs"/>
          <w:rtl/>
        </w:rPr>
        <w:t>להסכם</w:t>
      </w:r>
      <w:r w:rsidRPr="00BE6CBA">
        <w:rPr>
          <w:rtl/>
        </w:rPr>
        <w:t xml:space="preserve"> </w:t>
      </w:r>
      <w:r w:rsidRPr="00BE6CBA">
        <w:rPr>
          <w:rFonts w:hint="cs"/>
          <w:rtl/>
        </w:rPr>
        <w:t>זה</w:t>
      </w:r>
      <w:r w:rsidRPr="00BE6CBA">
        <w:rPr>
          <w:rtl/>
        </w:rPr>
        <w:t xml:space="preserve"> </w:t>
      </w:r>
      <w:r w:rsidRPr="00BE6CBA">
        <w:rPr>
          <w:rFonts w:hint="cs"/>
          <w:rtl/>
        </w:rPr>
        <w:t>על</w:t>
      </w:r>
      <w:r w:rsidRPr="00BE6CBA">
        <w:rPr>
          <w:rtl/>
        </w:rPr>
        <w:t xml:space="preserve"> </w:t>
      </w:r>
      <w:r w:rsidRPr="00BE6CBA">
        <w:rPr>
          <w:rFonts w:hint="cs"/>
          <w:rtl/>
        </w:rPr>
        <w:t>נספחיו</w:t>
      </w:r>
      <w:r w:rsidRPr="00BE6CBA">
        <w:rPr>
          <w:rtl/>
        </w:rPr>
        <w:t>.</w:t>
      </w:r>
    </w:p>
    <w:p w:rsidR="00C16B33" w:rsidRPr="00BE6CBA" w:rsidRDefault="00C16B33" w:rsidP="00C16B33">
      <w:pPr>
        <w:pStyle w:val="Para0"/>
        <w:rPr>
          <w:rtl/>
        </w:rPr>
      </w:pPr>
      <w:r w:rsidRPr="00BE6CBA">
        <w:rPr>
          <w:rFonts w:hint="cs"/>
          <w:rtl/>
        </w:rPr>
        <w:t>חשב</w:t>
      </w:r>
      <w:r w:rsidRPr="00BE6CBA">
        <w:rPr>
          <w:rtl/>
        </w:rPr>
        <w:t xml:space="preserve"> </w:t>
      </w:r>
      <w:r w:rsidRPr="00BE6CBA">
        <w:rPr>
          <w:rFonts w:hint="cs"/>
          <w:rtl/>
        </w:rPr>
        <w:t>המשרד</w:t>
      </w:r>
      <w:r w:rsidRPr="00BE6CBA">
        <w:rPr>
          <w:rtl/>
        </w:rPr>
        <w:t xml:space="preserve">, </w:t>
      </w:r>
      <w:r w:rsidRPr="00BE6CBA">
        <w:rPr>
          <w:rFonts w:hint="cs"/>
          <w:rtl/>
        </w:rPr>
        <w:t>המבקר</w:t>
      </w:r>
      <w:r w:rsidRPr="00BE6CBA">
        <w:rPr>
          <w:rtl/>
        </w:rPr>
        <w:t xml:space="preserve"> </w:t>
      </w:r>
      <w:r w:rsidRPr="00BE6CBA">
        <w:rPr>
          <w:rFonts w:hint="cs"/>
          <w:rtl/>
        </w:rPr>
        <w:t>הפנימי</w:t>
      </w:r>
      <w:r w:rsidRPr="00BE6CBA">
        <w:rPr>
          <w:rtl/>
        </w:rPr>
        <w:t xml:space="preserve"> </w:t>
      </w:r>
      <w:r w:rsidRPr="00BE6CBA">
        <w:rPr>
          <w:rFonts w:hint="cs"/>
          <w:rtl/>
        </w:rPr>
        <w:t>של</w:t>
      </w:r>
      <w:r w:rsidRPr="00BE6CBA">
        <w:rPr>
          <w:rtl/>
        </w:rPr>
        <w:t xml:space="preserve"> </w:t>
      </w:r>
      <w:r w:rsidRPr="00BE6CBA">
        <w:rPr>
          <w:rFonts w:hint="cs"/>
          <w:rtl/>
        </w:rPr>
        <w:t>המשרד</w:t>
      </w:r>
      <w:r w:rsidRPr="00BE6CBA">
        <w:rPr>
          <w:rtl/>
        </w:rPr>
        <w:t xml:space="preserve"> </w:t>
      </w:r>
      <w:r w:rsidRPr="00BE6CBA">
        <w:rPr>
          <w:rFonts w:hint="cs"/>
          <w:rtl/>
        </w:rPr>
        <w:t>או</w:t>
      </w:r>
      <w:r w:rsidRPr="00BE6CBA">
        <w:rPr>
          <w:rtl/>
        </w:rPr>
        <w:t xml:space="preserve"> </w:t>
      </w:r>
      <w:r w:rsidRPr="00BE6CBA">
        <w:rPr>
          <w:rFonts w:hint="cs"/>
          <w:rtl/>
        </w:rPr>
        <w:t>מי</w:t>
      </w:r>
      <w:r w:rsidRPr="00BE6CBA">
        <w:rPr>
          <w:rtl/>
        </w:rPr>
        <w:t xml:space="preserve"> </w:t>
      </w:r>
      <w:r w:rsidRPr="00BE6CBA">
        <w:rPr>
          <w:rFonts w:hint="cs"/>
          <w:rtl/>
        </w:rPr>
        <w:t>שמונה</w:t>
      </w:r>
      <w:r w:rsidRPr="00BE6CBA">
        <w:rPr>
          <w:rtl/>
        </w:rPr>
        <w:t xml:space="preserve"> </w:t>
      </w:r>
      <w:r w:rsidRPr="00BE6CBA">
        <w:rPr>
          <w:rFonts w:hint="cs"/>
          <w:rtl/>
        </w:rPr>
        <w:t>לכך</w:t>
      </w:r>
      <w:r w:rsidRPr="00BE6CBA">
        <w:rPr>
          <w:rtl/>
        </w:rPr>
        <w:t xml:space="preserve"> </w:t>
      </w:r>
      <w:r w:rsidRPr="00BE6CBA">
        <w:rPr>
          <w:rFonts w:hint="cs"/>
          <w:rtl/>
        </w:rPr>
        <w:t>על</w:t>
      </w:r>
      <w:r w:rsidRPr="00BE6CBA">
        <w:rPr>
          <w:rtl/>
        </w:rPr>
        <w:t xml:space="preserve"> </w:t>
      </w:r>
      <w:r w:rsidRPr="00BE6CBA">
        <w:rPr>
          <w:rFonts w:hint="cs"/>
          <w:rtl/>
        </w:rPr>
        <w:t>ידם</w:t>
      </w:r>
      <w:r w:rsidRPr="00BE6CBA">
        <w:rPr>
          <w:rtl/>
        </w:rPr>
        <w:t xml:space="preserve">, </w:t>
      </w:r>
      <w:r w:rsidRPr="00BE6CBA">
        <w:rPr>
          <w:rFonts w:hint="cs"/>
          <w:rtl/>
        </w:rPr>
        <w:t>יהיו</w:t>
      </w:r>
      <w:r w:rsidRPr="00BE6CBA">
        <w:rPr>
          <w:rtl/>
        </w:rPr>
        <w:t xml:space="preserve"> </w:t>
      </w:r>
      <w:r w:rsidRPr="00BE6CBA">
        <w:rPr>
          <w:rFonts w:hint="cs"/>
          <w:rtl/>
        </w:rPr>
        <w:t>רשאים</w:t>
      </w:r>
      <w:r w:rsidRPr="00BE6CBA">
        <w:rPr>
          <w:rtl/>
        </w:rPr>
        <w:t xml:space="preserve"> </w:t>
      </w:r>
      <w:r w:rsidRPr="00BE6CBA">
        <w:rPr>
          <w:rFonts w:hint="cs"/>
          <w:rtl/>
        </w:rPr>
        <w:t>לקיים</w:t>
      </w:r>
      <w:r w:rsidRPr="00BE6CBA">
        <w:rPr>
          <w:rtl/>
        </w:rPr>
        <w:t xml:space="preserve"> </w:t>
      </w:r>
      <w:r w:rsidRPr="00BE6CBA">
        <w:rPr>
          <w:rFonts w:hint="cs"/>
          <w:rtl/>
        </w:rPr>
        <w:t>בכל</w:t>
      </w:r>
      <w:r w:rsidRPr="00BE6CBA">
        <w:rPr>
          <w:rtl/>
        </w:rPr>
        <w:t xml:space="preserve"> </w:t>
      </w:r>
      <w:r w:rsidRPr="00BE6CBA">
        <w:rPr>
          <w:rFonts w:hint="cs"/>
          <w:rtl/>
        </w:rPr>
        <w:t>עת</w:t>
      </w:r>
      <w:r w:rsidRPr="00BE6CBA">
        <w:rPr>
          <w:rtl/>
        </w:rPr>
        <w:t xml:space="preserve">, </w:t>
      </w:r>
      <w:r w:rsidRPr="00BE6CBA">
        <w:rPr>
          <w:rFonts w:hint="cs"/>
          <w:rtl/>
        </w:rPr>
        <w:t>בין</w:t>
      </w:r>
      <w:r w:rsidRPr="00BE6CBA">
        <w:rPr>
          <w:rtl/>
        </w:rPr>
        <w:t xml:space="preserve"> </w:t>
      </w:r>
      <w:r w:rsidRPr="00BE6CBA">
        <w:rPr>
          <w:rFonts w:hint="cs"/>
          <w:rtl/>
        </w:rPr>
        <w:t>בתקופת</w:t>
      </w:r>
      <w:r w:rsidRPr="00BE6CBA">
        <w:rPr>
          <w:rtl/>
        </w:rPr>
        <w:t xml:space="preserve"> </w:t>
      </w:r>
      <w:r w:rsidRPr="00BE6CBA">
        <w:rPr>
          <w:rFonts w:hint="cs"/>
          <w:rtl/>
        </w:rPr>
        <w:t>ההסכם</w:t>
      </w:r>
      <w:r w:rsidRPr="00BE6CBA">
        <w:rPr>
          <w:rtl/>
        </w:rPr>
        <w:t xml:space="preserve"> </w:t>
      </w:r>
      <w:r w:rsidRPr="00BE6CBA">
        <w:rPr>
          <w:rFonts w:hint="cs"/>
          <w:rtl/>
        </w:rPr>
        <w:t>ובין</w:t>
      </w:r>
      <w:r w:rsidRPr="00BE6CBA">
        <w:rPr>
          <w:rtl/>
        </w:rPr>
        <w:t xml:space="preserve"> </w:t>
      </w:r>
      <w:r w:rsidRPr="00BE6CBA">
        <w:rPr>
          <w:rFonts w:hint="cs"/>
          <w:rtl/>
        </w:rPr>
        <w:t>לאחריה</w:t>
      </w:r>
      <w:r w:rsidRPr="00BE6CBA">
        <w:rPr>
          <w:rtl/>
        </w:rPr>
        <w:t xml:space="preserve">, </w:t>
      </w:r>
      <w:r w:rsidRPr="00BE6CBA">
        <w:rPr>
          <w:rFonts w:hint="cs"/>
          <w:rtl/>
        </w:rPr>
        <w:t>ביקורת</w:t>
      </w:r>
      <w:r w:rsidRPr="00BE6CBA">
        <w:rPr>
          <w:rtl/>
        </w:rPr>
        <w:t xml:space="preserve"> </w:t>
      </w:r>
      <w:r w:rsidRPr="00BE6CBA">
        <w:rPr>
          <w:rFonts w:hint="cs"/>
          <w:rtl/>
        </w:rPr>
        <w:t>ובדיקה</w:t>
      </w:r>
      <w:r w:rsidRPr="00BE6CBA">
        <w:rPr>
          <w:rtl/>
        </w:rPr>
        <w:t xml:space="preserve"> </w:t>
      </w:r>
      <w:r w:rsidRPr="00BE6CBA">
        <w:rPr>
          <w:rFonts w:hint="cs"/>
          <w:rtl/>
        </w:rPr>
        <w:t>אצל</w:t>
      </w:r>
      <w:r w:rsidRPr="00BE6CBA">
        <w:rPr>
          <w:rtl/>
        </w:rPr>
        <w:t xml:space="preserve"> </w:t>
      </w:r>
      <w:r>
        <w:rPr>
          <w:rFonts w:hint="cs"/>
          <w:rtl/>
        </w:rPr>
        <w:t>ספק הטובין/</w:t>
      </w:r>
      <w:r w:rsidRPr="00BE6CBA">
        <w:rPr>
          <w:rFonts w:hint="cs"/>
          <w:rtl/>
        </w:rPr>
        <w:t>השירותים</w:t>
      </w:r>
      <w:r w:rsidRPr="00BE6CBA">
        <w:rPr>
          <w:rtl/>
        </w:rPr>
        <w:t xml:space="preserve"> </w:t>
      </w:r>
      <w:r w:rsidRPr="00BE6CBA">
        <w:rPr>
          <w:rFonts w:hint="cs"/>
          <w:rtl/>
        </w:rPr>
        <w:t>בכל</w:t>
      </w:r>
      <w:r w:rsidRPr="00BE6CBA">
        <w:rPr>
          <w:rtl/>
        </w:rPr>
        <w:t xml:space="preserve"> </w:t>
      </w:r>
      <w:r w:rsidRPr="00BE6CBA">
        <w:rPr>
          <w:rFonts w:hint="cs"/>
          <w:rtl/>
        </w:rPr>
        <w:t>הקשור</w:t>
      </w:r>
      <w:r w:rsidRPr="00BE6CBA">
        <w:rPr>
          <w:rtl/>
        </w:rPr>
        <w:t xml:space="preserve"> </w:t>
      </w:r>
      <w:r>
        <w:rPr>
          <w:rFonts w:hint="cs"/>
          <w:rtl/>
        </w:rPr>
        <w:t>בהספקת הטובין/</w:t>
      </w:r>
      <w:r w:rsidRPr="00BE6CBA">
        <w:rPr>
          <w:rFonts w:hint="cs"/>
          <w:rtl/>
        </w:rPr>
        <w:t>השירות</w:t>
      </w:r>
      <w:r>
        <w:rPr>
          <w:rFonts w:hint="cs"/>
          <w:rtl/>
        </w:rPr>
        <w:t>ים נשוא מכרז זה</w:t>
      </w:r>
      <w:r w:rsidRPr="00BE6CBA">
        <w:rPr>
          <w:rFonts w:hint="cs"/>
          <w:rtl/>
        </w:rPr>
        <w:t>.</w:t>
      </w:r>
    </w:p>
    <w:p w:rsidR="00C16B33" w:rsidRPr="00BE6CBA" w:rsidRDefault="00C16B33" w:rsidP="00C16B33">
      <w:pPr>
        <w:pStyle w:val="Para0"/>
        <w:rPr>
          <w:rtl/>
        </w:rPr>
      </w:pPr>
      <w:r w:rsidRPr="00BE6CBA">
        <w:rPr>
          <w:rFonts w:hint="cs"/>
          <w:rtl/>
        </w:rPr>
        <w:t>ביקורת</w:t>
      </w:r>
      <w:r w:rsidRPr="00BE6CBA">
        <w:rPr>
          <w:rtl/>
        </w:rPr>
        <w:t xml:space="preserve"> </w:t>
      </w:r>
      <w:r w:rsidRPr="00BE6CBA">
        <w:rPr>
          <w:rFonts w:hint="cs"/>
          <w:rtl/>
        </w:rPr>
        <w:t>ובדיקה</w:t>
      </w:r>
      <w:r w:rsidRPr="00BE6CBA">
        <w:rPr>
          <w:rtl/>
        </w:rPr>
        <w:t xml:space="preserve"> </w:t>
      </w:r>
      <w:r w:rsidRPr="00BE6CBA">
        <w:rPr>
          <w:rFonts w:hint="cs"/>
          <w:rtl/>
        </w:rPr>
        <w:t>כמתואר</w:t>
      </w:r>
      <w:r w:rsidRPr="00BE6CBA">
        <w:rPr>
          <w:rtl/>
        </w:rPr>
        <w:t xml:space="preserve"> </w:t>
      </w:r>
      <w:r w:rsidRPr="00BE6CBA">
        <w:rPr>
          <w:rFonts w:hint="cs"/>
          <w:rtl/>
        </w:rPr>
        <w:t>לעיל</w:t>
      </w:r>
      <w:r w:rsidRPr="00BE6CBA">
        <w:rPr>
          <w:rtl/>
        </w:rPr>
        <w:t xml:space="preserve"> </w:t>
      </w:r>
      <w:r w:rsidRPr="00BE6CBA">
        <w:rPr>
          <w:rFonts w:hint="cs"/>
          <w:rtl/>
        </w:rPr>
        <w:t>יכללו</w:t>
      </w:r>
      <w:r w:rsidRPr="00BE6CBA">
        <w:rPr>
          <w:rtl/>
        </w:rPr>
        <w:t xml:space="preserve"> </w:t>
      </w:r>
      <w:r w:rsidRPr="00BE6CBA">
        <w:rPr>
          <w:rFonts w:hint="cs"/>
          <w:rtl/>
        </w:rPr>
        <w:t>עיון</w:t>
      </w:r>
      <w:r w:rsidRPr="00BE6CBA">
        <w:rPr>
          <w:rtl/>
        </w:rPr>
        <w:t xml:space="preserve"> </w:t>
      </w:r>
      <w:r w:rsidRPr="00BE6CBA">
        <w:rPr>
          <w:rFonts w:hint="cs"/>
          <w:rtl/>
        </w:rPr>
        <w:t>בספרי</w:t>
      </w:r>
      <w:r w:rsidRPr="00BE6CBA">
        <w:rPr>
          <w:rtl/>
        </w:rPr>
        <w:t xml:space="preserve"> </w:t>
      </w:r>
      <w:r w:rsidRPr="00BE6CBA">
        <w:rPr>
          <w:rFonts w:hint="cs"/>
          <w:rtl/>
        </w:rPr>
        <w:t>החשבונות</w:t>
      </w:r>
      <w:r w:rsidRPr="00BE6CBA">
        <w:rPr>
          <w:rtl/>
        </w:rPr>
        <w:t xml:space="preserve"> </w:t>
      </w:r>
      <w:r w:rsidRPr="00BE6CBA">
        <w:rPr>
          <w:rFonts w:hint="cs"/>
          <w:rtl/>
        </w:rPr>
        <w:t>ובמסמכים</w:t>
      </w:r>
      <w:r w:rsidRPr="00BE6CBA">
        <w:rPr>
          <w:rtl/>
        </w:rPr>
        <w:t xml:space="preserve"> </w:t>
      </w:r>
      <w:r w:rsidRPr="00BE6CBA">
        <w:rPr>
          <w:rFonts w:hint="cs"/>
          <w:rtl/>
        </w:rPr>
        <w:t>של</w:t>
      </w:r>
      <w:r w:rsidRPr="00BE6CBA">
        <w:rPr>
          <w:rtl/>
        </w:rPr>
        <w:t xml:space="preserve"> </w:t>
      </w:r>
      <w:r>
        <w:rPr>
          <w:rFonts w:hint="cs"/>
          <w:rtl/>
        </w:rPr>
        <w:t>ספק הטובין/</w:t>
      </w:r>
      <w:r w:rsidRPr="00BE6CBA">
        <w:rPr>
          <w:rFonts w:hint="cs"/>
          <w:rtl/>
        </w:rPr>
        <w:t>השירותים</w:t>
      </w:r>
      <w:r w:rsidRPr="00BE6CBA">
        <w:rPr>
          <w:rtl/>
        </w:rPr>
        <w:t xml:space="preserve">, </w:t>
      </w:r>
      <w:r w:rsidRPr="00BE6CBA">
        <w:rPr>
          <w:rFonts w:hint="cs"/>
          <w:rtl/>
        </w:rPr>
        <w:t>לרבות</w:t>
      </w:r>
      <w:r w:rsidRPr="00BE6CBA">
        <w:rPr>
          <w:rtl/>
        </w:rPr>
        <w:t xml:space="preserve"> </w:t>
      </w:r>
      <w:r w:rsidRPr="00BE6CBA">
        <w:rPr>
          <w:rFonts w:hint="cs"/>
          <w:rtl/>
        </w:rPr>
        <w:t>אלה</w:t>
      </w:r>
      <w:r w:rsidRPr="00BE6CBA">
        <w:rPr>
          <w:rtl/>
        </w:rPr>
        <w:t xml:space="preserve"> </w:t>
      </w:r>
      <w:r w:rsidRPr="00BE6CBA">
        <w:rPr>
          <w:rFonts w:hint="cs"/>
          <w:rtl/>
        </w:rPr>
        <w:t>השמורים</w:t>
      </w:r>
      <w:r w:rsidRPr="00BE6CBA">
        <w:rPr>
          <w:rtl/>
        </w:rPr>
        <w:t xml:space="preserve"> </w:t>
      </w:r>
      <w:r w:rsidRPr="00BE6CBA">
        <w:rPr>
          <w:rFonts w:hint="cs"/>
          <w:rtl/>
        </w:rPr>
        <w:t>במדיה</w:t>
      </w:r>
      <w:r w:rsidRPr="00BE6CBA">
        <w:rPr>
          <w:rtl/>
        </w:rPr>
        <w:t xml:space="preserve"> </w:t>
      </w:r>
      <w:r w:rsidRPr="00BE6CBA">
        <w:rPr>
          <w:rFonts w:hint="cs"/>
          <w:rtl/>
        </w:rPr>
        <w:t>מגנטית</w:t>
      </w:r>
      <w:r w:rsidRPr="00BE6CBA">
        <w:rPr>
          <w:rtl/>
        </w:rPr>
        <w:t xml:space="preserve"> </w:t>
      </w:r>
      <w:r w:rsidRPr="00BE6CBA">
        <w:rPr>
          <w:rFonts w:hint="cs"/>
          <w:rtl/>
        </w:rPr>
        <w:t>והעתקתם</w:t>
      </w:r>
      <w:r w:rsidRPr="00BE6CBA">
        <w:rPr>
          <w:rtl/>
        </w:rPr>
        <w:t>.</w:t>
      </w:r>
    </w:p>
    <w:p w:rsidR="00C16B33" w:rsidRPr="00BE6CBA" w:rsidRDefault="00C16B33" w:rsidP="00C16B33">
      <w:pPr>
        <w:pStyle w:val="Para0"/>
        <w:rPr>
          <w:rtl/>
        </w:rPr>
      </w:pPr>
      <w:r>
        <w:rPr>
          <w:rFonts w:hint="cs"/>
          <w:rtl/>
        </w:rPr>
        <w:t>ספק הטובין/</w:t>
      </w:r>
      <w:r w:rsidRPr="00BE6CBA">
        <w:rPr>
          <w:rFonts w:hint="cs"/>
          <w:rtl/>
        </w:rPr>
        <w:t>השירותים</w:t>
      </w:r>
      <w:r w:rsidRPr="00BE6CBA">
        <w:rPr>
          <w:rtl/>
        </w:rPr>
        <w:t xml:space="preserve"> </w:t>
      </w:r>
      <w:r w:rsidRPr="00BE6CBA">
        <w:rPr>
          <w:rFonts w:hint="cs"/>
          <w:rtl/>
        </w:rPr>
        <w:t>מתחייב</w:t>
      </w:r>
      <w:r w:rsidRPr="00BE6CBA">
        <w:rPr>
          <w:rtl/>
        </w:rPr>
        <w:t xml:space="preserve"> </w:t>
      </w:r>
      <w:r w:rsidRPr="00BE6CBA">
        <w:rPr>
          <w:rFonts w:hint="cs"/>
          <w:rtl/>
        </w:rPr>
        <w:t>לאפשר</w:t>
      </w:r>
      <w:r w:rsidRPr="00BE6CBA">
        <w:rPr>
          <w:rtl/>
        </w:rPr>
        <w:t xml:space="preserve"> </w:t>
      </w:r>
      <w:r w:rsidRPr="00BE6CBA">
        <w:rPr>
          <w:rFonts w:hint="cs"/>
          <w:rtl/>
        </w:rPr>
        <w:t>ביצוע</w:t>
      </w:r>
      <w:r w:rsidRPr="00BE6CBA">
        <w:rPr>
          <w:rtl/>
        </w:rPr>
        <w:t xml:space="preserve"> </w:t>
      </w:r>
      <w:r w:rsidRPr="00BE6CBA">
        <w:rPr>
          <w:rFonts w:hint="cs"/>
          <w:rtl/>
        </w:rPr>
        <w:t>האמור</w:t>
      </w:r>
      <w:r w:rsidRPr="00BE6CBA">
        <w:rPr>
          <w:rtl/>
        </w:rPr>
        <w:t xml:space="preserve"> </w:t>
      </w:r>
      <w:r w:rsidRPr="00BE6CBA">
        <w:rPr>
          <w:rFonts w:hint="cs"/>
          <w:rtl/>
        </w:rPr>
        <w:t>ולמסור</w:t>
      </w:r>
      <w:r w:rsidRPr="00BE6CBA">
        <w:rPr>
          <w:rtl/>
        </w:rPr>
        <w:t xml:space="preserve"> </w:t>
      </w:r>
      <w:r w:rsidRPr="00BE6CBA">
        <w:rPr>
          <w:rFonts w:hint="cs"/>
          <w:rtl/>
        </w:rPr>
        <w:t>למבצעי</w:t>
      </w:r>
      <w:r w:rsidRPr="00BE6CBA">
        <w:rPr>
          <w:rtl/>
        </w:rPr>
        <w:t xml:space="preserve"> </w:t>
      </w:r>
      <w:r w:rsidRPr="00BE6CBA">
        <w:rPr>
          <w:rFonts w:hint="cs"/>
          <w:rtl/>
        </w:rPr>
        <w:t>הביקורת</w:t>
      </w:r>
      <w:r w:rsidRPr="00BE6CBA">
        <w:rPr>
          <w:rtl/>
        </w:rPr>
        <w:t xml:space="preserve"> </w:t>
      </w:r>
      <w:r w:rsidRPr="00BE6CBA">
        <w:rPr>
          <w:rFonts w:hint="cs"/>
          <w:rtl/>
        </w:rPr>
        <w:t>מיד</w:t>
      </w:r>
      <w:r w:rsidRPr="00BE6CBA">
        <w:rPr>
          <w:rtl/>
        </w:rPr>
        <w:t xml:space="preserve"> </w:t>
      </w:r>
      <w:r w:rsidRPr="00BE6CBA">
        <w:rPr>
          <w:rFonts w:hint="cs"/>
          <w:rtl/>
        </w:rPr>
        <w:t>עם</w:t>
      </w:r>
      <w:r w:rsidRPr="00BE6CBA">
        <w:rPr>
          <w:rtl/>
        </w:rPr>
        <w:t xml:space="preserve"> </w:t>
      </w:r>
      <w:r w:rsidRPr="00BE6CBA">
        <w:rPr>
          <w:rFonts w:hint="cs"/>
          <w:rtl/>
        </w:rPr>
        <w:t>דרישתם</w:t>
      </w:r>
      <w:r w:rsidRPr="00BE6CBA">
        <w:rPr>
          <w:rtl/>
        </w:rPr>
        <w:t xml:space="preserve"> </w:t>
      </w:r>
      <w:r w:rsidRPr="00BE6CBA">
        <w:rPr>
          <w:rFonts w:hint="cs"/>
          <w:rtl/>
        </w:rPr>
        <w:t>כל</w:t>
      </w:r>
      <w:r w:rsidRPr="00BE6CBA">
        <w:rPr>
          <w:rtl/>
        </w:rPr>
        <w:t xml:space="preserve"> </w:t>
      </w:r>
      <w:r w:rsidRPr="00BE6CBA">
        <w:rPr>
          <w:rFonts w:hint="cs"/>
          <w:rtl/>
        </w:rPr>
        <w:t>מידע</w:t>
      </w:r>
      <w:r w:rsidRPr="00BE6CBA">
        <w:rPr>
          <w:rtl/>
        </w:rPr>
        <w:t xml:space="preserve"> </w:t>
      </w:r>
      <w:r w:rsidRPr="00BE6CBA">
        <w:rPr>
          <w:rFonts w:hint="cs"/>
          <w:rtl/>
        </w:rPr>
        <w:t>או</w:t>
      </w:r>
      <w:r w:rsidRPr="00BE6CBA">
        <w:rPr>
          <w:rtl/>
        </w:rPr>
        <w:t xml:space="preserve"> </w:t>
      </w:r>
      <w:r w:rsidRPr="00BE6CBA">
        <w:rPr>
          <w:rFonts w:hint="cs"/>
          <w:rtl/>
        </w:rPr>
        <w:t>מסמך</w:t>
      </w:r>
      <w:r w:rsidRPr="00BE6CBA">
        <w:rPr>
          <w:rtl/>
        </w:rPr>
        <w:t xml:space="preserve"> </w:t>
      </w:r>
      <w:r w:rsidRPr="00BE6CBA">
        <w:rPr>
          <w:rFonts w:hint="cs"/>
          <w:rtl/>
        </w:rPr>
        <w:t>כמתואר</w:t>
      </w:r>
      <w:r w:rsidRPr="00BE6CBA">
        <w:rPr>
          <w:rtl/>
        </w:rPr>
        <w:t xml:space="preserve"> </w:t>
      </w:r>
      <w:r w:rsidRPr="00BE6CBA">
        <w:rPr>
          <w:rFonts w:hint="cs"/>
          <w:rtl/>
        </w:rPr>
        <w:t>לעיל.</w:t>
      </w:r>
    </w:p>
    <w:p w:rsidR="00C16B33" w:rsidRPr="00BE6CBA" w:rsidRDefault="00C16B33" w:rsidP="00C16B33">
      <w:pPr>
        <w:pStyle w:val="Para0"/>
        <w:spacing w:after="120"/>
        <w:rPr>
          <w:rtl/>
        </w:rPr>
      </w:pPr>
      <w:r>
        <w:rPr>
          <w:rFonts w:hint="cs"/>
          <w:rtl/>
        </w:rPr>
        <w:t>ספק הטובין/</w:t>
      </w:r>
      <w:r w:rsidRPr="00BE6CBA">
        <w:rPr>
          <w:rFonts w:hint="cs"/>
          <w:rtl/>
        </w:rPr>
        <w:t>השירותים</w:t>
      </w:r>
      <w:r w:rsidRPr="00BE6CBA">
        <w:rPr>
          <w:rtl/>
        </w:rPr>
        <w:t xml:space="preserve"> </w:t>
      </w:r>
      <w:r w:rsidRPr="00BE6CBA">
        <w:rPr>
          <w:rFonts w:hint="cs"/>
          <w:rtl/>
        </w:rPr>
        <w:t>מוותר</w:t>
      </w:r>
      <w:r w:rsidRPr="00BE6CBA">
        <w:rPr>
          <w:rtl/>
        </w:rPr>
        <w:t xml:space="preserve"> </w:t>
      </w:r>
      <w:r w:rsidRPr="00BE6CBA">
        <w:rPr>
          <w:rFonts w:hint="cs"/>
          <w:rtl/>
        </w:rPr>
        <w:t>בזאת</w:t>
      </w:r>
      <w:r w:rsidRPr="00BE6CBA">
        <w:rPr>
          <w:rtl/>
        </w:rPr>
        <w:t xml:space="preserve"> </w:t>
      </w:r>
      <w:r w:rsidRPr="00BE6CBA">
        <w:rPr>
          <w:rFonts w:hint="cs"/>
          <w:rtl/>
        </w:rPr>
        <w:t>על</w:t>
      </w:r>
      <w:r w:rsidRPr="00BE6CBA">
        <w:rPr>
          <w:rtl/>
        </w:rPr>
        <w:t xml:space="preserve"> </w:t>
      </w:r>
      <w:r w:rsidRPr="00BE6CBA">
        <w:rPr>
          <w:rFonts w:hint="cs"/>
          <w:rtl/>
        </w:rPr>
        <w:t>כל</w:t>
      </w:r>
      <w:r w:rsidRPr="00BE6CBA">
        <w:rPr>
          <w:rtl/>
        </w:rPr>
        <w:t xml:space="preserve"> </w:t>
      </w:r>
      <w:r w:rsidRPr="00BE6CBA">
        <w:rPr>
          <w:rFonts w:hint="cs"/>
          <w:rtl/>
        </w:rPr>
        <w:t>טענה</w:t>
      </w:r>
      <w:r w:rsidRPr="00BE6CBA">
        <w:rPr>
          <w:rtl/>
        </w:rPr>
        <w:t xml:space="preserve"> </w:t>
      </w:r>
      <w:r w:rsidRPr="00BE6CBA">
        <w:rPr>
          <w:rFonts w:hint="cs"/>
          <w:rtl/>
        </w:rPr>
        <w:t>בדבר</w:t>
      </w:r>
      <w:r w:rsidRPr="00BE6CBA">
        <w:rPr>
          <w:rtl/>
        </w:rPr>
        <w:t xml:space="preserve"> </w:t>
      </w:r>
      <w:r w:rsidRPr="00BE6CBA">
        <w:rPr>
          <w:rFonts w:hint="cs"/>
          <w:rtl/>
        </w:rPr>
        <w:t>סודיות</w:t>
      </w:r>
      <w:r w:rsidRPr="00BE6CBA">
        <w:rPr>
          <w:rtl/>
        </w:rPr>
        <w:t xml:space="preserve"> </w:t>
      </w:r>
      <w:r w:rsidRPr="00BE6CBA">
        <w:rPr>
          <w:rFonts w:hint="cs"/>
          <w:rtl/>
        </w:rPr>
        <w:t>או</w:t>
      </w:r>
      <w:r w:rsidRPr="00BE6CBA">
        <w:rPr>
          <w:rtl/>
        </w:rPr>
        <w:t xml:space="preserve"> </w:t>
      </w:r>
      <w:r w:rsidRPr="00BE6CBA">
        <w:rPr>
          <w:rFonts w:hint="cs"/>
          <w:rtl/>
        </w:rPr>
        <w:t>חיסיון</w:t>
      </w:r>
      <w:r w:rsidRPr="00BE6CBA">
        <w:rPr>
          <w:rtl/>
        </w:rPr>
        <w:t xml:space="preserve"> </w:t>
      </w:r>
      <w:r w:rsidRPr="00BE6CBA">
        <w:rPr>
          <w:rFonts w:hint="cs"/>
          <w:rtl/>
        </w:rPr>
        <w:t>או</w:t>
      </w:r>
      <w:r w:rsidRPr="00BE6CBA">
        <w:rPr>
          <w:rtl/>
        </w:rPr>
        <w:t xml:space="preserve"> </w:t>
      </w:r>
      <w:r w:rsidRPr="00BE6CBA">
        <w:rPr>
          <w:rFonts w:hint="cs"/>
          <w:rtl/>
        </w:rPr>
        <w:t>הגנת</w:t>
      </w:r>
      <w:r w:rsidRPr="00BE6CBA">
        <w:rPr>
          <w:rtl/>
        </w:rPr>
        <w:t xml:space="preserve"> </w:t>
      </w:r>
      <w:r w:rsidRPr="00BE6CBA">
        <w:rPr>
          <w:rFonts w:hint="cs"/>
          <w:rtl/>
        </w:rPr>
        <w:t>פרטיות</w:t>
      </w:r>
      <w:r w:rsidRPr="00BE6CBA">
        <w:rPr>
          <w:rtl/>
        </w:rPr>
        <w:t xml:space="preserve"> </w:t>
      </w:r>
      <w:r w:rsidRPr="00BE6CBA">
        <w:rPr>
          <w:rFonts w:hint="cs"/>
          <w:rtl/>
        </w:rPr>
        <w:t>בנוגע</w:t>
      </w:r>
      <w:r w:rsidRPr="00BE6CBA">
        <w:rPr>
          <w:rtl/>
        </w:rPr>
        <w:t xml:space="preserve"> </w:t>
      </w:r>
      <w:r w:rsidRPr="00BE6CBA">
        <w:rPr>
          <w:rFonts w:hint="cs"/>
          <w:rtl/>
        </w:rPr>
        <w:t>למידע</w:t>
      </w:r>
      <w:r w:rsidRPr="00BE6CBA">
        <w:rPr>
          <w:rtl/>
        </w:rPr>
        <w:t xml:space="preserve"> </w:t>
      </w:r>
      <w:r w:rsidRPr="00BE6CBA">
        <w:rPr>
          <w:rFonts w:hint="cs"/>
          <w:rtl/>
        </w:rPr>
        <w:t>או</w:t>
      </w:r>
      <w:r w:rsidRPr="00BE6CBA">
        <w:rPr>
          <w:rtl/>
        </w:rPr>
        <w:t xml:space="preserve"> </w:t>
      </w:r>
      <w:r w:rsidRPr="00BE6CBA">
        <w:rPr>
          <w:rFonts w:hint="cs"/>
          <w:rtl/>
        </w:rPr>
        <w:t>לרשומות</w:t>
      </w:r>
      <w:r w:rsidRPr="00BE6CBA">
        <w:rPr>
          <w:rtl/>
        </w:rPr>
        <w:t xml:space="preserve"> </w:t>
      </w:r>
      <w:r w:rsidRPr="00BE6CBA">
        <w:rPr>
          <w:rFonts w:hint="cs"/>
          <w:rtl/>
        </w:rPr>
        <w:t>שיידרשו</w:t>
      </w:r>
      <w:r w:rsidRPr="00BE6CBA">
        <w:rPr>
          <w:rtl/>
        </w:rPr>
        <w:t xml:space="preserve"> </w:t>
      </w:r>
      <w:r w:rsidRPr="00BE6CBA">
        <w:rPr>
          <w:rFonts w:hint="cs"/>
          <w:rtl/>
        </w:rPr>
        <w:t>על</w:t>
      </w:r>
      <w:r w:rsidRPr="00BE6CBA">
        <w:rPr>
          <w:rtl/>
        </w:rPr>
        <w:t xml:space="preserve"> </w:t>
      </w:r>
      <w:r w:rsidRPr="00BE6CBA">
        <w:rPr>
          <w:rFonts w:hint="cs"/>
          <w:rtl/>
        </w:rPr>
        <w:t>ידי</w:t>
      </w:r>
      <w:r w:rsidRPr="00BE6CBA">
        <w:rPr>
          <w:rtl/>
        </w:rPr>
        <w:t xml:space="preserve"> </w:t>
      </w:r>
      <w:r w:rsidRPr="00BE6CBA">
        <w:rPr>
          <w:rFonts w:hint="cs"/>
          <w:rtl/>
        </w:rPr>
        <w:t>המשרד</w:t>
      </w:r>
      <w:r w:rsidRPr="00BE6CBA">
        <w:rPr>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6"/>
        <w:gridCol w:w="1795"/>
        <w:gridCol w:w="1756"/>
        <w:gridCol w:w="1925"/>
        <w:gridCol w:w="1900"/>
      </w:tblGrid>
      <w:tr w:rsidR="00C16B33" w:rsidRPr="00BE6CBA" w:rsidTr="001D1172">
        <w:tc>
          <w:tcPr>
            <w:tcW w:w="1713" w:type="dxa"/>
            <w:tcBorders>
              <w:bottom w:val="single" w:sz="4" w:space="0" w:color="auto"/>
            </w:tcBorders>
            <w:shd w:val="clear" w:color="auto" w:fill="B8CCE4" w:themeFill="accent1" w:themeFillTint="66"/>
          </w:tcPr>
          <w:p w:rsidR="00C16B33" w:rsidRPr="00BE6CBA" w:rsidRDefault="00C16B33" w:rsidP="001D1172">
            <w:pPr>
              <w:spacing w:before="120" w:after="120" w:line="320" w:lineRule="exact"/>
              <w:jc w:val="center"/>
              <w:rPr>
                <w:b/>
                <w:bCs/>
                <w:rtl/>
                <w:lang w:eastAsia="he-IL"/>
              </w:rPr>
            </w:pPr>
            <w:r w:rsidRPr="00BE6CBA">
              <w:rPr>
                <w:rFonts w:hint="cs"/>
                <w:b/>
                <w:bCs/>
                <w:rtl/>
                <w:lang w:eastAsia="he-IL"/>
              </w:rPr>
              <w:t>תפקיד</w:t>
            </w:r>
          </w:p>
        </w:tc>
        <w:tc>
          <w:tcPr>
            <w:tcW w:w="1817" w:type="dxa"/>
            <w:tcBorders>
              <w:bottom w:val="single" w:sz="4" w:space="0" w:color="auto"/>
            </w:tcBorders>
            <w:shd w:val="clear" w:color="auto" w:fill="B8CCE4" w:themeFill="accent1" w:themeFillTint="66"/>
          </w:tcPr>
          <w:p w:rsidR="00C16B33" w:rsidRPr="00BE6CBA" w:rsidRDefault="00C16B33" w:rsidP="001D1172">
            <w:pPr>
              <w:spacing w:before="120" w:after="120" w:line="320" w:lineRule="exact"/>
              <w:jc w:val="center"/>
              <w:rPr>
                <w:b/>
                <w:bCs/>
                <w:rtl/>
                <w:lang w:eastAsia="he-IL"/>
              </w:rPr>
            </w:pPr>
            <w:r w:rsidRPr="00BE6CBA">
              <w:rPr>
                <w:rFonts w:hint="cs"/>
                <w:b/>
                <w:bCs/>
                <w:rtl/>
                <w:lang w:eastAsia="he-IL"/>
              </w:rPr>
              <w:t>שם מלא</w:t>
            </w:r>
          </w:p>
        </w:tc>
        <w:tc>
          <w:tcPr>
            <w:tcW w:w="1778" w:type="dxa"/>
            <w:tcBorders>
              <w:bottom w:val="single" w:sz="4" w:space="0" w:color="auto"/>
            </w:tcBorders>
            <w:shd w:val="clear" w:color="auto" w:fill="B8CCE4" w:themeFill="accent1" w:themeFillTint="66"/>
          </w:tcPr>
          <w:p w:rsidR="00C16B33" w:rsidRPr="00BE6CBA" w:rsidRDefault="00C16B33" w:rsidP="001D1172">
            <w:pPr>
              <w:spacing w:before="120" w:after="120" w:line="320" w:lineRule="exact"/>
              <w:jc w:val="center"/>
              <w:rPr>
                <w:b/>
                <w:bCs/>
                <w:rtl/>
                <w:lang w:eastAsia="he-IL"/>
              </w:rPr>
            </w:pPr>
            <w:r w:rsidRPr="00BE6CBA">
              <w:rPr>
                <w:rFonts w:hint="cs"/>
                <w:b/>
                <w:bCs/>
                <w:rtl/>
                <w:lang w:eastAsia="he-IL"/>
              </w:rPr>
              <w:t>ת.ז.</w:t>
            </w:r>
          </w:p>
        </w:tc>
        <w:tc>
          <w:tcPr>
            <w:tcW w:w="1946" w:type="dxa"/>
            <w:tcBorders>
              <w:bottom w:val="single" w:sz="4" w:space="0" w:color="auto"/>
            </w:tcBorders>
            <w:shd w:val="clear" w:color="auto" w:fill="B8CCE4" w:themeFill="accent1" w:themeFillTint="66"/>
          </w:tcPr>
          <w:p w:rsidR="00C16B33" w:rsidRPr="00BE6CBA" w:rsidRDefault="00C16B33" w:rsidP="001D1172">
            <w:pPr>
              <w:spacing w:before="120" w:after="120" w:line="320" w:lineRule="exact"/>
              <w:jc w:val="center"/>
              <w:rPr>
                <w:b/>
                <w:bCs/>
                <w:rtl/>
                <w:lang w:eastAsia="he-IL"/>
              </w:rPr>
            </w:pPr>
            <w:r w:rsidRPr="00BE6CBA">
              <w:rPr>
                <w:rFonts w:hint="cs"/>
                <w:b/>
                <w:bCs/>
                <w:rtl/>
                <w:lang w:eastAsia="he-IL"/>
              </w:rPr>
              <w:t>תאריך</w:t>
            </w:r>
          </w:p>
        </w:tc>
        <w:tc>
          <w:tcPr>
            <w:tcW w:w="1919" w:type="dxa"/>
            <w:tcBorders>
              <w:bottom w:val="single" w:sz="4" w:space="0" w:color="auto"/>
            </w:tcBorders>
            <w:shd w:val="clear" w:color="auto" w:fill="B8CCE4" w:themeFill="accent1" w:themeFillTint="66"/>
          </w:tcPr>
          <w:p w:rsidR="00C16B33" w:rsidRPr="00BE6CBA" w:rsidRDefault="00C16B33" w:rsidP="001D1172">
            <w:pPr>
              <w:spacing w:before="120" w:after="120" w:line="320" w:lineRule="exact"/>
              <w:jc w:val="center"/>
              <w:rPr>
                <w:b/>
                <w:bCs/>
                <w:rtl/>
                <w:lang w:eastAsia="he-IL"/>
              </w:rPr>
            </w:pPr>
            <w:r>
              <w:rPr>
                <w:rFonts w:hint="cs"/>
                <w:b/>
                <w:bCs/>
                <w:rtl/>
                <w:lang w:eastAsia="he-IL"/>
              </w:rPr>
              <w:t>חתימה</w:t>
            </w:r>
          </w:p>
        </w:tc>
      </w:tr>
      <w:tr w:rsidR="00C16B33" w:rsidRPr="00BE6CBA" w:rsidTr="001D1172">
        <w:trPr>
          <w:trHeight w:val="567"/>
        </w:trPr>
        <w:tc>
          <w:tcPr>
            <w:tcW w:w="1713" w:type="dxa"/>
            <w:tcBorders>
              <w:top w:val="single" w:sz="4" w:space="0" w:color="auto"/>
            </w:tcBorders>
          </w:tcPr>
          <w:p w:rsidR="00C16B33" w:rsidRPr="00BE6CBA" w:rsidRDefault="00C16B33" w:rsidP="001D1172">
            <w:pPr>
              <w:spacing w:before="120" w:line="320" w:lineRule="exact"/>
              <w:jc w:val="both"/>
              <w:rPr>
                <w:rtl/>
                <w:lang w:eastAsia="he-IL"/>
              </w:rPr>
            </w:pPr>
          </w:p>
        </w:tc>
        <w:tc>
          <w:tcPr>
            <w:tcW w:w="1817" w:type="dxa"/>
            <w:tcBorders>
              <w:top w:val="single" w:sz="4" w:space="0" w:color="auto"/>
            </w:tcBorders>
            <w:shd w:val="clear" w:color="auto" w:fill="auto"/>
          </w:tcPr>
          <w:p w:rsidR="00C16B33" w:rsidRPr="00BE6CBA" w:rsidRDefault="00C16B33" w:rsidP="001D1172">
            <w:pPr>
              <w:spacing w:before="120" w:line="320" w:lineRule="exact"/>
              <w:jc w:val="both"/>
              <w:rPr>
                <w:rtl/>
                <w:lang w:eastAsia="he-IL"/>
              </w:rPr>
            </w:pPr>
          </w:p>
        </w:tc>
        <w:tc>
          <w:tcPr>
            <w:tcW w:w="1778" w:type="dxa"/>
            <w:tcBorders>
              <w:top w:val="single" w:sz="4" w:space="0" w:color="auto"/>
            </w:tcBorders>
            <w:shd w:val="clear" w:color="auto" w:fill="auto"/>
          </w:tcPr>
          <w:p w:rsidR="00C16B33" w:rsidRPr="00BE6CBA" w:rsidRDefault="00C16B33" w:rsidP="001D1172">
            <w:pPr>
              <w:spacing w:before="120" w:line="320" w:lineRule="exact"/>
              <w:jc w:val="both"/>
              <w:rPr>
                <w:rtl/>
                <w:lang w:eastAsia="he-IL"/>
              </w:rPr>
            </w:pPr>
          </w:p>
        </w:tc>
        <w:tc>
          <w:tcPr>
            <w:tcW w:w="1946" w:type="dxa"/>
            <w:tcBorders>
              <w:top w:val="single" w:sz="4" w:space="0" w:color="auto"/>
            </w:tcBorders>
            <w:shd w:val="clear" w:color="auto" w:fill="auto"/>
          </w:tcPr>
          <w:p w:rsidR="00C16B33" w:rsidRPr="00BE6CBA" w:rsidRDefault="00C16B33" w:rsidP="001D1172">
            <w:pPr>
              <w:spacing w:before="120" w:line="320" w:lineRule="exact"/>
              <w:jc w:val="both"/>
              <w:rPr>
                <w:rtl/>
                <w:lang w:eastAsia="he-IL"/>
              </w:rPr>
            </w:pPr>
          </w:p>
        </w:tc>
        <w:tc>
          <w:tcPr>
            <w:tcW w:w="1919" w:type="dxa"/>
            <w:tcBorders>
              <w:top w:val="single" w:sz="4" w:space="0" w:color="auto"/>
            </w:tcBorders>
            <w:shd w:val="clear" w:color="auto" w:fill="auto"/>
          </w:tcPr>
          <w:p w:rsidR="00C16B33" w:rsidRPr="00BE6CBA" w:rsidRDefault="00C16B33" w:rsidP="001D1172">
            <w:pPr>
              <w:spacing w:before="120" w:line="320" w:lineRule="exact"/>
              <w:jc w:val="both"/>
              <w:rPr>
                <w:rtl/>
                <w:lang w:eastAsia="he-IL"/>
              </w:rPr>
            </w:pPr>
          </w:p>
        </w:tc>
      </w:tr>
    </w:tbl>
    <w:p w:rsidR="00C16B33" w:rsidRDefault="00C16B33" w:rsidP="00C16B33">
      <w:pPr>
        <w:pStyle w:val="Para0"/>
        <w:pBdr>
          <w:bottom w:val="single" w:sz="6" w:space="1" w:color="auto"/>
        </w:pBdr>
        <w:jc w:val="center"/>
        <w:rPr>
          <w:rtl/>
        </w:rPr>
      </w:pPr>
    </w:p>
    <w:p w:rsidR="00C16B33" w:rsidRPr="00BE6CBA" w:rsidRDefault="00C16B33" w:rsidP="00C16B33">
      <w:pPr>
        <w:pStyle w:val="Para0"/>
        <w:jc w:val="center"/>
        <w:rPr>
          <w:b/>
          <w:bCs/>
          <w:u w:val="single"/>
          <w:rtl/>
        </w:rPr>
      </w:pPr>
      <w:r w:rsidRPr="00BE6CBA">
        <w:rPr>
          <w:b/>
          <w:bCs/>
          <w:u w:val="single"/>
          <w:rtl/>
        </w:rPr>
        <w:t>אישור עורך הדין</w:t>
      </w:r>
    </w:p>
    <w:p w:rsidR="00C16B33" w:rsidRPr="00BE6CBA" w:rsidRDefault="00C16B33" w:rsidP="00C16B33">
      <w:pPr>
        <w:pStyle w:val="Para0"/>
        <w:rPr>
          <w:rtl/>
        </w:rPr>
      </w:pPr>
      <w:r w:rsidRPr="00BE6CBA">
        <w:rPr>
          <w:rtl/>
        </w:rPr>
        <w:t>אנ</w:t>
      </w:r>
      <w:r w:rsidRPr="00BE6CBA">
        <w:rPr>
          <w:rFonts w:hint="cs"/>
          <w:rtl/>
        </w:rPr>
        <w:t xml:space="preserve">י החתום מטה, </w:t>
      </w:r>
      <w:r>
        <w:rPr>
          <w:rFonts w:hint="cs"/>
          <w:u w:val="single"/>
          <w:rtl/>
        </w:rPr>
        <w:t>(שם מלא)</w:t>
      </w:r>
      <w:r w:rsidRPr="00BE6CBA">
        <w:rPr>
          <w:rtl/>
        </w:rPr>
        <w:t xml:space="preserve">, עו"ד, מאשר כי ביום </w:t>
      </w:r>
      <w:r w:rsidRPr="00BE6CBA">
        <w:rPr>
          <w:rFonts w:hint="cs"/>
          <w:rtl/>
        </w:rPr>
        <w:t>תאריך</w:t>
      </w:r>
      <w:r w:rsidRPr="00BE6CBA">
        <w:rPr>
          <w:rtl/>
        </w:rPr>
        <w:t xml:space="preserve"> הופיע/ה בפני במשרדי ברחוב </w:t>
      </w:r>
      <w:r>
        <w:rPr>
          <w:rFonts w:hint="cs"/>
          <w:rtl/>
        </w:rPr>
        <w:t>(</w:t>
      </w:r>
      <w:r>
        <w:rPr>
          <w:rFonts w:hint="cs"/>
          <w:u w:val="single"/>
          <w:rtl/>
        </w:rPr>
        <w:t>כתובת המשרד)</w:t>
      </w:r>
      <w:r w:rsidRPr="00BE6CBA">
        <w:rPr>
          <w:rFonts w:hint="cs"/>
          <w:rtl/>
        </w:rPr>
        <w:t xml:space="preserve"> </w:t>
      </w:r>
      <w:r w:rsidRPr="00BE6CBA">
        <w:rPr>
          <w:rtl/>
        </w:rPr>
        <w:t xml:space="preserve">בישוב/בעיר </w:t>
      </w:r>
      <w:r>
        <w:rPr>
          <w:rFonts w:hint="cs"/>
          <w:rtl/>
        </w:rPr>
        <w:t>(</w:t>
      </w:r>
      <w:r>
        <w:rPr>
          <w:rFonts w:hint="cs"/>
          <w:u w:val="single"/>
          <w:rtl/>
        </w:rPr>
        <w:t>ישוב/עיר)</w:t>
      </w:r>
      <w:r w:rsidRPr="00BE6CBA">
        <w:rPr>
          <w:rtl/>
        </w:rPr>
        <w:t xml:space="preserve"> מר/גב' </w:t>
      </w:r>
      <w:r>
        <w:rPr>
          <w:rFonts w:hint="cs"/>
          <w:u w:val="single"/>
          <w:rtl/>
        </w:rPr>
        <w:t>(שם מלא)</w:t>
      </w:r>
      <w:r w:rsidRPr="00BE6CBA">
        <w:rPr>
          <w:rtl/>
        </w:rPr>
        <w:t xml:space="preserve"> שזיהה/תה את עצמו/ה על ידי ת.ז</w:t>
      </w:r>
      <w:r w:rsidRPr="00BE6CBA">
        <w:rPr>
          <w:rFonts w:hint="cs"/>
          <w:rtl/>
        </w:rPr>
        <w:t xml:space="preserve">. </w:t>
      </w:r>
      <w:r>
        <w:rPr>
          <w:rFonts w:hint="cs"/>
          <w:u w:val="single"/>
          <w:rtl/>
        </w:rPr>
        <w:t>(מספר ת.ז.)</w:t>
      </w:r>
      <w:r w:rsidRPr="00BE6CBA">
        <w:rPr>
          <w:rtl/>
        </w:rPr>
        <w:t xml:space="preserve"> המוכר/ת לי באופן אישי, ואחרי שהזהרתיו/ה שעליו להצהיר אמת וכי ת/יהיה צפוי/ה לעונשים הקבועים בחוק אם לא ת/יעשה כן, חתם/ה בפני על התצהיר דלעיל.</w:t>
      </w:r>
    </w:p>
    <w:tbl>
      <w:tblPr>
        <w:tblpPr w:leftFromText="181" w:rightFromText="181"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C16B33" w:rsidRPr="00BE6CBA" w:rsidTr="001D1172">
        <w:tc>
          <w:tcPr>
            <w:tcW w:w="9072" w:type="dxa"/>
            <w:gridSpan w:val="5"/>
            <w:tcBorders>
              <w:top w:val="nil"/>
              <w:left w:val="nil"/>
              <w:right w:val="nil"/>
            </w:tcBorders>
            <w:shd w:val="clear" w:color="auto" w:fill="auto"/>
          </w:tcPr>
          <w:p w:rsidR="00C16B33" w:rsidRPr="00BE6CBA" w:rsidRDefault="00C16B33" w:rsidP="001D1172">
            <w:pPr>
              <w:pStyle w:val="TableText"/>
              <w:rPr>
                <w:b/>
                <w:bCs/>
                <w:rtl/>
              </w:rPr>
            </w:pPr>
            <w:r w:rsidRPr="00BE6CBA">
              <w:rPr>
                <w:rFonts w:hint="cs"/>
                <w:rtl/>
              </w:rPr>
              <w:t>על החתום,</w:t>
            </w:r>
          </w:p>
        </w:tc>
      </w:tr>
      <w:tr w:rsidR="00C16B33" w:rsidRPr="00BE6CBA" w:rsidTr="001D1172">
        <w:tc>
          <w:tcPr>
            <w:tcW w:w="1845" w:type="dxa"/>
            <w:shd w:val="clear" w:color="auto" w:fill="B8CCE4" w:themeFill="accent1" w:themeFillTint="66"/>
          </w:tcPr>
          <w:p w:rsidR="00C16B33" w:rsidRPr="00BE6CBA" w:rsidRDefault="00C16B33" w:rsidP="001D1172">
            <w:pPr>
              <w:pStyle w:val="TableHead"/>
              <w:rPr>
                <w:rtl/>
              </w:rPr>
            </w:pPr>
            <w:r w:rsidRPr="00BE6CBA">
              <w:rPr>
                <w:rFonts w:hint="cs"/>
                <w:rtl/>
              </w:rPr>
              <w:t>שם מלא</w:t>
            </w:r>
          </w:p>
        </w:tc>
        <w:tc>
          <w:tcPr>
            <w:tcW w:w="1935" w:type="dxa"/>
            <w:shd w:val="clear" w:color="auto" w:fill="B8CCE4" w:themeFill="accent1" w:themeFillTint="66"/>
          </w:tcPr>
          <w:p w:rsidR="00C16B33" w:rsidRPr="00BE6CBA" w:rsidRDefault="00C16B33" w:rsidP="001D1172">
            <w:pPr>
              <w:pStyle w:val="TableHead"/>
              <w:rPr>
                <w:rtl/>
              </w:rPr>
            </w:pPr>
            <w:r w:rsidRPr="00BE6CBA">
              <w:rPr>
                <w:rFonts w:hint="cs"/>
                <w:rtl/>
              </w:rPr>
              <w:t>ת.ז.</w:t>
            </w:r>
          </w:p>
        </w:tc>
        <w:tc>
          <w:tcPr>
            <w:tcW w:w="1913" w:type="dxa"/>
            <w:shd w:val="clear" w:color="auto" w:fill="B8CCE4" w:themeFill="accent1" w:themeFillTint="66"/>
          </w:tcPr>
          <w:p w:rsidR="00C16B33" w:rsidRPr="00BE6CBA" w:rsidRDefault="00C16B33" w:rsidP="001D1172">
            <w:pPr>
              <w:pStyle w:val="TableHead"/>
              <w:rPr>
                <w:rtl/>
              </w:rPr>
            </w:pPr>
            <w:r w:rsidRPr="00BE6CBA">
              <w:rPr>
                <w:rFonts w:hint="cs"/>
                <w:rtl/>
              </w:rPr>
              <w:t>מספר רישיון</w:t>
            </w:r>
          </w:p>
        </w:tc>
        <w:tc>
          <w:tcPr>
            <w:tcW w:w="1735" w:type="dxa"/>
            <w:shd w:val="clear" w:color="auto" w:fill="B8CCE4" w:themeFill="accent1" w:themeFillTint="66"/>
          </w:tcPr>
          <w:p w:rsidR="00C16B33" w:rsidRPr="00BE6CBA" w:rsidRDefault="00C16B33" w:rsidP="001D1172">
            <w:pPr>
              <w:pStyle w:val="TableHead"/>
              <w:rPr>
                <w:rtl/>
              </w:rPr>
            </w:pPr>
            <w:r w:rsidRPr="00BE6CBA">
              <w:rPr>
                <w:rFonts w:hint="cs"/>
                <w:rtl/>
              </w:rPr>
              <w:t>תאריך</w:t>
            </w:r>
          </w:p>
        </w:tc>
        <w:tc>
          <w:tcPr>
            <w:tcW w:w="1644" w:type="dxa"/>
            <w:shd w:val="clear" w:color="auto" w:fill="B8CCE4" w:themeFill="accent1" w:themeFillTint="66"/>
          </w:tcPr>
          <w:p w:rsidR="00C16B33" w:rsidRPr="00BE6CBA" w:rsidRDefault="00C16B33" w:rsidP="001D1172">
            <w:pPr>
              <w:pStyle w:val="TableHead"/>
              <w:rPr>
                <w:rtl/>
              </w:rPr>
            </w:pPr>
            <w:r w:rsidRPr="00BE6CBA">
              <w:rPr>
                <w:rFonts w:hint="cs"/>
                <w:rtl/>
              </w:rPr>
              <w:t>חותמת וחתימה</w:t>
            </w:r>
          </w:p>
        </w:tc>
      </w:tr>
      <w:tr w:rsidR="00C16B33" w:rsidRPr="00BE6CBA" w:rsidTr="001D1172">
        <w:trPr>
          <w:trHeight w:val="567"/>
        </w:trPr>
        <w:tc>
          <w:tcPr>
            <w:tcW w:w="1845" w:type="dxa"/>
            <w:shd w:val="clear" w:color="auto" w:fill="auto"/>
            <w:vAlign w:val="center"/>
          </w:tcPr>
          <w:p w:rsidR="00C16B33" w:rsidRPr="00BE6CBA" w:rsidRDefault="00C16B33" w:rsidP="001D1172">
            <w:pPr>
              <w:pStyle w:val="Para0"/>
              <w:rPr>
                <w:rtl/>
              </w:rPr>
            </w:pPr>
          </w:p>
        </w:tc>
        <w:tc>
          <w:tcPr>
            <w:tcW w:w="1935" w:type="dxa"/>
            <w:shd w:val="clear" w:color="auto" w:fill="auto"/>
            <w:vAlign w:val="center"/>
          </w:tcPr>
          <w:p w:rsidR="00C16B33" w:rsidRPr="00BE6CBA" w:rsidRDefault="00C16B33" w:rsidP="001D1172">
            <w:pPr>
              <w:pStyle w:val="Para0"/>
              <w:rPr>
                <w:rtl/>
              </w:rPr>
            </w:pPr>
          </w:p>
        </w:tc>
        <w:tc>
          <w:tcPr>
            <w:tcW w:w="1913" w:type="dxa"/>
            <w:vAlign w:val="center"/>
          </w:tcPr>
          <w:p w:rsidR="00C16B33" w:rsidRPr="00BE6CBA" w:rsidRDefault="00C16B33" w:rsidP="001D1172">
            <w:pPr>
              <w:pStyle w:val="Para0"/>
              <w:rPr>
                <w:rtl/>
              </w:rPr>
            </w:pPr>
          </w:p>
        </w:tc>
        <w:tc>
          <w:tcPr>
            <w:tcW w:w="1735" w:type="dxa"/>
            <w:vAlign w:val="center"/>
          </w:tcPr>
          <w:p w:rsidR="00C16B33" w:rsidRPr="00BE6CBA" w:rsidRDefault="00C16B33" w:rsidP="001D1172">
            <w:pPr>
              <w:pStyle w:val="Para0"/>
              <w:rPr>
                <w:rtl/>
              </w:rPr>
            </w:pPr>
          </w:p>
        </w:tc>
        <w:tc>
          <w:tcPr>
            <w:tcW w:w="1644" w:type="dxa"/>
            <w:vAlign w:val="center"/>
          </w:tcPr>
          <w:p w:rsidR="00C16B33" w:rsidRPr="00BE6CBA" w:rsidRDefault="00C16B33" w:rsidP="001D1172">
            <w:pPr>
              <w:pStyle w:val="Para0"/>
              <w:rPr>
                <w:rtl/>
              </w:rPr>
            </w:pPr>
          </w:p>
        </w:tc>
      </w:tr>
    </w:tbl>
    <w:p w:rsidR="004C63EB" w:rsidRDefault="004C63EB" w:rsidP="00465AE1">
      <w:pPr>
        <w:pStyle w:val="11"/>
        <w:pageBreakBefore/>
        <w:numPr>
          <w:ilvl w:val="0"/>
          <w:numId w:val="0"/>
        </w:numPr>
        <w:rPr>
          <w:sz w:val="24"/>
          <w:szCs w:val="24"/>
          <w:rtl/>
        </w:rPr>
      </w:pPr>
      <w:r w:rsidRPr="00F64D73">
        <w:rPr>
          <w:rFonts w:hint="cs"/>
          <w:sz w:val="24"/>
          <w:szCs w:val="24"/>
          <w:rtl/>
        </w:rPr>
        <w:lastRenderedPageBreak/>
        <w:t>1.6.3</w:t>
      </w:r>
      <w:r w:rsidRPr="00F64D73">
        <w:rPr>
          <w:rFonts w:hint="cs"/>
          <w:sz w:val="24"/>
          <w:szCs w:val="24"/>
          <w:rtl/>
        </w:rPr>
        <w:tab/>
        <w:t>חוזה התקשרות</w:t>
      </w:r>
    </w:p>
    <w:p w:rsidR="00F64D73" w:rsidRPr="00F64D73" w:rsidRDefault="00F64D73" w:rsidP="00F64D73">
      <w:pPr>
        <w:spacing w:before="360" w:after="480" w:line="480" w:lineRule="exact"/>
        <w:jc w:val="center"/>
        <w:rPr>
          <w:b/>
          <w:bCs/>
          <w:caps/>
          <w:spacing w:val="40"/>
          <w:kern w:val="48"/>
          <w:sz w:val="48"/>
          <w:szCs w:val="52"/>
          <w:lang w:eastAsia="he-IL"/>
        </w:rPr>
      </w:pPr>
      <w:r w:rsidRPr="00F64D73">
        <w:rPr>
          <w:b/>
          <w:bCs/>
          <w:caps/>
          <w:spacing w:val="40"/>
          <w:kern w:val="48"/>
          <w:sz w:val="48"/>
          <w:szCs w:val="52"/>
          <w:rtl/>
          <w:lang w:eastAsia="he-IL"/>
        </w:rPr>
        <w:t>הסכם התקשרות</w:t>
      </w:r>
    </w:p>
    <w:p w:rsidR="00F64D73" w:rsidRPr="00F64D73" w:rsidRDefault="00F64D73" w:rsidP="00F64D73">
      <w:pPr>
        <w:spacing w:before="120" w:line="320" w:lineRule="exact"/>
        <w:jc w:val="center"/>
        <w:rPr>
          <w:b/>
          <w:bCs/>
          <w:sz w:val="32"/>
          <w:szCs w:val="36"/>
          <w:rtl/>
          <w:lang w:eastAsia="he-IL"/>
        </w:rPr>
      </w:pPr>
      <w:r w:rsidRPr="00F64D73">
        <w:rPr>
          <w:b/>
          <w:bCs/>
          <w:sz w:val="32"/>
          <w:szCs w:val="36"/>
          <w:rtl/>
          <w:lang w:eastAsia="he-IL"/>
        </w:rPr>
        <w:t>להספקת טובין ושירותים עבור משרד המשפטים</w:t>
      </w:r>
    </w:p>
    <w:p w:rsidR="00F64D73" w:rsidRPr="00F64D73" w:rsidRDefault="00F64D73" w:rsidP="00F64D73">
      <w:pPr>
        <w:spacing w:before="360" w:line="320" w:lineRule="exact"/>
        <w:jc w:val="center"/>
        <w:rPr>
          <w:sz w:val="22"/>
          <w:rtl/>
          <w:lang w:eastAsia="he-IL"/>
        </w:rPr>
      </w:pPr>
      <w:r w:rsidRPr="00F64D73">
        <w:rPr>
          <w:sz w:val="22"/>
          <w:rtl/>
          <w:lang w:eastAsia="he-IL"/>
        </w:rPr>
        <w:t>שנערך ונחתם ביום ____ חודש ____ שנה ____</w:t>
      </w:r>
    </w:p>
    <w:p w:rsidR="00F64D73" w:rsidRPr="00F64D73" w:rsidRDefault="00F64D73" w:rsidP="00F64D73">
      <w:pPr>
        <w:spacing w:before="360" w:line="320" w:lineRule="exact"/>
        <w:ind w:left="849" w:hanging="851"/>
        <w:jc w:val="both"/>
        <w:rPr>
          <w:sz w:val="22"/>
          <w:rtl/>
          <w:lang w:eastAsia="he-IL"/>
        </w:rPr>
      </w:pPr>
      <w:r w:rsidRPr="00F64D73">
        <w:rPr>
          <w:sz w:val="22"/>
          <w:rtl/>
          <w:lang w:eastAsia="he-IL"/>
        </w:rPr>
        <w:t xml:space="preserve">בין: </w:t>
      </w:r>
      <w:r w:rsidRPr="00F64D73">
        <w:rPr>
          <w:sz w:val="22"/>
          <w:rtl/>
          <w:lang w:eastAsia="he-IL"/>
        </w:rPr>
        <w:tab/>
        <w:t>ממשלת ישראל בשם מדינת ישראל, באמצעות משרד המשפטים על ידי מורשי החתימה מטעמה שהם המנהלת הכללית / המשנה למנהלת הכללית / סגן המנהלת הכללית של משרד המשפטים וחשב משרד המשפטים או סגנו בהתאם לחוק נכסי המדינה, התשי"א-1951 (להלן: "</w:t>
      </w:r>
      <w:r w:rsidRPr="00F64D73">
        <w:rPr>
          <w:b/>
          <w:bCs/>
          <w:sz w:val="22"/>
          <w:rtl/>
          <w:lang w:eastAsia="he-IL"/>
        </w:rPr>
        <w:t>המשרד</w:t>
      </w:r>
      <w:r w:rsidRPr="00F64D73">
        <w:rPr>
          <w:sz w:val="22"/>
          <w:rtl/>
          <w:lang w:eastAsia="he-IL"/>
        </w:rPr>
        <w:t>");</w:t>
      </w:r>
    </w:p>
    <w:p w:rsidR="00F64D73" w:rsidRPr="00F64D73" w:rsidRDefault="00F64D73" w:rsidP="00F64D73">
      <w:pPr>
        <w:spacing w:before="240" w:line="320" w:lineRule="exact"/>
        <w:jc w:val="right"/>
        <w:rPr>
          <w:b/>
          <w:bCs/>
          <w:sz w:val="22"/>
          <w:u w:val="single"/>
          <w:rtl/>
          <w:lang w:eastAsia="he-IL"/>
        </w:rPr>
      </w:pPr>
      <w:r w:rsidRPr="00F64D73">
        <w:rPr>
          <w:b/>
          <w:bCs/>
          <w:sz w:val="22"/>
          <w:u w:val="single"/>
          <w:rtl/>
          <w:lang w:eastAsia="he-IL"/>
        </w:rPr>
        <w:t>מצד אחד</w:t>
      </w:r>
    </w:p>
    <w:p w:rsidR="00F64D73" w:rsidRPr="00F64D73" w:rsidRDefault="00F64D73" w:rsidP="00F64D73">
      <w:pPr>
        <w:spacing w:before="120" w:line="320" w:lineRule="exact"/>
        <w:ind w:left="849" w:hanging="850"/>
        <w:jc w:val="both"/>
        <w:rPr>
          <w:sz w:val="22"/>
          <w:rtl/>
          <w:lang w:eastAsia="he-IL"/>
        </w:rPr>
      </w:pPr>
      <w:r w:rsidRPr="00F64D73">
        <w:rPr>
          <w:sz w:val="22"/>
          <w:rtl/>
          <w:lang w:eastAsia="he-IL"/>
        </w:rPr>
        <w:t>לבין:</w:t>
      </w:r>
      <w:r w:rsidRPr="00F64D73">
        <w:rPr>
          <w:sz w:val="22"/>
          <w:rtl/>
          <w:lang w:eastAsia="he-IL"/>
        </w:rPr>
        <w:tab/>
        <w:t>שם: _____________________</w:t>
      </w:r>
    </w:p>
    <w:p w:rsidR="00F64D73" w:rsidRPr="00F64D73" w:rsidRDefault="00F64D73" w:rsidP="00F64D73">
      <w:pPr>
        <w:spacing w:before="120" w:line="320" w:lineRule="exact"/>
        <w:ind w:left="849" w:hanging="850"/>
        <w:jc w:val="both"/>
        <w:rPr>
          <w:sz w:val="22"/>
          <w:rtl/>
          <w:lang w:eastAsia="he-IL"/>
        </w:rPr>
      </w:pPr>
      <w:r w:rsidRPr="00F64D73">
        <w:rPr>
          <w:sz w:val="22"/>
          <w:lang w:eastAsia="he-IL"/>
        </w:rPr>
        <w:tab/>
      </w:r>
      <w:r w:rsidRPr="00F64D73">
        <w:rPr>
          <w:sz w:val="22"/>
          <w:rtl/>
          <w:lang w:eastAsia="he-IL"/>
        </w:rPr>
        <w:t>כתובת: _____________________</w:t>
      </w:r>
    </w:p>
    <w:p w:rsidR="00F64D73" w:rsidRPr="00F64D73" w:rsidRDefault="00F64D73" w:rsidP="00F64D73">
      <w:pPr>
        <w:spacing w:before="120" w:line="320" w:lineRule="exact"/>
        <w:ind w:left="849" w:hanging="850"/>
        <w:jc w:val="both"/>
        <w:rPr>
          <w:sz w:val="22"/>
          <w:rtl/>
          <w:lang w:eastAsia="he-IL"/>
        </w:rPr>
      </w:pPr>
      <w:r w:rsidRPr="00F64D73">
        <w:rPr>
          <w:sz w:val="22"/>
          <w:rtl/>
          <w:lang w:eastAsia="he-IL"/>
        </w:rPr>
        <w:tab/>
        <w:t>מס' רישום (חברה/ עמותה/ שותפות) _______ אצל רשם _______ / מס' עוסק מורשה: _______ (להלן: "</w:t>
      </w:r>
      <w:r w:rsidRPr="00F64D73">
        <w:rPr>
          <w:b/>
          <w:bCs/>
          <w:sz w:val="22"/>
          <w:rtl/>
          <w:lang w:eastAsia="he-IL"/>
        </w:rPr>
        <w:t>ספק הטובין והשירותים</w:t>
      </w:r>
      <w:r w:rsidRPr="00F64D73">
        <w:rPr>
          <w:sz w:val="22"/>
          <w:rtl/>
          <w:lang w:eastAsia="he-IL"/>
        </w:rPr>
        <w:t>")</w:t>
      </w:r>
    </w:p>
    <w:p w:rsidR="00F64D73" w:rsidRPr="00F64D73" w:rsidRDefault="00F64D73" w:rsidP="00F64D73">
      <w:pPr>
        <w:spacing w:before="240" w:line="320" w:lineRule="exact"/>
        <w:jc w:val="right"/>
        <w:rPr>
          <w:b/>
          <w:bCs/>
          <w:sz w:val="22"/>
          <w:u w:val="single"/>
          <w:rtl/>
          <w:lang w:eastAsia="he-IL"/>
        </w:rPr>
      </w:pPr>
      <w:r w:rsidRPr="00F64D73">
        <w:rPr>
          <w:b/>
          <w:bCs/>
          <w:sz w:val="22"/>
          <w:u w:val="single"/>
          <w:rtl/>
          <w:lang w:eastAsia="he-IL"/>
        </w:rPr>
        <w:t>מצד שני</w:t>
      </w:r>
    </w:p>
    <w:p w:rsidR="00F64D73" w:rsidRPr="00F64D73" w:rsidRDefault="00F64D73" w:rsidP="00F64D73">
      <w:pPr>
        <w:numPr>
          <w:ilvl w:val="0"/>
          <w:numId w:val="19"/>
        </w:numPr>
        <w:tabs>
          <w:tab w:val="clear" w:pos="720"/>
          <w:tab w:val="num" w:pos="357"/>
        </w:tabs>
        <w:spacing w:before="120" w:line="320" w:lineRule="exact"/>
        <w:ind w:left="357" w:hanging="357"/>
        <w:jc w:val="both"/>
        <w:outlineLvl w:val="0"/>
        <w:rPr>
          <w:bCs/>
          <w:sz w:val="22"/>
          <w:rtl/>
          <w:lang w:eastAsia="he-IL"/>
        </w:rPr>
      </w:pPr>
      <w:bookmarkStart w:id="8" w:name="_Ref425357387"/>
      <w:r w:rsidRPr="00F64D73">
        <w:rPr>
          <w:bCs/>
          <w:sz w:val="22"/>
          <w:rtl/>
          <w:lang w:eastAsia="he-IL"/>
        </w:rPr>
        <w:t>מבוא</w:t>
      </w:r>
      <w:bookmarkEnd w:id="8"/>
    </w:p>
    <w:p w:rsidR="00F64D73" w:rsidRPr="00F64D73" w:rsidRDefault="00F64D73" w:rsidP="00F64D73">
      <w:pPr>
        <w:spacing w:before="120" w:line="320" w:lineRule="exact"/>
        <w:ind w:left="1332" w:hanging="992"/>
        <w:jc w:val="both"/>
        <w:rPr>
          <w:sz w:val="22"/>
          <w:rtl/>
          <w:lang w:eastAsia="he-IL"/>
        </w:rPr>
      </w:pPr>
      <w:r w:rsidRPr="00F64D73">
        <w:rPr>
          <w:sz w:val="22"/>
          <w:rtl/>
          <w:lang w:eastAsia="he-IL"/>
        </w:rPr>
        <w:t xml:space="preserve">הואיל ו: </w:t>
      </w:r>
      <w:r w:rsidRPr="00F64D73">
        <w:rPr>
          <w:sz w:val="22"/>
          <w:rtl/>
          <w:lang w:eastAsia="he-IL"/>
        </w:rPr>
        <w:tab/>
        <w:t xml:space="preserve">משרד המשפטים פרסם </w:t>
      </w:r>
      <w:r w:rsidRPr="00F64D73">
        <w:rPr>
          <w:b/>
          <w:bCs/>
          <w:rtl/>
          <w:lang w:eastAsia="he-IL"/>
        </w:rPr>
        <w:t xml:space="preserve">מכרז </w:t>
      </w:r>
      <w:r w:rsidRPr="00F64D73">
        <w:rPr>
          <w:b/>
          <w:bCs/>
          <w:sz w:val="22"/>
          <w:rtl/>
          <w:lang w:eastAsia="he-IL"/>
        </w:rPr>
        <w:fldChar w:fldCharType="begin"/>
      </w:r>
      <w:r w:rsidRPr="00F64D73">
        <w:rPr>
          <w:b/>
          <w:bCs/>
          <w:sz w:val="22"/>
          <w:rtl/>
          <w:lang w:eastAsia="he-IL"/>
        </w:rPr>
        <w:instrText xml:space="preserve"> </w:instrText>
      </w:r>
      <w:r w:rsidRPr="00F64D73">
        <w:rPr>
          <w:b/>
          <w:bCs/>
          <w:sz w:val="22"/>
          <w:lang w:eastAsia="he-IL"/>
        </w:rPr>
        <w:instrText>DOCPROPERTY</w:instrText>
      </w:r>
      <w:r w:rsidRPr="00F64D73">
        <w:rPr>
          <w:b/>
          <w:bCs/>
          <w:sz w:val="22"/>
          <w:rtl/>
          <w:lang w:eastAsia="he-IL"/>
        </w:rPr>
        <w:instrText xml:space="preserve">  סוג_המכרז  \* </w:instrText>
      </w:r>
      <w:r w:rsidRPr="00F64D73">
        <w:rPr>
          <w:b/>
          <w:bCs/>
          <w:sz w:val="22"/>
          <w:lang w:eastAsia="he-IL"/>
        </w:rPr>
        <w:instrText>MERGEFORMAT</w:instrText>
      </w:r>
      <w:r w:rsidRPr="00F64D73">
        <w:rPr>
          <w:b/>
          <w:bCs/>
          <w:sz w:val="22"/>
          <w:rtl/>
          <w:lang w:eastAsia="he-IL"/>
        </w:rPr>
        <w:instrText xml:space="preserve"> </w:instrText>
      </w:r>
      <w:r w:rsidRPr="00F64D73">
        <w:rPr>
          <w:b/>
          <w:bCs/>
          <w:sz w:val="22"/>
          <w:rtl/>
          <w:lang w:eastAsia="he-IL"/>
        </w:rPr>
        <w:fldChar w:fldCharType="separate"/>
      </w:r>
      <w:r w:rsidRPr="00F64D73">
        <w:rPr>
          <w:b/>
          <w:bCs/>
          <w:sz w:val="22"/>
          <w:rtl/>
          <w:lang w:eastAsia="he-IL"/>
        </w:rPr>
        <w:t>פומבי</w:t>
      </w:r>
      <w:r w:rsidRPr="00F64D73">
        <w:rPr>
          <w:b/>
          <w:bCs/>
          <w:sz w:val="22"/>
          <w:rtl/>
          <w:lang w:eastAsia="he-IL"/>
        </w:rPr>
        <w:fldChar w:fldCharType="end"/>
      </w:r>
      <w:r w:rsidRPr="00F64D73">
        <w:rPr>
          <w:rFonts w:hint="cs"/>
          <w:b/>
          <w:bCs/>
          <w:sz w:val="22"/>
          <w:rtl/>
          <w:lang w:eastAsia="he-IL"/>
        </w:rPr>
        <w:t xml:space="preserve"> </w:t>
      </w:r>
      <w:r w:rsidRPr="00F64D73">
        <w:rPr>
          <w:b/>
          <w:bCs/>
          <w:sz w:val="22"/>
          <w:rtl/>
          <w:lang w:eastAsia="he-IL"/>
        </w:rPr>
        <w:fldChar w:fldCharType="begin"/>
      </w:r>
      <w:r w:rsidRPr="00F64D73">
        <w:rPr>
          <w:b/>
          <w:bCs/>
          <w:sz w:val="22"/>
          <w:rtl/>
          <w:lang w:eastAsia="he-IL"/>
        </w:rPr>
        <w:instrText xml:space="preserve"> </w:instrText>
      </w:r>
      <w:r w:rsidRPr="00F64D73">
        <w:rPr>
          <w:b/>
          <w:bCs/>
          <w:sz w:val="22"/>
          <w:lang w:eastAsia="he-IL"/>
        </w:rPr>
        <w:instrText>DOCPROPERTY</w:instrText>
      </w:r>
      <w:r w:rsidRPr="00F64D73">
        <w:rPr>
          <w:b/>
          <w:bCs/>
          <w:sz w:val="22"/>
          <w:rtl/>
          <w:lang w:eastAsia="he-IL"/>
        </w:rPr>
        <w:instrText xml:space="preserve">  מזהה_המכרז  \* </w:instrText>
      </w:r>
      <w:r w:rsidRPr="00F64D73">
        <w:rPr>
          <w:b/>
          <w:bCs/>
          <w:sz w:val="22"/>
          <w:lang w:eastAsia="he-IL"/>
        </w:rPr>
        <w:instrText>MERGEFORMAT</w:instrText>
      </w:r>
      <w:r w:rsidRPr="00F64D73">
        <w:rPr>
          <w:b/>
          <w:bCs/>
          <w:sz w:val="22"/>
          <w:rtl/>
          <w:lang w:eastAsia="he-IL"/>
        </w:rPr>
        <w:instrText xml:space="preserve"> </w:instrText>
      </w:r>
      <w:r w:rsidRPr="00F64D73">
        <w:rPr>
          <w:b/>
          <w:bCs/>
          <w:sz w:val="22"/>
          <w:rtl/>
          <w:lang w:eastAsia="he-IL"/>
        </w:rPr>
        <w:fldChar w:fldCharType="separate"/>
      </w:r>
      <w:r w:rsidR="00914BF9">
        <w:rPr>
          <w:b/>
          <w:bCs/>
          <w:sz w:val="22"/>
          <w:rtl/>
          <w:lang w:eastAsia="he-IL"/>
        </w:rPr>
        <w:t>66.2018</w:t>
      </w:r>
      <w:r w:rsidRPr="00F64D73">
        <w:rPr>
          <w:b/>
          <w:bCs/>
          <w:sz w:val="22"/>
          <w:rtl/>
          <w:lang w:eastAsia="he-IL"/>
        </w:rPr>
        <w:fldChar w:fldCharType="end"/>
      </w:r>
      <w:r w:rsidRPr="00F64D73">
        <w:rPr>
          <w:rFonts w:hint="cs"/>
          <w:b/>
          <w:bCs/>
          <w:sz w:val="22"/>
          <w:rtl/>
          <w:lang w:eastAsia="he-IL"/>
        </w:rPr>
        <w:t xml:space="preserve"> </w:t>
      </w:r>
      <w:r w:rsidRPr="00F64D73">
        <w:rPr>
          <w:b/>
          <w:bCs/>
          <w:sz w:val="22"/>
          <w:rtl/>
          <w:lang w:eastAsia="he-IL"/>
        </w:rPr>
        <w:fldChar w:fldCharType="begin"/>
      </w:r>
      <w:r w:rsidRPr="00F64D73">
        <w:rPr>
          <w:b/>
          <w:bCs/>
          <w:sz w:val="22"/>
          <w:rtl/>
          <w:lang w:eastAsia="he-IL"/>
        </w:rPr>
        <w:instrText xml:space="preserve"> </w:instrText>
      </w:r>
      <w:r w:rsidRPr="00F64D73">
        <w:rPr>
          <w:b/>
          <w:bCs/>
          <w:sz w:val="22"/>
          <w:lang w:eastAsia="he-IL"/>
        </w:rPr>
        <w:instrText>DOCPROPERTY</w:instrText>
      </w:r>
      <w:r w:rsidRPr="00F64D73">
        <w:rPr>
          <w:b/>
          <w:bCs/>
          <w:sz w:val="22"/>
          <w:rtl/>
          <w:lang w:eastAsia="he-IL"/>
        </w:rPr>
        <w:instrText xml:space="preserve">  נושא_המכרז  \* </w:instrText>
      </w:r>
      <w:r w:rsidRPr="00F64D73">
        <w:rPr>
          <w:b/>
          <w:bCs/>
          <w:sz w:val="22"/>
          <w:lang w:eastAsia="he-IL"/>
        </w:rPr>
        <w:instrText>MERGEFORMAT</w:instrText>
      </w:r>
      <w:r w:rsidRPr="00F64D73">
        <w:rPr>
          <w:b/>
          <w:bCs/>
          <w:sz w:val="22"/>
          <w:rtl/>
          <w:lang w:eastAsia="he-IL"/>
        </w:rPr>
        <w:instrText xml:space="preserve"> </w:instrText>
      </w:r>
      <w:r w:rsidRPr="00F64D73">
        <w:rPr>
          <w:b/>
          <w:bCs/>
          <w:sz w:val="22"/>
          <w:rtl/>
          <w:lang w:eastAsia="he-IL"/>
        </w:rPr>
        <w:fldChar w:fldCharType="separate"/>
      </w:r>
      <w:r w:rsidRPr="00F64D73">
        <w:rPr>
          <w:b/>
          <w:bCs/>
          <w:sz w:val="22"/>
          <w:rtl/>
          <w:lang w:eastAsia="he-IL"/>
        </w:rPr>
        <w:t xml:space="preserve">הספקת תחזוקת רישוי, רכיבים משלימים, קורסים מקוונים ושירותי מומחה למוצר </w:t>
      </w:r>
      <w:r w:rsidRPr="00F64D73">
        <w:rPr>
          <w:b/>
          <w:bCs/>
          <w:sz w:val="22"/>
          <w:lang w:eastAsia="he-IL"/>
        </w:rPr>
        <w:t>Adobe Expirience Manager</w:t>
      </w:r>
      <w:r w:rsidRPr="00F64D73">
        <w:rPr>
          <w:b/>
          <w:bCs/>
          <w:sz w:val="22"/>
          <w:rtl/>
          <w:lang w:eastAsia="he-IL"/>
        </w:rPr>
        <w:fldChar w:fldCharType="end"/>
      </w:r>
      <w:r>
        <w:rPr>
          <w:rFonts w:hint="cs"/>
          <w:sz w:val="22"/>
          <w:rtl/>
          <w:lang w:eastAsia="he-IL"/>
        </w:rPr>
        <w:t xml:space="preserve"> </w:t>
      </w:r>
      <w:r w:rsidRPr="00F64D73">
        <w:rPr>
          <w:rFonts w:hint="cs"/>
          <w:sz w:val="22"/>
          <w:rtl/>
          <w:lang w:eastAsia="he-IL"/>
        </w:rPr>
        <w:t>ע</w:t>
      </w:r>
      <w:r>
        <w:rPr>
          <w:rFonts w:hint="cs"/>
          <w:sz w:val="22"/>
          <w:rtl/>
          <w:lang w:eastAsia="he-IL"/>
        </w:rPr>
        <w:t>בו</w:t>
      </w:r>
      <w:r w:rsidRPr="00F64D73">
        <w:rPr>
          <w:rFonts w:hint="cs"/>
          <w:sz w:val="22"/>
          <w:rtl/>
          <w:lang w:eastAsia="he-IL"/>
        </w:rPr>
        <w:t xml:space="preserve">ר משרד המשפטים </w:t>
      </w:r>
      <w:r>
        <w:rPr>
          <w:rFonts w:hint="cs"/>
          <w:sz w:val="22"/>
          <w:rtl/>
          <w:lang w:eastAsia="he-IL"/>
        </w:rPr>
        <w:t xml:space="preserve">, </w:t>
      </w:r>
      <w:r w:rsidRPr="00F64D73">
        <w:rPr>
          <w:rFonts w:hint="cs"/>
          <w:sz w:val="22"/>
          <w:rtl/>
          <w:lang w:eastAsia="he-IL"/>
        </w:rPr>
        <w:t>המפורטים במפרט המכרז על נספחיו המצ"ב, ביחד תשובות ההבהרה של משרד המשפטים במסגרת הליכי המכרז, כחלק בלתי נפרד מהסכם זה (להלן: "</w:t>
      </w:r>
      <w:r w:rsidRPr="00F64D73">
        <w:rPr>
          <w:rFonts w:hint="cs"/>
          <w:b/>
          <w:bCs/>
          <w:sz w:val="22"/>
          <w:rtl/>
          <w:lang w:eastAsia="he-IL"/>
        </w:rPr>
        <w:t>המכרז")</w:t>
      </w:r>
      <w:r w:rsidRPr="00F64D73">
        <w:rPr>
          <w:rFonts w:hint="cs"/>
          <w:sz w:val="22"/>
          <w:rtl/>
          <w:lang w:eastAsia="he-IL"/>
        </w:rPr>
        <w:t>.</w:t>
      </w:r>
    </w:p>
    <w:p w:rsidR="00F64D73" w:rsidRPr="00F64D73" w:rsidRDefault="00F64D73" w:rsidP="00F64D73">
      <w:pPr>
        <w:spacing w:before="120" w:line="320" w:lineRule="exact"/>
        <w:ind w:left="1332" w:hanging="992"/>
        <w:jc w:val="both"/>
        <w:rPr>
          <w:sz w:val="22"/>
          <w:rtl/>
          <w:lang w:eastAsia="he-IL"/>
        </w:rPr>
      </w:pPr>
      <w:r w:rsidRPr="00F64D73">
        <w:rPr>
          <w:sz w:val="22"/>
          <w:rtl/>
          <w:lang w:eastAsia="he-IL"/>
        </w:rPr>
        <w:t>והואיל ו:</w:t>
      </w:r>
      <w:r w:rsidRPr="00F64D73">
        <w:rPr>
          <w:b/>
          <w:bCs/>
          <w:sz w:val="22"/>
          <w:rtl/>
          <w:lang w:eastAsia="he-IL"/>
        </w:rPr>
        <w:tab/>
      </w:r>
      <w:r w:rsidRPr="00F64D73">
        <w:rPr>
          <w:sz w:val="22"/>
          <w:rtl/>
          <w:lang w:eastAsia="he-IL"/>
        </w:rPr>
        <w:t>בהחלטת ועדת המכרזים במשרד המשפטים פרוטוקול מספר _______ מיום _______ נבחר ספק הטובין והשירותים להספקת הטובין והשירותים הנדרשים על פי המכרז (להלן – "</w:t>
      </w:r>
      <w:r w:rsidRPr="00F64D73">
        <w:rPr>
          <w:b/>
          <w:bCs/>
          <w:sz w:val="22"/>
          <w:rtl/>
          <w:lang w:eastAsia="he-IL"/>
        </w:rPr>
        <w:t>החלטת ועדת המכרזים</w:t>
      </w:r>
      <w:r w:rsidRPr="00F64D73">
        <w:rPr>
          <w:sz w:val="22"/>
          <w:rtl/>
          <w:lang w:eastAsia="he-IL"/>
        </w:rPr>
        <w:t>").</w:t>
      </w:r>
    </w:p>
    <w:p w:rsidR="00F64D73" w:rsidRPr="00F64D73" w:rsidRDefault="00F64D73" w:rsidP="00F64D73">
      <w:pPr>
        <w:spacing w:before="120" w:line="320" w:lineRule="exact"/>
        <w:ind w:left="1332" w:hanging="992"/>
        <w:jc w:val="both"/>
        <w:rPr>
          <w:sz w:val="22"/>
          <w:rtl/>
          <w:lang w:eastAsia="he-IL"/>
        </w:rPr>
      </w:pPr>
      <w:r w:rsidRPr="00F64D73">
        <w:rPr>
          <w:sz w:val="22"/>
          <w:rtl/>
          <w:lang w:eastAsia="he-IL"/>
        </w:rPr>
        <w:t xml:space="preserve">והואיל ו: </w:t>
      </w:r>
      <w:r w:rsidRPr="00F64D73">
        <w:rPr>
          <w:sz w:val="22"/>
          <w:rtl/>
          <w:lang w:eastAsia="he-IL"/>
        </w:rPr>
        <w:tab/>
        <w:t xml:space="preserve">ספק הטובין והשירותים מצהיר כי עיין בכל הוראות והנחיות המכרז והגיש את הצעתו </w:t>
      </w:r>
      <w:r w:rsidRPr="00F64D73">
        <w:rPr>
          <w:b/>
          <w:bCs/>
          <w:rtl/>
          <w:lang w:eastAsia="he-IL"/>
        </w:rPr>
        <w:t xml:space="preserve">מכרז </w:t>
      </w:r>
      <w:r w:rsidRPr="00F64D73">
        <w:rPr>
          <w:b/>
          <w:bCs/>
          <w:rtl/>
          <w:lang w:eastAsia="he-IL"/>
        </w:rPr>
        <w:fldChar w:fldCharType="begin"/>
      </w:r>
      <w:r w:rsidRPr="00F64D73">
        <w:rPr>
          <w:b/>
          <w:bCs/>
          <w:rtl/>
          <w:lang w:eastAsia="he-IL"/>
        </w:rPr>
        <w:instrText xml:space="preserve"> </w:instrText>
      </w:r>
      <w:r w:rsidRPr="00F64D73">
        <w:rPr>
          <w:b/>
          <w:bCs/>
          <w:lang w:eastAsia="he-IL"/>
        </w:rPr>
        <w:instrText>DOCPROPERTY</w:instrText>
      </w:r>
      <w:r w:rsidRPr="00F64D73">
        <w:rPr>
          <w:b/>
          <w:bCs/>
          <w:rtl/>
          <w:lang w:eastAsia="he-IL"/>
        </w:rPr>
        <w:instrText xml:space="preserve">  סוג_המכרז  \* </w:instrText>
      </w:r>
      <w:r w:rsidRPr="00F64D73">
        <w:rPr>
          <w:b/>
          <w:bCs/>
          <w:lang w:eastAsia="he-IL"/>
        </w:rPr>
        <w:instrText>MERGEFORMAT</w:instrText>
      </w:r>
      <w:r w:rsidRPr="00F64D73">
        <w:rPr>
          <w:b/>
          <w:bCs/>
          <w:rtl/>
          <w:lang w:eastAsia="he-IL"/>
        </w:rPr>
        <w:instrText xml:space="preserve"> </w:instrText>
      </w:r>
      <w:r w:rsidRPr="00F64D73">
        <w:rPr>
          <w:b/>
          <w:bCs/>
          <w:rtl/>
          <w:lang w:eastAsia="he-IL"/>
        </w:rPr>
        <w:fldChar w:fldCharType="separate"/>
      </w:r>
      <w:r w:rsidRPr="00F64D73">
        <w:rPr>
          <w:b/>
          <w:bCs/>
          <w:rtl/>
          <w:lang w:eastAsia="he-IL"/>
        </w:rPr>
        <w:t>פומבי</w:t>
      </w:r>
      <w:r w:rsidRPr="00F64D73">
        <w:rPr>
          <w:rtl/>
          <w:lang w:eastAsia="he-IL"/>
        </w:rPr>
        <w:fldChar w:fldCharType="end"/>
      </w:r>
      <w:r w:rsidRPr="00F64D73">
        <w:rPr>
          <w:rFonts w:hint="cs"/>
          <w:b/>
          <w:bCs/>
          <w:rtl/>
          <w:lang w:eastAsia="he-IL"/>
        </w:rPr>
        <w:t xml:space="preserve"> </w:t>
      </w:r>
      <w:r w:rsidRPr="00F64D73">
        <w:rPr>
          <w:b/>
          <w:bCs/>
          <w:rtl/>
          <w:lang w:eastAsia="he-IL"/>
        </w:rPr>
        <w:fldChar w:fldCharType="begin"/>
      </w:r>
      <w:r w:rsidRPr="00F64D73">
        <w:rPr>
          <w:b/>
          <w:bCs/>
          <w:rtl/>
          <w:lang w:eastAsia="he-IL"/>
        </w:rPr>
        <w:instrText xml:space="preserve"> </w:instrText>
      </w:r>
      <w:r w:rsidRPr="00F64D73">
        <w:rPr>
          <w:b/>
          <w:bCs/>
          <w:lang w:eastAsia="he-IL"/>
        </w:rPr>
        <w:instrText>DOCPROPERTY</w:instrText>
      </w:r>
      <w:r w:rsidRPr="00F64D73">
        <w:rPr>
          <w:b/>
          <w:bCs/>
          <w:rtl/>
          <w:lang w:eastAsia="he-IL"/>
        </w:rPr>
        <w:instrText xml:space="preserve">  מזהה_המכרז  \* </w:instrText>
      </w:r>
      <w:r w:rsidRPr="00F64D73">
        <w:rPr>
          <w:b/>
          <w:bCs/>
          <w:lang w:eastAsia="he-IL"/>
        </w:rPr>
        <w:instrText>MERGEFORMAT</w:instrText>
      </w:r>
      <w:r w:rsidRPr="00F64D73">
        <w:rPr>
          <w:b/>
          <w:bCs/>
          <w:rtl/>
          <w:lang w:eastAsia="he-IL"/>
        </w:rPr>
        <w:instrText xml:space="preserve"> </w:instrText>
      </w:r>
      <w:r w:rsidRPr="00F64D73">
        <w:rPr>
          <w:b/>
          <w:bCs/>
          <w:rtl/>
          <w:lang w:eastAsia="he-IL"/>
        </w:rPr>
        <w:fldChar w:fldCharType="separate"/>
      </w:r>
      <w:r w:rsidR="00914BF9">
        <w:rPr>
          <w:b/>
          <w:bCs/>
          <w:rtl/>
          <w:lang w:eastAsia="he-IL"/>
        </w:rPr>
        <w:t>66.2018</w:t>
      </w:r>
      <w:r w:rsidRPr="00F64D73">
        <w:rPr>
          <w:rtl/>
          <w:lang w:eastAsia="he-IL"/>
        </w:rPr>
        <w:fldChar w:fldCharType="end"/>
      </w:r>
      <w:r w:rsidRPr="00F64D73">
        <w:rPr>
          <w:rFonts w:hint="cs"/>
          <w:b/>
          <w:bCs/>
          <w:rtl/>
          <w:lang w:eastAsia="he-IL"/>
        </w:rPr>
        <w:t xml:space="preserve"> </w:t>
      </w:r>
      <w:r w:rsidRPr="00F64D73">
        <w:rPr>
          <w:b/>
          <w:bCs/>
          <w:rtl/>
          <w:lang w:eastAsia="he-IL"/>
        </w:rPr>
        <w:fldChar w:fldCharType="begin"/>
      </w:r>
      <w:r w:rsidRPr="00F64D73">
        <w:rPr>
          <w:b/>
          <w:bCs/>
          <w:rtl/>
          <w:lang w:eastAsia="he-IL"/>
        </w:rPr>
        <w:instrText xml:space="preserve"> </w:instrText>
      </w:r>
      <w:r w:rsidRPr="00F64D73">
        <w:rPr>
          <w:b/>
          <w:bCs/>
          <w:lang w:eastAsia="he-IL"/>
        </w:rPr>
        <w:instrText>DOCPROPERTY</w:instrText>
      </w:r>
      <w:r w:rsidRPr="00F64D73">
        <w:rPr>
          <w:b/>
          <w:bCs/>
          <w:rtl/>
          <w:lang w:eastAsia="he-IL"/>
        </w:rPr>
        <w:instrText xml:space="preserve">  נושא_המכרז  \* </w:instrText>
      </w:r>
      <w:r w:rsidRPr="00F64D73">
        <w:rPr>
          <w:b/>
          <w:bCs/>
          <w:lang w:eastAsia="he-IL"/>
        </w:rPr>
        <w:instrText>MERGEFORMAT</w:instrText>
      </w:r>
      <w:r w:rsidRPr="00F64D73">
        <w:rPr>
          <w:b/>
          <w:bCs/>
          <w:rtl/>
          <w:lang w:eastAsia="he-IL"/>
        </w:rPr>
        <w:instrText xml:space="preserve"> </w:instrText>
      </w:r>
      <w:r w:rsidRPr="00F64D73">
        <w:rPr>
          <w:b/>
          <w:bCs/>
          <w:rtl/>
          <w:lang w:eastAsia="he-IL"/>
        </w:rPr>
        <w:fldChar w:fldCharType="separate"/>
      </w:r>
      <w:r w:rsidRPr="00F64D73">
        <w:rPr>
          <w:b/>
          <w:bCs/>
          <w:rtl/>
          <w:lang w:eastAsia="he-IL"/>
        </w:rPr>
        <w:t xml:space="preserve">הספקת תחזוקת רישוי, רכיבים משלימים, קורסים מקוונים ושירותי מומחה למוצר </w:t>
      </w:r>
      <w:r w:rsidRPr="00F64D73">
        <w:rPr>
          <w:b/>
          <w:bCs/>
          <w:lang w:eastAsia="he-IL"/>
        </w:rPr>
        <w:t>Adobe Expirience Manager</w:t>
      </w:r>
      <w:r w:rsidRPr="00F64D73">
        <w:rPr>
          <w:rtl/>
          <w:lang w:eastAsia="he-IL"/>
        </w:rPr>
        <w:fldChar w:fldCharType="end"/>
      </w:r>
      <w:r w:rsidRPr="00F64D73">
        <w:rPr>
          <w:rFonts w:hint="cs"/>
          <w:rtl/>
          <w:lang w:eastAsia="he-IL"/>
        </w:rPr>
        <w:t xml:space="preserve"> עבור משרד המשפטים</w:t>
      </w:r>
      <w:r w:rsidRPr="00F64D73">
        <w:rPr>
          <w:rFonts w:hint="cs"/>
          <w:sz w:val="22"/>
          <w:rtl/>
          <w:lang w:eastAsia="he-IL"/>
        </w:rPr>
        <w:t>, כשהיא מבוססת ומותאמת להוראות מסמכי המכרז.</w:t>
      </w:r>
    </w:p>
    <w:p w:rsidR="00F64D73" w:rsidRPr="00F64D73" w:rsidRDefault="00F64D73" w:rsidP="00F64D73">
      <w:pPr>
        <w:spacing w:before="120" w:line="320" w:lineRule="exact"/>
        <w:ind w:left="1332" w:hanging="992"/>
        <w:jc w:val="both"/>
        <w:rPr>
          <w:sz w:val="22"/>
          <w:rtl/>
          <w:lang w:eastAsia="he-IL"/>
        </w:rPr>
      </w:pPr>
      <w:r w:rsidRPr="00F64D73">
        <w:rPr>
          <w:sz w:val="22"/>
          <w:rtl/>
          <w:lang w:eastAsia="he-IL"/>
        </w:rPr>
        <w:t xml:space="preserve">והואיל ו: </w:t>
      </w:r>
      <w:r w:rsidRPr="00F64D73">
        <w:rPr>
          <w:sz w:val="22"/>
          <w:rtl/>
          <w:lang w:eastAsia="he-IL"/>
        </w:rPr>
        <w:tab/>
        <w:t>ספק הטובין והשירותים זכה במכרז שפורסם בעניין הסכם זה, בהתאם להחלטת וועדת המכרזים של המשרד, והתחייב לפעול ולספק את הטובין והשירותים נשוא המכרז בהתאם להוראות המכרז ולהצעה.</w:t>
      </w:r>
    </w:p>
    <w:p w:rsidR="00F64D73" w:rsidRPr="00F64D73" w:rsidRDefault="00F64D73" w:rsidP="00F64D73">
      <w:pPr>
        <w:spacing w:before="120" w:line="320" w:lineRule="exact"/>
        <w:ind w:left="1332" w:hanging="992"/>
        <w:jc w:val="both"/>
        <w:rPr>
          <w:sz w:val="22"/>
          <w:rtl/>
          <w:lang w:eastAsia="he-IL"/>
        </w:rPr>
      </w:pPr>
      <w:r w:rsidRPr="00F64D73">
        <w:rPr>
          <w:sz w:val="22"/>
          <w:rtl/>
          <w:lang w:eastAsia="he-IL"/>
        </w:rPr>
        <w:t xml:space="preserve">והואיל ו: </w:t>
      </w:r>
      <w:r w:rsidRPr="00F64D73">
        <w:rPr>
          <w:sz w:val="22"/>
          <w:rtl/>
          <w:lang w:eastAsia="he-IL"/>
        </w:rPr>
        <w:tab/>
        <w:t>הצדדים מעוניינים כי ספק הטובין והשירותים יבצע עבור המשרד את אספקת הטובין והשירותים המפורטים במכרז, בהצעה ובהסכם זה כמפורט בתנאי המכרז, ההצעה וההסכם.</w:t>
      </w:r>
    </w:p>
    <w:p w:rsidR="00F64D73" w:rsidRPr="00F64D73" w:rsidRDefault="00F64D73" w:rsidP="00F64D73">
      <w:pPr>
        <w:spacing w:before="120" w:line="320" w:lineRule="exact"/>
        <w:ind w:left="1332" w:hanging="992"/>
        <w:jc w:val="both"/>
        <w:rPr>
          <w:sz w:val="22"/>
          <w:rtl/>
          <w:lang w:eastAsia="he-IL"/>
        </w:rPr>
      </w:pPr>
      <w:r w:rsidRPr="00F64D73">
        <w:rPr>
          <w:sz w:val="22"/>
          <w:rtl/>
          <w:lang w:eastAsia="he-IL"/>
        </w:rPr>
        <w:lastRenderedPageBreak/>
        <w:t xml:space="preserve">והואיל ו: </w:t>
      </w:r>
      <w:r w:rsidRPr="00F64D73">
        <w:rPr>
          <w:sz w:val="22"/>
          <w:rtl/>
          <w:lang w:eastAsia="he-IL"/>
        </w:rPr>
        <w:tab/>
        <w:t>הצדדים מסכימים כי התקשרות זו תהיה על בסיס קבלני ולא תיצור יחסי עובד מעביד בין ספק הטובין והשירותים ומי מעובדיו לבין משרד המשפטים, וזאת בהתחשב בתנאי ההתקשרות שאינם הולמים התקשרות במסגרת יחסי עובד מעביד.</w:t>
      </w:r>
    </w:p>
    <w:p w:rsidR="00F64D73" w:rsidRPr="00F64D73" w:rsidRDefault="00F64D73" w:rsidP="00F64D73">
      <w:pPr>
        <w:pageBreakBefore/>
        <w:spacing w:before="240" w:line="320" w:lineRule="exact"/>
        <w:jc w:val="both"/>
        <w:rPr>
          <w:b/>
          <w:bCs/>
          <w:sz w:val="22"/>
          <w:rtl/>
          <w:lang w:eastAsia="he-IL"/>
        </w:rPr>
      </w:pPr>
      <w:r w:rsidRPr="00F64D73">
        <w:rPr>
          <w:b/>
          <w:bCs/>
          <w:sz w:val="22"/>
          <w:rtl/>
          <w:lang w:eastAsia="he-IL"/>
        </w:rPr>
        <w:lastRenderedPageBreak/>
        <w:t>לפיכך הוצהר הוסכם והותנה בין הצדדים כדלקמן:</w:t>
      </w:r>
    </w:p>
    <w:p w:rsidR="00F64D73" w:rsidRPr="00F64D73" w:rsidRDefault="00F64D73" w:rsidP="00F64D73">
      <w:pPr>
        <w:numPr>
          <w:ilvl w:val="0"/>
          <w:numId w:val="19"/>
        </w:numPr>
        <w:tabs>
          <w:tab w:val="clear" w:pos="720"/>
          <w:tab w:val="num" w:pos="357"/>
        </w:tabs>
        <w:spacing w:before="120" w:line="320" w:lineRule="exact"/>
        <w:ind w:left="357" w:hanging="357"/>
        <w:jc w:val="both"/>
        <w:outlineLvl w:val="0"/>
        <w:rPr>
          <w:bCs/>
          <w:sz w:val="22"/>
          <w:rtl/>
          <w:lang w:eastAsia="he-IL"/>
        </w:rPr>
      </w:pPr>
      <w:r w:rsidRPr="00F64D73">
        <w:rPr>
          <w:bCs/>
          <w:sz w:val="22"/>
          <w:rtl/>
          <w:lang w:eastAsia="he-IL"/>
        </w:rPr>
        <w:t>כללי</w:t>
      </w:r>
    </w:p>
    <w:p w:rsidR="00F64D73" w:rsidRPr="00F64D73" w:rsidRDefault="00F64D73" w:rsidP="00F64D73">
      <w:pPr>
        <w:numPr>
          <w:ilvl w:val="1"/>
          <w:numId w:val="19"/>
        </w:numPr>
        <w:spacing w:before="120" w:line="320" w:lineRule="exact"/>
        <w:jc w:val="both"/>
        <w:outlineLvl w:val="1"/>
        <w:rPr>
          <w:smallCaps/>
          <w:sz w:val="22"/>
          <w:lang w:eastAsia="he-IL"/>
        </w:rPr>
      </w:pPr>
      <w:r w:rsidRPr="00F64D73">
        <w:rPr>
          <w:smallCaps/>
          <w:sz w:val="22"/>
          <w:rtl/>
          <w:lang w:eastAsia="he-IL"/>
        </w:rPr>
        <w:t>המבוא להסכם זה וכן מסמכי המכרז ונספחיו מהווים חלק בלתי נפרד מהסכם זה.</w:t>
      </w:r>
    </w:p>
    <w:p w:rsidR="00F64D73" w:rsidRPr="00F64D73" w:rsidRDefault="00F64D73" w:rsidP="00F64D73">
      <w:pPr>
        <w:numPr>
          <w:ilvl w:val="1"/>
          <w:numId w:val="19"/>
        </w:numPr>
        <w:spacing w:before="120" w:line="320" w:lineRule="exact"/>
        <w:jc w:val="both"/>
        <w:outlineLvl w:val="1"/>
        <w:rPr>
          <w:smallCaps/>
          <w:sz w:val="22"/>
          <w:lang w:eastAsia="he-IL"/>
        </w:rPr>
      </w:pPr>
      <w:r w:rsidRPr="00F64D73">
        <w:rPr>
          <w:smallCaps/>
          <w:sz w:val="22"/>
          <w:rtl/>
          <w:lang w:eastAsia="he-IL"/>
        </w:rPr>
        <w:t>הכותרות נועדו לשם הנוחיות בלבד והן לא תשמשנה לפרשנות ההסכם.</w:t>
      </w:r>
    </w:p>
    <w:p w:rsidR="00F64D73" w:rsidRPr="00F64D73" w:rsidRDefault="00F64D73" w:rsidP="00F64D73">
      <w:pPr>
        <w:numPr>
          <w:ilvl w:val="1"/>
          <w:numId w:val="19"/>
        </w:numPr>
        <w:spacing w:before="120" w:line="320" w:lineRule="exact"/>
        <w:jc w:val="both"/>
        <w:outlineLvl w:val="1"/>
        <w:rPr>
          <w:smallCaps/>
          <w:sz w:val="22"/>
          <w:lang w:eastAsia="he-IL"/>
        </w:rPr>
      </w:pPr>
      <w:r w:rsidRPr="00F64D73">
        <w:rPr>
          <w:smallCaps/>
          <w:sz w:val="22"/>
          <w:rtl/>
          <w:lang w:eastAsia="he-IL"/>
        </w:rPr>
        <w:t>הוראות הסכם זה באות להוסיף על הוראות המכרז, אין בהוראות הסכם זה כדי לגרוע מהוראות המכרז ומכל סעד לו זכאי המשרד על פי המכרז ולא ייחשב האמור בהסכם זה כהקלה או כוויתור על הוראה מהוראות המכרז.</w:t>
      </w:r>
    </w:p>
    <w:p w:rsidR="00F64D73" w:rsidRPr="00F64D73" w:rsidRDefault="00F64D73" w:rsidP="00F64D73">
      <w:pPr>
        <w:numPr>
          <w:ilvl w:val="1"/>
          <w:numId w:val="19"/>
        </w:numPr>
        <w:spacing w:before="120" w:line="320" w:lineRule="exact"/>
        <w:jc w:val="both"/>
        <w:outlineLvl w:val="1"/>
        <w:rPr>
          <w:smallCaps/>
          <w:sz w:val="22"/>
          <w:rtl/>
          <w:lang w:eastAsia="he-IL"/>
        </w:rPr>
      </w:pPr>
      <w:r w:rsidRPr="00F64D73">
        <w:rPr>
          <w:smallCaps/>
          <w:sz w:val="22"/>
          <w:rtl/>
          <w:lang w:eastAsia="he-IL"/>
        </w:rPr>
        <w:t>במקרה של סתירה או אי בהירות בין הוראות המכרז לבין הוראות הסכם זה יחולו הוראות המכרז, אלא אם נאמר במפורש אחרת.</w:t>
      </w:r>
    </w:p>
    <w:p w:rsidR="00F64D73" w:rsidRPr="00F64D73" w:rsidRDefault="00F64D73" w:rsidP="00F64D73">
      <w:pPr>
        <w:numPr>
          <w:ilvl w:val="0"/>
          <w:numId w:val="19"/>
        </w:numPr>
        <w:tabs>
          <w:tab w:val="clear" w:pos="720"/>
          <w:tab w:val="num" w:pos="357"/>
        </w:tabs>
        <w:spacing w:before="120" w:line="320" w:lineRule="exact"/>
        <w:ind w:left="357" w:hanging="357"/>
        <w:jc w:val="both"/>
        <w:outlineLvl w:val="0"/>
        <w:rPr>
          <w:bCs/>
          <w:sz w:val="22"/>
          <w:lang w:eastAsia="he-IL"/>
        </w:rPr>
      </w:pPr>
      <w:r w:rsidRPr="00F64D73">
        <w:rPr>
          <w:bCs/>
          <w:sz w:val="22"/>
          <w:rtl/>
          <w:lang w:eastAsia="he-IL"/>
        </w:rPr>
        <w:t>הצהרות והתחייבויות ספק הטובין והשירותים</w:t>
      </w:r>
    </w:p>
    <w:p w:rsidR="00F64D73" w:rsidRPr="00F64D73" w:rsidRDefault="00F64D73" w:rsidP="00F64D73">
      <w:pPr>
        <w:numPr>
          <w:ilvl w:val="1"/>
          <w:numId w:val="19"/>
        </w:numPr>
        <w:spacing w:before="120" w:line="320" w:lineRule="exact"/>
        <w:jc w:val="both"/>
        <w:outlineLvl w:val="1"/>
        <w:rPr>
          <w:smallCaps/>
          <w:sz w:val="22"/>
          <w:rtl/>
          <w:lang w:eastAsia="he-IL"/>
        </w:rPr>
      </w:pPr>
      <w:r w:rsidRPr="00F64D73">
        <w:rPr>
          <w:smallCaps/>
          <w:sz w:val="22"/>
          <w:rtl/>
          <w:lang w:eastAsia="he-IL"/>
        </w:rPr>
        <w:t>ספק הטובין והשירותים מצהיר כי הוא חתם על הסכם זה לאחר שבחן היטב את מסמכי המכרז, הבין אותם וקיבל מנציגי המשרד את כל ההסברים וההנחיות הנחוצים לו לגיבוש הצעתו והתחייבויותיו בהתאם להצעתו ועל פי הסכם זה ולא תהא לו כל טענה כלפי המשרד בקשר עם אי גילוי מספיק או גילוי חסר, טעות או פגם בקשר לנתונים או לעובדות הקשורים לאספקת הטובין והשירותים.</w:t>
      </w:r>
    </w:p>
    <w:p w:rsidR="00F64D73" w:rsidRPr="00F64D73" w:rsidRDefault="00F64D73" w:rsidP="00F64D73">
      <w:pPr>
        <w:numPr>
          <w:ilvl w:val="1"/>
          <w:numId w:val="19"/>
        </w:numPr>
        <w:spacing w:before="120" w:line="320" w:lineRule="exact"/>
        <w:jc w:val="both"/>
        <w:outlineLvl w:val="1"/>
        <w:rPr>
          <w:smallCaps/>
          <w:sz w:val="22"/>
          <w:rtl/>
          <w:lang w:eastAsia="he-IL"/>
        </w:rPr>
      </w:pPr>
      <w:r w:rsidRPr="00F64D73">
        <w:rPr>
          <w:smallCaps/>
          <w:sz w:val="22"/>
          <w:rtl/>
          <w:lang w:eastAsia="he-IL"/>
        </w:rPr>
        <w:t>ספק הטובין והשירותים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הטובין והשירותים.</w:t>
      </w:r>
    </w:p>
    <w:p w:rsidR="00F64D73" w:rsidRPr="00F64D73" w:rsidRDefault="00F64D73" w:rsidP="00F64D73">
      <w:pPr>
        <w:numPr>
          <w:ilvl w:val="1"/>
          <w:numId w:val="19"/>
        </w:numPr>
        <w:spacing w:before="120" w:line="320" w:lineRule="exact"/>
        <w:jc w:val="both"/>
        <w:outlineLvl w:val="1"/>
        <w:rPr>
          <w:smallCaps/>
          <w:sz w:val="22"/>
          <w:rtl/>
          <w:lang w:eastAsia="he-IL"/>
        </w:rPr>
      </w:pPr>
      <w:r w:rsidRPr="00F64D73">
        <w:rPr>
          <w:smallCaps/>
          <w:sz w:val="22"/>
          <w:rtl/>
          <w:lang w:eastAsia="he-IL"/>
        </w:rPr>
        <w:t>ספק הטובין והשירותים מצהיר ומתחייב בזאת כי הוא מחזיק במסמכים ואישורים התקפים בהתאם להוראות כל דין וכן בכל ההיתרים והרישיונות, הנדרשים לשם התאגדותו או ביצוע התחייבויותיו לפי הסכם זה, לרבות המסמכים והאישורים התקפים מאת הרשויות המוסמכות. ספק הטובין והשירותים מתחייב להחזיק מסמכים תקפים כאמור לעיל במהלך כל תקופת ההסכם ולהציג את המסמכים למשרד בכל עת שידרוש. יובהר כי קיומם של אישורים אלו מהווים תנאי מתלה לביצוע ההתקשרות כמשמעותם בהוראות סעיף 27 לחוק החוזים, (חלק כללי), התש"ג – 1973.</w:t>
      </w:r>
    </w:p>
    <w:p w:rsidR="00F64D73" w:rsidRPr="00F64D73" w:rsidRDefault="00F64D73" w:rsidP="00F64D73">
      <w:pPr>
        <w:numPr>
          <w:ilvl w:val="1"/>
          <w:numId w:val="19"/>
        </w:numPr>
        <w:spacing w:before="120" w:line="320" w:lineRule="exact"/>
        <w:jc w:val="both"/>
        <w:outlineLvl w:val="1"/>
        <w:rPr>
          <w:smallCaps/>
          <w:sz w:val="22"/>
          <w:rtl/>
          <w:lang w:eastAsia="he-IL"/>
        </w:rPr>
      </w:pPr>
      <w:r w:rsidRPr="00F64D73">
        <w:rPr>
          <w:smallCaps/>
          <w:sz w:val="22"/>
          <w:rtl/>
          <w:lang w:eastAsia="he-IL"/>
        </w:rPr>
        <w:t>מובהר כי נכונותן של הצהרות ספק הטובין והשירותים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ספק הטובין והשירותים.</w:t>
      </w:r>
    </w:p>
    <w:p w:rsidR="00F64D73" w:rsidRPr="00F64D73" w:rsidRDefault="00F64D73" w:rsidP="00F64D73">
      <w:pPr>
        <w:numPr>
          <w:ilvl w:val="1"/>
          <w:numId w:val="19"/>
        </w:numPr>
        <w:spacing w:before="120" w:line="320" w:lineRule="exact"/>
        <w:jc w:val="both"/>
        <w:outlineLvl w:val="1"/>
        <w:rPr>
          <w:smallCaps/>
          <w:sz w:val="22"/>
          <w:rtl/>
          <w:lang w:eastAsia="he-IL"/>
        </w:rPr>
      </w:pPr>
      <w:r w:rsidRPr="00F64D73">
        <w:rPr>
          <w:smallCaps/>
          <w:sz w:val="22"/>
          <w:rtl/>
          <w:lang w:eastAsia="he-IL"/>
        </w:rPr>
        <w:t>ספק הטובין והשירותים מתחייב להודיע למשרד מיד על כל שינוי שיחול בתוקף הצהרותיו, לרבות על כל צו שניתן כנגדו והאוסר או מגביל את יכולתו לספק את הטובין והשירותים בהתאם להסכם זה על נספחיו.</w:t>
      </w:r>
    </w:p>
    <w:p w:rsidR="00F64D73" w:rsidRPr="00F64D73" w:rsidRDefault="00F64D73" w:rsidP="00F64D73">
      <w:pPr>
        <w:numPr>
          <w:ilvl w:val="1"/>
          <w:numId w:val="19"/>
        </w:numPr>
        <w:spacing w:before="120" w:line="320" w:lineRule="exact"/>
        <w:jc w:val="both"/>
        <w:outlineLvl w:val="1"/>
        <w:rPr>
          <w:smallCaps/>
          <w:sz w:val="22"/>
          <w:rtl/>
          <w:lang w:eastAsia="he-IL"/>
        </w:rPr>
      </w:pPr>
      <w:r w:rsidRPr="00F64D73">
        <w:rPr>
          <w:smallCaps/>
          <w:sz w:val="22"/>
          <w:rtl/>
          <w:lang w:eastAsia="he-IL"/>
        </w:rPr>
        <w:t>ספק הטובין והשירותים יודיע למשרד בעל-פה ובכתב, לכל המאוחר בתוך 48 שעות, על כל שינוי במעמדו החוקי או על כל מקרה בו עולה כי לא יהיה באפשרותו לספק את הטובין והשירותים המבוקשים, בכוח או בפועל, או על כל אפשרות מסתברת כי לא יוכל לעמוד בהתחייבויותיו על פי המכרז והסכם זה, כולן או מקצתן, מכל סיבה שהיא או על כל עניין אחר שיש בו כדי להשפיע על אספקת הטובין והשירותים המבוקשים.</w:t>
      </w:r>
    </w:p>
    <w:p w:rsidR="00F64D73" w:rsidRPr="00F64D73" w:rsidRDefault="00F64D73" w:rsidP="00F64D73">
      <w:pPr>
        <w:numPr>
          <w:ilvl w:val="1"/>
          <w:numId w:val="19"/>
        </w:numPr>
        <w:spacing w:before="120" w:line="320" w:lineRule="exact"/>
        <w:jc w:val="both"/>
        <w:outlineLvl w:val="1"/>
        <w:rPr>
          <w:smallCaps/>
          <w:sz w:val="22"/>
          <w:rtl/>
          <w:lang w:eastAsia="he-IL"/>
        </w:rPr>
      </w:pPr>
      <w:r w:rsidRPr="00F64D73">
        <w:rPr>
          <w:smallCaps/>
          <w:sz w:val="22"/>
          <w:rtl/>
          <w:lang w:eastAsia="he-IL"/>
        </w:rPr>
        <w:t>ספק הטובין והשירותים מתחייב לספק את הטובין והשירותים בהתאם להוראות כל דין החל בקשר להספקת הטובין והשירותים נשוא הסכם זה.</w:t>
      </w:r>
    </w:p>
    <w:p w:rsidR="00F64D73" w:rsidRPr="00F64D73" w:rsidRDefault="00F64D73" w:rsidP="00F64D73">
      <w:pPr>
        <w:numPr>
          <w:ilvl w:val="1"/>
          <w:numId w:val="19"/>
        </w:numPr>
        <w:spacing w:before="120" w:line="320" w:lineRule="exact"/>
        <w:jc w:val="both"/>
        <w:outlineLvl w:val="1"/>
        <w:rPr>
          <w:smallCaps/>
          <w:sz w:val="22"/>
          <w:rtl/>
          <w:lang w:eastAsia="he-IL"/>
        </w:rPr>
      </w:pPr>
      <w:r w:rsidRPr="00F64D73">
        <w:rPr>
          <w:smallCaps/>
          <w:sz w:val="22"/>
          <w:rtl/>
          <w:lang w:eastAsia="he-IL"/>
        </w:rPr>
        <w:lastRenderedPageBreak/>
        <w:t>ספק הטובין והשירותים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p>
    <w:p w:rsidR="00F64D73" w:rsidRPr="00F64D73" w:rsidRDefault="00F64D73" w:rsidP="00F64D73">
      <w:pPr>
        <w:numPr>
          <w:ilvl w:val="1"/>
          <w:numId w:val="19"/>
        </w:numPr>
        <w:spacing w:before="120" w:line="320" w:lineRule="exact"/>
        <w:jc w:val="both"/>
        <w:outlineLvl w:val="1"/>
        <w:rPr>
          <w:smallCaps/>
          <w:sz w:val="22"/>
          <w:rtl/>
          <w:lang w:eastAsia="he-IL"/>
        </w:rPr>
      </w:pPr>
      <w:r w:rsidRPr="00F64D73">
        <w:rPr>
          <w:smallCaps/>
          <w:sz w:val="22"/>
          <w:rtl/>
          <w:lang w:eastAsia="he-IL"/>
        </w:rPr>
        <w:t>ספק הטובין והשירותים מצהיר ומתחייב כי ביצוע התחייבויותיו על פי ההסכם ובכלל זה אספקת הטובין והשירותים על ידו למשרד בהתאם להסכם זה אינה פוגעת בזכויות צד ג' כלשהו, לרבות בכל הקשור לזכויות בקניין רוחני של צד ג' כלשהו.</w:t>
      </w:r>
    </w:p>
    <w:p w:rsidR="00F64D73" w:rsidRPr="00F64D73" w:rsidRDefault="00F64D73" w:rsidP="00F64D73">
      <w:pPr>
        <w:numPr>
          <w:ilvl w:val="1"/>
          <w:numId w:val="19"/>
        </w:numPr>
        <w:spacing w:before="120" w:line="320" w:lineRule="exact"/>
        <w:jc w:val="both"/>
        <w:outlineLvl w:val="1"/>
        <w:rPr>
          <w:smallCaps/>
          <w:sz w:val="22"/>
          <w:rtl/>
          <w:lang w:eastAsia="he-IL"/>
        </w:rPr>
      </w:pPr>
      <w:r w:rsidRPr="00F64D73">
        <w:rPr>
          <w:smallCaps/>
          <w:sz w:val="22"/>
          <w:rtl/>
          <w:lang w:eastAsia="he-IL"/>
        </w:rPr>
        <w:t>ספק הטובין והשירותים מצהיר כי הבין את צרכי המשרד ודרישותיו כמפורט במסמכי המכרז וכי הוא בעל רקע מקצועי מתאים המאפשר לו לספק את הטובין והשירותים ברמה הגבוהה ביותר וכי יספק את הטובין והשירותים ברמה הגבוהה ביותר עד למילוי מלא של כל התחייבויותיו על פי הסכם זה.</w:t>
      </w:r>
    </w:p>
    <w:p w:rsidR="00F64D73" w:rsidRPr="00F64D73" w:rsidRDefault="00F64D73" w:rsidP="00F64D73">
      <w:pPr>
        <w:spacing w:before="240" w:line="320" w:lineRule="exact"/>
        <w:jc w:val="both"/>
        <w:rPr>
          <w:b/>
          <w:bCs/>
          <w:sz w:val="22"/>
          <w:lang w:eastAsia="he-IL"/>
        </w:rPr>
      </w:pPr>
      <w:r w:rsidRPr="00F64D73">
        <w:rPr>
          <w:b/>
          <w:bCs/>
          <w:sz w:val="22"/>
          <w:rtl/>
          <w:lang w:eastAsia="he-IL"/>
        </w:rPr>
        <w:t>סעיף זה מהווה מעיקרי התקשרות הצדדים והפרתו תחשב הפרה יסודית של הסכם זה.</w:t>
      </w:r>
    </w:p>
    <w:p w:rsidR="00F64D73" w:rsidRPr="00F64D73" w:rsidRDefault="00F64D73" w:rsidP="00F64D73">
      <w:pPr>
        <w:keepNext/>
        <w:numPr>
          <w:ilvl w:val="0"/>
          <w:numId w:val="19"/>
        </w:numPr>
        <w:tabs>
          <w:tab w:val="clear" w:pos="720"/>
          <w:tab w:val="num" w:pos="357"/>
        </w:tabs>
        <w:spacing w:before="120" w:line="320" w:lineRule="exact"/>
        <w:ind w:left="357" w:hanging="357"/>
        <w:jc w:val="both"/>
        <w:outlineLvl w:val="0"/>
        <w:rPr>
          <w:bCs/>
          <w:sz w:val="22"/>
          <w:rtl/>
          <w:lang w:eastAsia="he-IL"/>
        </w:rPr>
      </w:pPr>
      <w:bookmarkStart w:id="9" w:name="_Ref407888099"/>
      <w:r w:rsidRPr="00F64D73">
        <w:rPr>
          <w:bCs/>
          <w:sz w:val="22"/>
          <w:rtl/>
          <w:lang w:eastAsia="he-IL"/>
        </w:rPr>
        <w:t>תקופת ההתקשרות, שלבי ביצוע ומועדיהם</w:t>
      </w:r>
      <w:bookmarkEnd w:id="9"/>
    </w:p>
    <w:p w:rsidR="00F64D73" w:rsidRPr="00F64D73" w:rsidRDefault="00F64D73" w:rsidP="00F64D73">
      <w:pPr>
        <w:numPr>
          <w:ilvl w:val="1"/>
          <w:numId w:val="19"/>
        </w:numPr>
        <w:spacing w:before="120" w:line="320" w:lineRule="exact"/>
        <w:jc w:val="both"/>
        <w:outlineLvl w:val="1"/>
        <w:rPr>
          <w:smallCaps/>
          <w:sz w:val="22"/>
          <w:lang w:eastAsia="he-IL"/>
        </w:rPr>
      </w:pPr>
      <w:r w:rsidRPr="00F64D73">
        <w:rPr>
          <w:smallCaps/>
          <w:sz w:val="22"/>
          <w:rtl/>
          <w:lang w:eastAsia="he-IL"/>
        </w:rPr>
        <w:t>ההתקשרות שבין המשרד לזוכה לרכש טובין ושירותי</w:t>
      </w:r>
      <w:r w:rsidRPr="00F64D73">
        <w:rPr>
          <w:rFonts w:hint="cs"/>
          <w:smallCaps/>
          <w:sz w:val="22"/>
          <w:rtl/>
          <w:lang w:eastAsia="he-IL"/>
        </w:rPr>
        <w:t>ם</w:t>
      </w:r>
      <w:r w:rsidRPr="00F64D73">
        <w:rPr>
          <w:smallCaps/>
          <w:sz w:val="22"/>
          <w:rtl/>
          <w:lang w:eastAsia="he-IL"/>
        </w:rPr>
        <w:t>, תהא לתקופה של 12 חודשים החל מיום ______________ ועד ליום ______________.</w:t>
      </w:r>
    </w:p>
    <w:p w:rsidR="00F64D73" w:rsidRPr="00F64D73" w:rsidRDefault="00F64D73" w:rsidP="00F64D73">
      <w:pPr>
        <w:numPr>
          <w:ilvl w:val="1"/>
          <w:numId w:val="19"/>
        </w:numPr>
        <w:spacing w:before="120" w:line="320" w:lineRule="exact"/>
        <w:jc w:val="both"/>
        <w:outlineLvl w:val="1"/>
        <w:rPr>
          <w:smallCaps/>
          <w:sz w:val="22"/>
          <w:lang w:eastAsia="he-IL"/>
        </w:rPr>
      </w:pPr>
      <w:r w:rsidRPr="00F64D73">
        <w:rPr>
          <w:smallCaps/>
          <w:sz w:val="22"/>
          <w:rtl/>
          <w:lang w:eastAsia="he-IL"/>
        </w:rPr>
        <w:t xml:space="preserve">למשרד תשמר הזכות להארכת ההתקשרות בתקופות נוספות של 12 חודשים קלנדארים בכל פעם ועד </w:t>
      </w:r>
      <w:r w:rsidRPr="00F64D73">
        <w:rPr>
          <w:rFonts w:hint="cs"/>
          <w:smallCaps/>
          <w:sz w:val="22"/>
          <w:rtl/>
          <w:lang w:eastAsia="he-IL"/>
        </w:rPr>
        <w:t>48</w:t>
      </w:r>
      <w:r w:rsidRPr="00F64D73">
        <w:rPr>
          <w:smallCaps/>
          <w:sz w:val="22"/>
          <w:rtl/>
          <w:lang w:eastAsia="he-IL"/>
        </w:rPr>
        <w:t xml:space="preserve"> חודשים קלנדריים נוספים בסך הכול בהתאם להצעת הזוכה והוראות מכרז זה.</w:t>
      </w:r>
    </w:p>
    <w:p w:rsidR="00F64D73" w:rsidRPr="00F64D73" w:rsidRDefault="00F64D73" w:rsidP="00F64D73">
      <w:pPr>
        <w:numPr>
          <w:ilvl w:val="1"/>
          <w:numId w:val="19"/>
        </w:numPr>
        <w:spacing w:before="120" w:line="320" w:lineRule="exact"/>
        <w:jc w:val="both"/>
        <w:outlineLvl w:val="1"/>
        <w:rPr>
          <w:smallCaps/>
          <w:sz w:val="22"/>
          <w:lang w:eastAsia="he-IL"/>
        </w:rPr>
      </w:pPr>
      <w:r w:rsidRPr="00F64D73">
        <w:rPr>
          <w:smallCaps/>
          <w:sz w:val="22"/>
          <w:rtl/>
          <w:lang w:eastAsia="he-IL"/>
        </w:rPr>
        <w:t>לאחר תום תקופת ההתקשרות, מתחייב ספק הטובין ו</w:t>
      </w:r>
      <w:r w:rsidRPr="00F64D73">
        <w:rPr>
          <w:rFonts w:hint="cs"/>
          <w:smallCaps/>
          <w:sz w:val="22"/>
          <w:rtl/>
          <w:lang w:eastAsia="he-IL"/>
        </w:rPr>
        <w:t>ה</w:t>
      </w:r>
      <w:r w:rsidRPr="00F64D73">
        <w:rPr>
          <w:smallCaps/>
          <w:sz w:val="22"/>
          <w:rtl/>
          <w:lang w:eastAsia="he-IL"/>
        </w:rPr>
        <w:t>שירותים להשלים את אספקת הטובין והשירותים בהתאם לתנאי המכרז, להצעה ולהסכם זה, בנושאים אשר הועברו אליו על ידי המשרד במהלך תקופת ההתקשרות ואשר הטיפול בהם טרם הסתיים, וזאת ללא כל תמורה נוספת מעבר לתמורה הקבועה בהסכם. למען הסר ספק, מובהר כי ההוראות בדבר שמירת סודיות וזכויות קניין רוחני יחולו גם לאחר הפסקת הסכם זה.</w:t>
      </w:r>
    </w:p>
    <w:p w:rsidR="00F64D73" w:rsidRPr="00F64D73" w:rsidRDefault="00F64D73" w:rsidP="00F64D73">
      <w:pPr>
        <w:spacing w:before="240" w:line="320" w:lineRule="exact"/>
        <w:jc w:val="both"/>
        <w:rPr>
          <w:b/>
          <w:bCs/>
          <w:sz w:val="22"/>
          <w:lang w:eastAsia="he-IL"/>
        </w:rPr>
      </w:pPr>
      <w:r w:rsidRPr="00F64D73">
        <w:rPr>
          <w:b/>
          <w:bCs/>
          <w:sz w:val="22"/>
          <w:rtl/>
          <w:lang w:eastAsia="he-IL"/>
        </w:rPr>
        <w:t>סעיף זה מהווה מעיקרי התקשרות הצדדים והפרתו תחשב הפרה יסודית של הסכם זה.</w:t>
      </w:r>
    </w:p>
    <w:p w:rsidR="00F64D73" w:rsidRPr="00F64D73" w:rsidRDefault="00F64D73" w:rsidP="00F64D73">
      <w:pPr>
        <w:numPr>
          <w:ilvl w:val="0"/>
          <w:numId w:val="19"/>
        </w:numPr>
        <w:tabs>
          <w:tab w:val="clear" w:pos="720"/>
          <w:tab w:val="num" w:pos="357"/>
        </w:tabs>
        <w:spacing w:before="120" w:line="320" w:lineRule="exact"/>
        <w:ind w:left="357" w:hanging="357"/>
        <w:jc w:val="both"/>
        <w:outlineLvl w:val="0"/>
        <w:rPr>
          <w:b/>
          <w:bCs/>
          <w:sz w:val="22"/>
          <w:rtl/>
          <w:lang w:eastAsia="he-IL"/>
        </w:rPr>
      </w:pPr>
      <w:r w:rsidRPr="00F64D73">
        <w:rPr>
          <w:bCs/>
          <w:sz w:val="22"/>
          <w:rtl/>
          <w:lang w:eastAsia="he-IL"/>
        </w:rPr>
        <w:t>הטובין והשירותים שיסופקו על-ידי ספק הטובין והשירותים</w:t>
      </w:r>
    </w:p>
    <w:p w:rsidR="00F64D73" w:rsidRPr="00F64D73" w:rsidRDefault="00F64D73" w:rsidP="00F64D73">
      <w:pPr>
        <w:numPr>
          <w:ilvl w:val="1"/>
          <w:numId w:val="19"/>
        </w:numPr>
        <w:spacing w:before="120" w:line="320" w:lineRule="exact"/>
        <w:jc w:val="both"/>
        <w:outlineLvl w:val="1"/>
        <w:rPr>
          <w:smallCaps/>
          <w:sz w:val="22"/>
          <w:lang w:eastAsia="he-IL"/>
        </w:rPr>
      </w:pPr>
      <w:r w:rsidRPr="00F64D73">
        <w:rPr>
          <w:smallCaps/>
          <w:sz w:val="22"/>
          <w:rtl/>
          <w:lang w:eastAsia="he-IL"/>
        </w:rPr>
        <w:t>בהסתמך על הצהרותיו של ספק הטובין והשירותים, מזמין בזה המשרד מאת ספק הטובין והשירותים, אספקת טובין ושירותים כמפורט במכרז, בהצעה ובהסכם זה על כלל נספחיהם.</w:t>
      </w:r>
    </w:p>
    <w:p w:rsidR="00F64D73" w:rsidRPr="00F64D73" w:rsidRDefault="00F64D73" w:rsidP="00F64D73">
      <w:pPr>
        <w:numPr>
          <w:ilvl w:val="1"/>
          <w:numId w:val="19"/>
        </w:numPr>
        <w:spacing w:before="120" w:line="320" w:lineRule="exact"/>
        <w:jc w:val="both"/>
        <w:outlineLvl w:val="1"/>
        <w:rPr>
          <w:smallCaps/>
          <w:sz w:val="22"/>
          <w:rtl/>
          <w:lang w:eastAsia="he-IL"/>
        </w:rPr>
      </w:pPr>
      <w:r w:rsidRPr="00F64D73">
        <w:rPr>
          <w:smallCaps/>
          <w:sz w:val="22"/>
          <w:rtl/>
          <w:lang w:eastAsia="he-IL"/>
        </w:rPr>
        <w:t>ספק הטובין והשירותים מתחייב לספק את הטובין והשירותים המפורטים בהסכם, במכרז ובהצעה, בהתאם לדרישות המשרד, להוראות הסכם זה על נספחיו ולהוראות כל דין.</w:t>
      </w:r>
    </w:p>
    <w:p w:rsidR="00F64D73" w:rsidRPr="00F64D73" w:rsidRDefault="00F64D73" w:rsidP="00F64D73">
      <w:pPr>
        <w:numPr>
          <w:ilvl w:val="1"/>
          <w:numId w:val="19"/>
        </w:numPr>
        <w:spacing w:before="120" w:line="320" w:lineRule="exact"/>
        <w:jc w:val="both"/>
        <w:outlineLvl w:val="1"/>
        <w:rPr>
          <w:smallCaps/>
          <w:sz w:val="22"/>
          <w:rtl/>
          <w:lang w:eastAsia="he-IL"/>
        </w:rPr>
      </w:pPr>
      <w:r w:rsidRPr="00F64D73">
        <w:rPr>
          <w:smallCaps/>
          <w:sz w:val="22"/>
          <w:rtl/>
          <w:lang w:eastAsia="he-IL"/>
        </w:rPr>
        <w:t>הטובין והשירותים המבוקשים במלואם יסופקו בהתאם ללוחות הזמנים הקבועים במכרז ובהצעה (ככל שנקבעו לוחות זמנים) ולפי אבני הדרך ולוחות הזמנים שייקבע המשרד בכל נושא.</w:t>
      </w:r>
    </w:p>
    <w:p w:rsidR="00F64D73" w:rsidRPr="00F64D73" w:rsidRDefault="00F64D73" w:rsidP="00F64D73">
      <w:pPr>
        <w:numPr>
          <w:ilvl w:val="1"/>
          <w:numId w:val="19"/>
        </w:numPr>
        <w:spacing w:before="120" w:line="320" w:lineRule="exact"/>
        <w:jc w:val="both"/>
        <w:outlineLvl w:val="1"/>
        <w:rPr>
          <w:smallCaps/>
          <w:sz w:val="22"/>
          <w:lang w:eastAsia="he-IL"/>
        </w:rPr>
      </w:pPr>
      <w:r w:rsidRPr="00F64D73">
        <w:rPr>
          <w:smallCaps/>
          <w:sz w:val="22"/>
          <w:rtl/>
          <w:lang w:eastAsia="he-IL"/>
        </w:rPr>
        <w:t>תנאי להתחלת אספקת הטובין והשרותים על ידי הספק הינו קבלת הזמנת עבודה חתומה על ידי מורשי החתימה של המשרד מראש.</w:t>
      </w:r>
    </w:p>
    <w:p w:rsidR="00F64D73" w:rsidRPr="00F64D73" w:rsidRDefault="00F64D73" w:rsidP="00F64D73">
      <w:pPr>
        <w:numPr>
          <w:ilvl w:val="1"/>
          <w:numId w:val="19"/>
        </w:numPr>
        <w:spacing w:before="120" w:line="320" w:lineRule="exact"/>
        <w:jc w:val="both"/>
        <w:outlineLvl w:val="1"/>
        <w:rPr>
          <w:smallCaps/>
          <w:sz w:val="22"/>
          <w:rtl/>
          <w:lang w:eastAsia="he-IL"/>
        </w:rPr>
      </w:pPr>
      <w:r w:rsidRPr="00F64D73">
        <w:rPr>
          <w:smallCaps/>
          <w:sz w:val="22"/>
          <w:rtl/>
          <w:lang w:eastAsia="he-IL"/>
        </w:rPr>
        <w:t>אין האמור בהוראות הסכם זה כדי להפחית או לגרוע מסמכויות המשרד ונציגו על-פי כל דין, על פי החלטות ועדת המכרזים או על פי מסמכי המכרז.</w:t>
      </w:r>
    </w:p>
    <w:p w:rsidR="00F64D73" w:rsidRPr="00F64D73" w:rsidRDefault="00F64D73" w:rsidP="00F64D73">
      <w:pPr>
        <w:numPr>
          <w:ilvl w:val="1"/>
          <w:numId w:val="19"/>
        </w:numPr>
        <w:spacing w:before="120" w:line="320" w:lineRule="exact"/>
        <w:jc w:val="both"/>
        <w:outlineLvl w:val="1"/>
        <w:rPr>
          <w:smallCaps/>
          <w:sz w:val="22"/>
          <w:rtl/>
          <w:lang w:eastAsia="he-IL"/>
        </w:rPr>
      </w:pPr>
      <w:r w:rsidRPr="00F64D73">
        <w:rPr>
          <w:smallCaps/>
          <w:sz w:val="22"/>
          <w:rtl/>
          <w:lang w:eastAsia="he-IL"/>
        </w:rPr>
        <w:t>למען הסר כל ספק, מובהר ומודגש בזאת כי המשרד אינו מתחייב בשום אופן לפנות לספק הטובין והשירותים במסגרת הזמנה להספקת הטובין והשירותים נשואי הסכם זה. פנייה במסגרת הזמנה לקבלת הטובין והשירותים מספק הטובין והשירותים תיעשה בהתאם לצרכי המשרד לרבות לשיקול דעתו המקצועי של המשרד.</w:t>
      </w:r>
    </w:p>
    <w:p w:rsidR="00F64D73" w:rsidRPr="00F64D73" w:rsidRDefault="00F64D73" w:rsidP="00F64D73">
      <w:pPr>
        <w:numPr>
          <w:ilvl w:val="1"/>
          <w:numId w:val="19"/>
        </w:numPr>
        <w:spacing w:before="120" w:line="320" w:lineRule="exact"/>
        <w:jc w:val="both"/>
        <w:outlineLvl w:val="1"/>
        <w:rPr>
          <w:smallCaps/>
          <w:sz w:val="22"/>
          <w:lang w:eastAsia="he-IL"/>
        </w:rPr>
      </w:pPr>
      <w:r w:rsidRPr="00F64D73">
        <w:rPr>
          <w:smallCaps/>
          <w:sz w:val="22"/>
          <w:rtl/>
          <w:lang w:eastAsia="he-IL"/>
        </w:rPr>
        <w:lastRenderedPageBreak/>
        <w:t>מוסכם ומוצהר בזאת כי המשרד יהיה רשאי לשנות, ללא צורך בהתייעצות או בהסכמת ספק הטובין והשירותים, את הטובין והשירותים הנדרשים ובלבד שהשינוי לא ישנה באופן משמעותי את האופי או את העלות הכלכלית של הטובין והשירותים שעל אספקתם הסכימו הצדדים בהסכם זה.</w:t>
      </w:r>
    </w:p>
    <w:p w:rsidR="00F64D73" w:rsidRPr="00F64D73" w:rsidRDefault="00F64D73" w:rsidP="00F64D73">
      <w:pPr>
        <w:numPr>
          <w:ilvl w:val="1"/>
          <w:numId w:val="19"/>
        </w:numPr>
        <w:spacing w:before="120" w:line="320" w:lineRule="exact"/>
        <w:jc w:val="both"/>
        <w:outlineLvl w:val="1"/>
        <w:rPr>
          <w:smallCaps/>
          <w:sz w:val="22"/>
          <w:rtl/>
          <w:lang w:eastAsia="he-IL"/>
        </w:rPr>
      </w:pPr>
      <w:r w:rsidRPr="00F64D73">
        <w:rPr>
          <w:smallCaps/>
          <w:sz w:val="22"/>
          <w:rtl/>
          <w:lang w:eastAsia="he-IL"/>
        </w:rPr>
        <w:t>המשרד מתחייב מצדו כי לא יפעל בדרך אשר תמנע מספק הטובין והשירותים את ביצוע התחייבויותיו על פי ההסכם.</w:t>
      </w:r>
    </w:p>
    <w:p w:rsidR="00F64D73" w:rsidRPr="00F64D73" w:rsidRDefault="00F64D73" w:rsidP="00F64D73">
      <w:pPr>
        <w:numPr>
          <w:ilvl w:val="1"/>
          <w:numId w:val="19"/>
        </w:numPr>
        <w:spacing w:before="120" w:line="320" w:lineRule="exact"/>
        <w:jc w:val="both"/>
        <w:outlineLvl w:val="1"/>
        <w:rPr>
          <w:smallCaps/>
          <w:sz w:val="22"/>
          <w:lang w:eastAsia="he-IL"/>
        </w:rPr>
      </w:pPr>
      <w:r w:rsidRPr="00F64D73">
        <w:rPr>
          <w:smallCaps/>
          <w:sz w:val="22"/>
          <w:rtl/>
          <w:lang w:eastAsia="he-IL"/>
        </w:rPr>
        <w:t>מוסכם ומוצהר בזה כי אי עמידה של ספק הטובין והשירותים בכל אחד מהמועדים או הזמנים לביצוע כל אחת מהמשימות או במועדים שיקבעו על ידי נציג המשרד במסגרת ההסכם, תיחשב להפרה יסודית של ההסכם ותקנה למשרד את כל הסעדים על פי דין או המפורטים בהסכם בקשר עם הפרתו היסודית על ידי ספק הטובין והשירותים.</w:t>
      </w:r>
    </w:p>
    <w:p w:rsidR="00F64D73" w:rsidRPr="00F64D73" w:rsidRDefault="00F64D73" w:rsidP="00F64D73">
      <w:pPr>
        <w:numPr>
          <w:ilvl w:val="1"/>
          <w:numId w:val="19"/>
        </w:numPr>
        <w:spacing w:before="120" w:line="320" w:lineRule="exact"/>
        <w:jc w:val="both"/>
        <w:outlineLvl w:val="1"/>
        <w:rPr>
          <w:smallCaps/>
          <w:sz w:val="22"/>
          <w:rtl/>
          <w:lang w:eastAsia="he-IL"/>
        </w:rPr>
      </w:pPr>
      <w:r w:rsidRPr="00F64D73">
        <w:rPr>
          <w:smallCaps/>
          <w:sz w:val="22"/>
          <w:rtl/>
          <w:lang w:eastAsia="he-IL"/>
        </w:rPr>
        <w:t>בנוסף לאמור לעיל, בכל מקרה של פיגור או אי ביצוע כנדרש של משימה, אשר נגרמו בשל מעשה או מחדל של ספק הטובין והשירותים, עובדיו או מי מטעמו, לרבות אי עמידה בלוחות זמנים, במסגרת הסכם זה, יהיה המשרד רשאי, אך לא חייב, להפחית מהתשלום המגיע לספק בגין אותה משימה וזאת מבלי לגרוע מכל סעד אחר העומד למשרד על-פי הסכם זה או כל דין אחר.</w:t>
      </w:r>
    </w:p>
    <w:p w:rsidR="00F64D73" w:rsidRPr="00F64D73" w:rsidRDefault="00F64D73" w:rsidP="00F64D73">
      <w:pPr>
        <w:numPr>
          <w:ilvl w:val="0"/>
          <w:numId w:val="19"/>
        </w:numPr>
        <w:tabs>
          <w:tab w:val="clear" w:pos="720"/>
          <w:tab w:val="num" w:pos="357"/>
        </w:tabs>
        <w:spacing w:before="120" w:line="320" w:lineRule="exact"/>
        <w:ind w:left="357" w:hanging="357"/>
        <w:jc w:val="both"/>
        <w:outlineLvl w:val="0"/>
        <w:rPr>
          <w:bCs/>
          <w:sz w:val="22"/>
          <w:rtl/>
          <w:lang w:eastAsia="he-IL"/>
        </w:rPr>
      </w:pPr>
      <w:r w:rsidRPr="00F64D73">
        <w:rPr>
          <w:bCs/>
          <w:sz w:val="22"/>
          <w:rtl/>
          <w:lang w:eastAsia="he-IL"/>
        </w:rPr>
        <w:t>שימוש בכלים ובחומרים</w:t>
      </w:r>
    </w:p>
    <w:p w:rsidR="00F64D73" w:rsidRPr="00F64D73" w:rsidRDefault="00F64D73" w:rsidP="00F64D73">
      <w:pPr>
        <w:numPr>
          <w:ilvl w:val="1"/>
          <w:numId w:val="19"/>
        </w:numPr>
        <w:spacing w:before="120" w:line="320" w:lineRule="exact"/>
        <w:jc w:val="both"/>
        <w:outlineLvl w:val="1"/>
        <w:rPr>
          <w:smallCaps/>
          <w:sz w:val="22"/>
          <w:rtl/>
          <w:lang w:eastAsia="he-IL"/>
        </w:rPr>
      </w:pPr>
      <w:r w:rsidRPr="00F64D73">
        <w:rPr>
          <w:smallCaps/>
          <w:sz w:val="22"/>
          <w:rtl/>
          <w:lang w:eastAsia="he-IL"/>
        </w:rPr>
        <w:t>כל הציוד, הכלים והחומרים, הדרושים לשם אספקת הטובין והשירותים, יירכשו על ידי ספק הטובין והשירותים ועל חשבונו, אלא אם הוסכם אחרת מראש ובכתב.</w:t>
      </w:r>
    </w:p>
    <w:p w:rsidR="00F64D73" w:rsidRPr="00F64D73" w:rsidRDefault="00F64D73" w:rsidP="00F64D73">
      <w:pPr>
        <w:numPr>
          <w:ilvl w:val="1"/>
          <w:numId w:val="19"/>
        </w:numPr>
        <w:spacing w:before="120" w:line="320" w:lineRule="exact"/>
        <w:jc w:val="both"/>
        <w:outlineLvl w:val="1"/>
        <w:rPr>
          <w:smallCaps/>
          <w:sz w:val="22"/>
          <w:rtl/>
          <w:lang w:eastAsia="he-IL"/>
        </w:rPr>
      </w:pPr>
      <w:r w:rsidRPr="00F64D73">
        <w:rPr>
          <w:smallCaps/>
          <w:sz w:val="22"/>
          <w:rtl/>
          <w:lang w:eastAsia="he-IL"/>
        </w:rPr>
        <w:t>כל הציוד, הכלים והחומרים בהם יעשה ספק הטובין והשירותים שימוש לצורך אספקת הטובין והשירותים, יהיו מסוג המתאים ללא סייג לאספקת הטובין והשירותים בהתאם לנדרש במסמכי המכרז והסכם זה.</w:t>
      </w:r>
    </w:p>
    <w:p w:rsidR="00F64D73" w:rsidRPr="00F64D73" w:rsidRDefault="00F64D73" w:rsidP="00F64D73">
      <w:pPr>
        <w:numPr>
          <w:ilvl w:val="1"/>
          <w:numId w:val="19"/>
        </w:numPr>
        <w:spacing w:before="120" w:line="320" w:lineRule="exact"/>
        <w:jc w:val="both"/>
        <w:outlineLvl w:val="1"/>
        <w:rPr>
          <w:smallCaps/>
          <w:sz w:val="22"/>
          <w:rtl/>
          <w:lang w:eastAsia="he-IL"/>
        </w:rPr>
      </w:pPr>
      <w:r w:rsidRPr="00F64D73">
        <w:rPr>
          <w:smallCaps/>
          <w:sz w:val="22"/>
          <w:rtl/>
          <w:lang w:eastAsia="he-IL"/>
        </w:rPr>
        <w:t>מובהר כי עשיית שימוש בציוד, כלים, חומרים או תוכנות, שיש בהם פגיעה בזכויות צד ג' תחשב כהפרת הסכם זה.</w:t>
      </w:r>
    </w:p>
    <w:p w:rsidR="00F64D73" w:rsidRPr="00F64D73" w:rsidRDefault="00F64D73" w:rsidP="00F64D73">
      <w:pPr>
        <w:numPr>
          <w:ilvl w:val="0"/>
          <w:numId w:val="19"/>
        </w:numPr>
        <w:tabs>
          <w:tab w:val="clear" w:pos="720"/>
          <w:tab w:val="num" w:pos="357"/>
        </w:tabs>
        <w:spacing w:before="120" w:line="320" w:lineRule="exact"/>
        <w:ind w:left="357" w:hanging="357"/>
        <w:jc w:val="both"/>
        <w:outlineLvl w:val="0"/>
        <w:rPr>
          <w:b/>
          <w:bCs/>
          <w:sz w:val="22"/>
          <w:rtl/>
          <w:lang w:eastAsia="he-IL"/>
        </w:rPr>
      </w:pPr>
      <w:r w:rsidRPr="00F64D73">
        <w:rPr>
          <w:bCs/>
          <w:sz w:val="22"/>
          <w:rtl/>
          <w:lang w:eastAsia="he-IL"/>
        </w:rPr>
        <w:t>היעדר זכות ייצוג</w:t>
      </w:r>
    </w:p>
    <w:p w:rsidR="00F64D73" w:rsidRPr="00F64D73" w:rsidRDefault="00F64D73" w:rsidP="00F64D73">
      <w:pPr>
        <w:numPr>
          <w:ilvl w:val="1"/>
          <w:numId w:val="19"/>
        </w:numPr>
        <w:spacing w:before="120" w:line="320" w:lineRule="exact"/>
        <w:jc w:val="both"/>
        <w:outlineLvl w:val="1"/>
        <w:rPr>
          <w:smallCaps/>
          <w:sz w:val="22"/>
          <w:rtl/>
          <w:lang w:eastAsia="he-IL"/>
        </w:rPr>
      </w:pPr>
      <w:r w:rsidRPr="00F64D73">
        <w:rPr>
          <w:smallCaps/>
          <w:sz w:val="22"/>
          <w:rtl/>
          <w:lang w:eastAsia="he-IL"/>
        </w:rPr>
        <w:t>מוסכם ומוצהר בזאת בין הצדדים, כי ספק הטובין והשירותים איננו סוכן, שלוח או נציג של המשרד ואינו רשאי או מוסמך לייצג או לחייב את המשרד בעניין כלשהו, וזאת בהתחשב במהות הטובין והשירותים נשוא הסכם זה, למעט אם הוסמך לכך על ידי המשרד, מראש ובכתב. אין לפרש כל סעיף מסעיפי המכרז או ההסכם כהסמכה כאמור.</w:t>
      </w:r>
    </w:p>
    <w:p w:rsidR="00F64D73" w:rsidRPr="00F64D73" w:rsidRDefault="00F64D73" w:rsidP="00F64D73">
      <w:pPr>
        <w:numPr>
          <w:ilvl w:val="1"/>
          <w:numId w:val="19"/>
        </w:numPr>
        <w:spacing w:before="120" w:line="320" w:lineRule="exact"/>
        <w:jc w:val="both"/>
        <w:outlineLvl w:val="1"/>
        <w:rPr>
          <w:smallCaps/>
          <w:sz w:val="22"/>
          <w:rtl/>
          <w:lang w:eastAsia="he-IL"/>
        </w:rPr>
      </w:pPr>
      <w:r w:rsidRPr="00F64D73">
        <w:rPr>
          <w:smallCaps/>
          <w:sz w:val="22"/>
          <w:rtl/>
          <w:lang w:eastAsia="he-IL"/>
        </w:rPr>
        <w:t>ספק הטובין והשירותים מתחייב שלא להציג עצמו כרשאי לייצג את המשרד ויישא באחריות הבלעדית לכל נזק למשרד או לצד שלישי, הנובע ממצג בניגוד לאמור בסעיף זה.</w:t>
      </w:r>
    </w:p>
    <w:p w:rsidR="00F64D73" w:rsidRPr="00F64D73" w:rsidRDefault="00F64D73" w:rsidP="00F64D73">
      <w:pPr>
        <w:numPr>
          <w:ilvl w:val="0"/>
          <w:numId w:val="19"/>
        </w:numPr>
        <w:tabs>
          <w:tab w:val="clear" w:pos="720"/>
          <w:tab w:val="num" w:pos="357"/>
        </w:tabs>
        <w:spacing w:before="120" w:line="320" w:lineRule="exact"/>
        <w:ind w:left="357" w:hanging="357"/>
        <w:jc w:val="both"/>
        <w:outlineLvl w:val="0"/>
        <w:rPr>
          <w:bCs/>
          <w:sz w:val="22"/>
          <w:rtl/>
          <w:lang w:eastAsia="he-IL"/>
        </w:rPr>
      </w:pPr>
      <w:bookmarkStart w:id="10" w:name="_Ref407888148"/>
      <w:r w:rsidRPr="00F64D73">
        <w:rPr>
          <w:bCs/>
          <w:sz w:val="22"/>
          <w:rtl/>
          <w:lang w:eastAsia="he-IL"/>
        </w:rPr>
        <w:t>העסקת עובדים וקבלני משנה</w:t>
      </w:r>
      <w:bookmarkEnd w:id="10"/>
    </w:p>
    <w:p w:rsidR="00F64D73" w:rsidRPr="00F64D73" w:rsidRDefault="00F64D73" w:rsidP="00F64D73">
      <w:pPr>
        <w:numPr>
          <w:ilvl w:val="1"/>
          <w:numId w:val="19"/>
        </w:numPr>
        <w:spacing w:before="120" w:line="320" w:lineRule="exact"/>
        <w:jc w:val="both"/>
        <w:outlineLvl w:val="1"/>
        <w:rPr>
          <w:smallCaps/>
          <w:sz w:val="22"/>
          <w:lang w:eastAsia="he-IL"/>
        </w:rPr>
      </w:pPr>
      <w:r w:rsidRPr="00F64D73">
        <w:rPr>
          <w:smallCaps/>
          <w:sz w:val="22"/>
          <w:rtl/>
          <w:lang w:eastAsia="he-IL"/>
        </w:rPr>
        <w:t>ספק הטובין והשירותים מתחייב לשם אספקת הטובין והשירותים להעסיק כוח אדם בהיקף ובעל כישורים, ניסיון כנדרש במסמכי המכרז, בהצעה ובהסכם.</w:t>
      </w:r>
    </w:p>
    <w:p w:rsidR="00F64D73" w:rsidRPr="00F64D73" w:rsidRDefault="00F64D73" w:rsidP="00F64D73">
      <w:pPr>
        <w:numPr>
          <w:ilvl w:val="1"/>
          <w:numId w:val="19"/>
        </w:numPr>
        <w:spacing w:before="120" w:line="320" w:lineRule="exact"/>
        <w:jc w:val="both"/>
        <w:outlineLvl w:val="1"/>
        <w:rPr>
          <w:smallCaps/>
          <w:sz w:val="22"/>
          <w:lang w:eastAsia="he-IL"/>
        </w:rPr>
      </w:pPr>
      <w:r w:rsidRPr="00F64D73">
        <w:rPr>
          <w:smallCaps/>
          <w:sz w:val="22"/>
          <w:rtl/>
          <w:lang w:eastAsia="he-IL"/>
        </w:rPr>
        <w:t>מבלי לגרוע מהאמור לעיל, ומבלי לגרוע מזכות המשרד לכל תרופה או סעד על-פי כל דין בגין הפרה זו, מובהר בזאת כי המשרד יהיה רשאי לקזז מהתמורה שהוא חייב להעביר לספק הטובין והשירותים עקב אספקת הטובין והשירותים, סכומים יחסיים, אם יתברר כי ספק הטובין והשירותים אינו מקיים את מצבת כוח האדם בהתאם לדרישות המשרד והוראות הסכם זה על נספחיו, וזאת במידה וקיימת דרישה כאמור במסמכי המכרז.</w:t>
      </w:r>
    </w:p>
    <w:p w:rsidR="00F64D73" w:rsidRPr="00F64D73" w:rsidRDefault="00F64D73" w:rsidP="00F64D73">
      <w:pPr>
        <w:numPr>
          <w:ilvl w:val="1"/>
          <w:numId w:val="19"/>
        </w:numPr>
        <w:spacing w:before="120" w:line="320" w:lineRule="exact"/>
        <w:jc w:val="both"/>
        <w:outlineLvl w:val="1"/>
        <w:rPr>
          <w:smallCaps/>
          <w:sz w:val="22"/>
          <w:rtl/>
          <w:lang w:eastAsia="he-IL"/>
        </w:rPr>
      </w:pPr>
      <w:r w:rsidRPr="00F64D73">
        <w:rPr>
          <w:smallCaps/>
          <w:sz w:val="22"/>
          <w:rtl/>
          <w:lang w:eastAsia="he-IL"/>
        </w:rPr>
        <w:t xml:space="preserve">העסיק ספק הטובין והשירותים עובדים, הוא יהיה אחראי לקיום מלא ושלם של כל החובות בדיני העבודה החלות ביחסים שבינו לבין עובדיו. ספק הטובין והשירותים יישא לבדו בכל התשלומים או </w:t>
      </w:r>
      <w:r w:rsidRPr="00F64D73">
        <w:rPr>
          <w:smallCaps/>
          <w:sz w:val="22"/>
          <w:rtl/>
          <w:lang w:eastAsia="he-IL"/>
        </w:rPr>
        <w:lastRenderedPageBreak/>
        <w:t>ההוצאות לעובדיו מכל סוג ומין שהוא. ספק הטובין והשירותים יהיה האחראי היחידי והבלעדי כלפי העובדים, או המועסקים,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מסים או היטלים אחרים מכל סוג שהוא, שכר עבודה כמשמעותו בחוק הגנת השכר, תשי"ח – 1958, פיצויי פיטורין כמשמעותם בחוק פיצויי פיטורין, תשכ"ג – 1963, חוק שכר מינימום, התשמ"ז – 1987, תשלומים כלשהם בגין חופשה שנתית או על פי חוק שעות עבודה ומנוחה, תשי"א – 1951, כפי נוסחם ותוקפם מעת לעת וכן יהיה אחראי לקיום שלם ומלא של צווי הרחבה להסכמים קיבוציים החלים על העובדים וכן, תשלומים והפרשות לקופות גמל או קרנות ביטוח כלשהן, וכל תשלומים והטבות סוציאליות מכל מין וסוג שהוא על פי כל דין, חוזה והסכם קיבוצי, וכל תשלומים על פי חליפיהם של החוקים האמורים וכל דין שיבוא בנוסף להם או במקומם ובכלל זה:</w:t>
      </w:r>
    </w:p>
    <w:p w:rsidR="00F64D73" w:rsidRPr="00F64D73" w:rsidRDefault="00F64D73" w:rsidP="00F64D73">
      <w:pPr>
        <w:numPr>
          <w:ilvl w:val="1"/>
          <w:numId w:val="19"/>
        </w:numPr>
        <w:spacing w:before="120" w:line="320" w:lineRule="exact"/>
        <w:jc w:val="both"/>
        <w:outlineLvl w:val="1"/>
        <w:rPr>
          <w:smallCaps/>
          <w:sz w:val="22"/>
          <w:rtl/>
          <w:lang w:eastAsia="he-IL"/>
        </w:rPr>
      </w:pPr>
      <w:r w:rsidRPr="00F64D73">
        <w:rPr>
          <w:smallCaps/>
          <w:sz w:val="22"/>
          <w:rtl/>
          <w:lang w:eastAsia="he-IL"/>
        </w:rPr>
        <w:t>חוק שירות תעסוקה, תשי"ט – 1959, חוק שעות עבודה ומנוחה, תשי"א – 1951, חוק דמי מחלה, תשל"ו – 1976, חוק חופשה שנתית, תשי"א – 1950, חוק עבודת נשים, תשי"ד – 1954, חוק שכר שווה לעובדת ולעובד, תשנ"ו – 1996, חוק עבודת הנוער, תשי"ג – 1953, חוק החניכות, תשי"ג – 1953, חוק חיילים משוחררים (החזרה לעבודה), תש"ט – 1949, חוק הגנת השכר, תשי"ח – 1958, חוק פיצויי פיטורין, תשכ"ג – 1963, חוק הביטוח הלאומי (נוסח משולב), תשנ"ה – 1995, חוק שכר מינימום, תשמ"ז – 1987, חוק הודעה לעובד (תנאי עבודה), התשס"ב – 2002.</w:t>
      </w:r>
    </w:p>
    <w:p w:rsidR="00F64D73" w:rsidRPr="00F64D73" w:rsidRDefault="00F64D73" w:rsidP="00F64D73">
      <w:pPr>
        <w:numPr>
          <w:ilvl w:val="1"/>
          <w:numId w:val="19"/>
        </w:numPr>
        <w:spacing w:before="120" w:line="320" w:lineRule="exact"/>
        <w:jc w:val="both"/>
        <w:outlineLvl w:val="1"/>
        <w:rPr>
          <w:smallCaps/>
          <w:sz w:val="22"/>
          <w:rtl/>
          <w:lang w:eastAsia="he-IL"/>
        </w:rPr>
      </w:pPr>
      <w:r w:rsidRPr="00F64D73">
        <w:rPr>
          <w:smallCaps/>
          <w:sz w:val="22"/>
          <w:rtl/>
          <w:lang w:eastAsia="he-IL"/>
        </w:rPr>
        <w:t>הזוכה מתחייב כי בהתקשרות נשוא המכרז, סכום התמורה אותה המשרד משלם מכסה את עלויות שכר המינימום וכל התנאים הסוציאליים הנלווים לעובדיו של הזוכה.</w:t>
      </w:r>
    </w:p>
    <w:p w:rsidR="00F64D73" w:rsidRPr="00F64D73" w:rsidRDefault="00F64D73" w:rsidP="00F64D73">
      <w:pPr>
        <w:numPr>
          <w:ilvl w:val="1"/>
          <w:numId w:val="19"/>
        </w:numPr>
        <w:spacing w:before="120" w:line="320" w:lineRule="exact"/>
        <w:jc w:val="both"/>
        <w:outlineLvl w:val="1"/>
        <w:rPr>
          <w:smallCaps/>
          <w:sz w:val="22"/>
          <w:rtl/>
          <w:lang w:eastAsia="he-IL"/>
        </w:rPr>
      </w:pPr>
      <w:r w:rsidRPr="00F64D73">
        <w:rPr>
          <w:smallCaps/>
          <w:sz w:val="22"/>
          <w:rtl/>
          <w:lang w:eastAsia="he-IL"/>
        </w:rPr>
        <w:t>מובהר ומודגש בזאת, מבלי לגרוע מהאמור לעיל, כי ככלל למשרד אין זכות להורות לספק הטובין והשירותים להעסיק עובדים מסוימים וכי שאלת זהות העובדים אשר באמצעותם יסופקו הטובין והשירותים למשרד מסורה לחלוטין לספק הטובין והשירותים למעט במידה והמכרז דרש כי יועסקו עובדים מסוימים לצורך אספקת הטובין והשירותים על פי הוראות המכרז. כמו כן מובהר ומוסכם, מבלי לגרוע מהאמור לעיל, המשרד יהיה רשאי להורות לספק הטובין והשירותים שלא להעסיק או להפסיק את עבודתו של מי מהעובדים עבור המשרד מטעמים שיימסרו לספק וכי ואין באמור בכדי להשפיע על העסקתו אצל הספק בפרויקטים אחרים שאינם עבור המשרד. עם זאת, התנהגות של אחד או יותר מן העובדים שלא בהתאם להוראות חוק או להוראות המקצועיות המקובלות לגביו או באופן שיש בו לדעת המשרד משום פגיעה במשרד או בצד ג' – תחשב כהפרת הסכם זה על ידי ספק הטובין והשירותים.</w:t>
      </w:r>
    </w:p>
    <w:p w:rsidR="00F64D73" w:rsidRPr="00F64D73" w:rsidRDefault="00F64D73" w:rsidP="00F64D73">
      <w:pPr>
        <w:numPr>
          <w:ilvl w:val="1"/>
          <w:numId w:val="19"/>
        </w:numPr>
        <w:spacing w:before="120" w:line="320" w:lineRule="exact"/>
        <w:jc w:val="both"/>
        <w:outlineLvl w:val="1"/>
        <w:rPr>
          <w:smallCaps/>
          <w:sz w:val="22"/>
          <w:rtl/>
          <w:lang w:eastAsia="he-IL"/>
        </w:rPr>
      </w:pPr>
      <w:r w:rsidRPr="00F64D73">
        <w:rPr>
          <w:smallCaps/>
          <w:sz w:val="22"/>
          <w:rtl/>
          <w:lang w:eastAsia="he-IL"/>
        </w:rPr>
        <w:t>למען הסר ספק מוצהר ומוסכם בזה על הצדדים כי ספק הטובין והשירותים פועל במסגרת הסכם זה כקבלן עצמאי בלבד וקיומה של מסגרת זו דווקא מהווה תנאי מוקדם מבחינת המשרד לפעולתו של ספק הטובין והשירותים על פי ההסכם.</w:t>
      </w:r>
    </w:p>
    <w:p w:rsidR="00F64D73" w:rsidRPr="00F64D73" w:rsidRDefault="00F64D73" w:rsidP="00F64D73">
      <w:pPr>
        <w:numPr>
          <w:ilvl w:val="1"/>
          <w:numId w:val="19"/>
        </w:numPr>
        <w:spacing w:before="120" w:line="320" w:lineRule="exact"/>
        <w:jc w:val="both"/>
        <w:outlineLvl w:val="1"/>
        <w:rPr>
          <w:smallCaps/>
          <w:sz w:val="22"/>
          <w:rtl/>
          <w:lang w:eastAsia="he-IL"/>
        </w:rPr>
      </w:pPr>
      <w:r w:rsidRPr="00F64D73">
        <w:rPr>
          <w:smallCaps/>
          <w:sz w:val="22"/>
          <w:rtl/>
          <w:lang w:eastAsia="he-IL"/>
        </w:rPr>
        <w:t>בשום מקרה לא יתקיימו יחסי עובד ומעביד בין המשרד לבין ספק הטובין והשירותים או מי מעובדיו או מי משלוחיו או מטעמו. לא ספק הטובין והשירותים ולא מי מעובדיו או מי משלוחיו יהא זכאי לקבל מהמשרד פיצוי או הטבות או זכויות כלשהן המגיעות לעובד, לא במשך תוקפו של הסכם זה ולא עם סיומו מכל סיבה שהיא.</w:t>
      </w:r>
    </w:p>
    <w:p w:rsidR="00F64D73" w:rsidRPr="00F64D73" w:rsidRDefault="00F64D73" w:rsidP="00F64D73">
      <w:pPr>
        <w:numPr>
          <w:ilvl w:val="1"/>
          <w:numId w:val="19"/>
        </w:numPr>
        <w:spacing w:before="120" w:line="320" w:lineRule="exact"/>
        <w:jc w:val="both"/>
        <w:outlineLvl w:val="1"/>
        <w:rPr>
          <w:smallCaps/>
          <w:sz w:val="22"/>
          <w:rtl/>
          <w:lang w:eastAsia="he-IL"/>
        </w:rPr>
      </w:pPr>
      <w:r w:rsidRPr="00F64D73">
        <w:rPr>
          <w:smallCaps/>
          <w:sz w:val="22"/>
          <w:rtl/>
          <w:lang w:eastAsia="he-IL"/>
        </w:rPr>
        <w:t xml:space="preserve">ספק הטובין והשירותים מתחייב לחתום בעת חתימת הסכם זה על תצהיר בדבר העסקת עובדים זרים כדין ותשלום שכר מינימום ובדבר קיום חוקי עבודה, בנוסח המצורף כנספח </w:t>
      </w:r>
      <w:r w:rsidRPr="00F64D73">
        <w:rPr>
          <w:rFonts w:hint="cs"/>
          <w:smallCaps/>
          <w:sz w:val="22"/>
          <w:rtl/>
          <w:lang w:eastAsia="he-IL"/>
        </w:rPr>
        <w:t>8</w:t>
      </w:r>
      <w:r w:rsidRPr="00F64D73">
        <w:rPr>
          <w:smallCaps/>
          <w:sz w:val="22"/>
          <w:rtl/>
          <w:lang w:eastAsia="he-IL"/>
        </w:rPr>
        <w:t xml:space="preserve"> למסמכי </w:t>
      </w:r>
      <w:r w:rsidRPr="00F64D73">
        <w:rPr>
          <w:rFonts w:hint="cs"/>
          <w:smallCaps/>
          <w:sz w:val="22"/>
          <w:rtl/>
          <w:lang w:eastAsia="he-IL"/>
        </w:rPr>
        <w:t>ההסכם</w:t>
      </w:r>
      <w:r w:rsidRPr="00F64D73">
        <w:rPr>
          <w:smallCaps/>
          <w:sz w:val="22"/>
          <w:rtl/>
          <w:lang w:eastAsia="he-IL"/>
        </w:rPr>
        <w:t>.</w:t>
      </w:r>
    </w:p>
    <w:p w:rsidR="00F64D73" w:rsidRPr="00F64D73" w:rsidRDefault="00F64D73" w:rsidP="00F64D73">
      <w:pPr>
        <w:numPr>
          <w:ilvl w:val="1"/>
          <w:numId w:val="19"/>
        </w:numPr>
        <w:spacing w:before="120" w:line="320" w:lineRule="exact"/>
        <w:jc w:val="both"/>
        <w:outlineLvl w:val="1"/>
        <w:rPr>
          <w:smallCaps/>
          <w:sz w:val="22"/>
          <w:rtl/>
          <w:lang w:eastAsia="he-IL"/>
        </w:rPr>
      </w:pPr>
      <w:r w:rsidRPr="00F64D73">
        <w:rPr>
          <w:smallCaps/>
          <w:sz w:val="22"/>
          <w:rtl/>
          <w:lang w:eastAsia="he-IL"/>
        </w:rPr>
        <w:t>ספק הטובין והשירותים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F64D73" w:rsidRPr="00F64D73" w:rsidRDefault="00F64D73" w:rsidP="00F64D73">
      <w:pPr>
        <w:numPr>
          <w:ilvl w:val="1"/>
          <w:numId w:val="19"/>
        </w:numPr>
        <w:spacing w:before="120" w:line="320" w:lineRule="exact"/>
        <w:jc w:val="both"/>
        <w:outlineLvl w:val="1"/>
        <w:rPr>
          <w:smallCaps/>
          <w:sz w:val="22"/>
          <w:lang w:eastAsia="he-IL"/>
        </w:rPr>
      </w:pPr>
      <w:r w:rsidRPr="00F64D73">
        <w:rPr>
          <w:smallCaps/>
          <w:sz w:val="22"/>
          <w:rtl/>
          <w:lang w:eastAsia="he-IL"/>
        </w:rPr>
        <w:lastRenderedPageBreak/>
        <w:t>ספק הטובין והשירותים מתחייב בזאת, כי במידה ותתקבל במשרד הודעה לפי סעיף 25(א)(3)(א)/(ב) לחוק להגברת האכיפה של דיני העבודה התשע"ב-2011 (להלן: "החוק להגברת האכיפה"), יהיה עליו לתקן את הליקויים המנויים בהודעה באופן מידי, מעת שיידרש לכך על ידי המשרד. תיקון הליקויים יעשה בכפוף לשימוע בהתאם להוראות סעיף 26(א) לחוק להגברת האכיפה, בנוכחות הנציגים לעניין הסכם זה. שימוע כאמור יערך לכל היותר עד 14 יום מעת קבלת התלונה במשרד. ספק הטובין והשירותים מסכים בזאת כי למשרד שמורה הזכות להיפרע פיצויים בגין כל נזק שיגרם למשרד כתוצאה מהתנהלות ספק הטובין והשירותים כלפי עובדיו.</w:t>
      </w:r>
    </w:p>
    <w:p w:rsidR="00F64D73" w:rsidRPr="00F64D73" w:rsidRDefault="00F64D73" w:rsidP="00F64D73">
      <w:pPr>
        <w:spacing w:before="240" w:line="320" w:lineRule="exact"/>
        <w:jc w:val="both"/>
        <w:rPr>
          <w:b/>
          <w:bCs/>
          <w:sz w:val="22"/>
          <w:rtl/>
          <w:lang w:eastAsia="he-IL"/>
        </w:rPr>
      </w:pPr>
      <w:r w:rsidRPr="00F64D73">
        <w:rPr>
          <w:b/>
          <w:bCs/>
          <w:sz w:val="22"/>
          <w:rtl/>
          <w:lang w:eastAsia="he-IL"/>
        </w:rPr>
        <w:t>סעיף זה מהווה מעיקרי התקשרות הצדדים והפרתו תחשב הפרה יסודית של הסכם זה.</w:t>
      </w:r>
    </w:p>
    <w:p w:rsidR="00F64D73" w:rsidRPr="00F64D73" w:rsidRDefault="00F64D73" w:rsidP="00F64D73">
      <w:pPr>
        <w:numPr>
          <w:ilvl w:val="0"/>
          <w:numId w:val="19"/>
        </w:numPr>
        <w:tabs>
          <w:tab w:val="clear" w:pos="720"/>
          <w:tab w:val="num" w:pos="357"/>
        </w:tabs>
        <w:spacing w:before="120" w:line="320" w:lineRule="exact"/>
        <w:ind w:left="357" w:hanging="357"/>
        <w:jc w:val="both"/>
        <w:outlineLvl w:val="0"/>
        <w:rPr>
          <w:b/>
          <w:bCs/>
          <w:sz w:val="22"/>
          <w:rtl/>
          <w:lang w:eastAsia="he-IL"/>
        </w:rPr>
      </w:pPr>
      <w:bookmarkStart w:id="11" w:name="_Ref434510117"/>
      <w:r w:rsidRPr="00F64D73">
        <w:rPr>
          <w:bCs/>
          <w:sz w:val="22"/>
          <w:rtl/>
          <w:lang w:eastAsia="he-IL"/>
        </w:rPr>
        <w:t>משמעות קביעה כי ספק הטובין והשירותים או מי מטעמו הם עובדי המשרד</w:t>
      </w:r>
      <w:bookmarkEnd w:id="11"/>
    </w:p>
    <w:p w:rsidR="00F64D73" w:rsidRPr="00F64D73" w:rsidRDefault="00F64D73" w:rsidP="00F64D73">
      <w:pPr>
        <w:numPr>
          <w:ilvl w:val="1"/>
          <w:numId w:val="19"/>
        </w:numPr>
        <w:spacing w:before="120" w:line="320" w:lineRule="exact"/>
        <w:jc w:val="both"/>
        <w:outlineLvl w:val="1"/>
        <w:rPr>
          <w:smallCaps/>
          <w:sz w:val="22"/>
          <w:rtl/>
          <w:lang w:eastAsia="he-IL"/>
        </w:rPr>
      </w:pPr>
      <w:r w:rsidRPr="00F64D73">
        <w:rPr>
          <w:smallCaps/>
          <w:sz w:val="22"/>
          <w:rtl/>
          <w:lang w:eastAsia="he-IL"/>
        </w:rPr>
        <w:t>מוסכם על הצדדים כי היה וייקבע מסיבה כלשהי כי למרות כוונת הצדדים כפי שבאה לידי ביטוי בהסכם זה, רואים את ספק הטובין והשירותים כעובד המשרד, הרי ששכרו של ספק הטובין והשירותים יחושב למפרע למשך כל תקופת הסכם זה על פי השכר שהיה משולם לעובד מדינה שמאפייני העסקתו הם הדומים ביותר לאלה של ספק הטובין והשירותים; ועל ספק הטובין והשירותים יהיה להשיב למדינה את ההפרש בין התמורה ששולמה לו לפי הסכם זה לבין השכר המגיע לו כעובד המשרד.</w:t>
      </w:r>
    </w:p>
    <w:p w:rsidR="00F64D73" w:rsidRPr="00F64D73" w:rsidRDefault="00F64D73" w:rsidP="00F64D73">
      <w:pPr>
        <w:numPr>
          <w:ilvl w:val="1"/>
          <w:numId w:val="19"/>
        </w:numPr>
        <w:spacing w:before="120" w:line="320" w:lineRule="exact"/>
        <w:jc w:val="both"/>
        <w:outlineLvl w:val="1"/>
        <w:rPr>
          <w:smallCaps/>
          <w:sz w:val="22"/>
          <w:rtl/>
          <w:lang w:eastAsia="he-IL"/>
        </w:rPr>
      </w:pPr>
      <w:r w:rsidRPr="00F64D73">
        <w:rPr>
          <w:smallCaps/>
          <w:sz w:val="22"/>
          <w:rtl/>
          <w:lang w:eastAsia="he-IL"/>
        </w:rPr>
        <w:t>היה וייקבע כי עובד של ספק הטובין והשירותים או מי מטעמו סיפק את הטובין והשירותים כעובד המשרד, יהיה על ספק הטובין והשירותים לשפות את המשרד, מיד עם דרישה על כל ההוצאות שיהיו למשרד בשל קביעה כאמור ועל כל סכום המשרד יחויב לשלם בגין קביעה כאמור.</w:t>
      </w:r>
    </w:p>
    <w:p w:rsidR="00F64D73" w:rsidRPr="00F64D73" w:rsidRDefault="00F64D73" w:rsidP="00F64D73">
      <w:pPr>
        <w:numPr>
          <w:ilvl w:val="1"/>
          <w:numId w:val="19"/>
        </w:numPr>
        <w:spacing w:before="120" w:line="320" w:lineRule="exact"/>
        <w:jc w:val="both"/>
        <w:outlineLvl w:val="1"/>
        <w:rPr>
          <w:smallCaps/>
          <w:sz w:val="22"/>
          <w:rtl/>
          <w:lang w:eastAsia="he-IL"/>
        </w:rPr>
      </w:pPr>
      <w:r w:rsidRPr="00F64D73">
        <w:rPr>
          <w:smallCaps/>
          <w:sz w:val="22"/>
          <w:rtl/>
          <w:lang w:eastAsia="he-IL"/>
        </w:rPr>
        <w:t xml:space="preserve">בנוסף ומבלי לגרוע מהאמור לעיל, אם המשרד יחויב בתשלומים כלשהם כאמור בסעיף </w:t>
      </w:r>
      <w:r w:rsidRPr="00F64D73">
        <w:rPr>
          <w:smallCaps/>
          <w:sz w:val="22"/>
          <w:rtl/>
          <w:lang w:eastAsia="he-IL"/>
        </w:rPr>
        <w:fldChar w:fldCharType="begin"/>
      </w:r>
      <w:r w:rsidRPr="00F64D73">
        <w:rPr>
          <w:smallCaps/>
          <w:sz w:val="22"/>
          <w:rtl/>
          <w:lang w:eastAsia="he-IL"/>
        </w:rPr>
        <w:instrText xml:space="preserve"> </w:instrText>
      </w:r>
      <w:r w:rsidRPr="00F64D73">
        <w:rPr>
          <w:smallCaps/>
          <w:sz w:val="22"/>
          <w:lang w:eastAsia="he-IL"/>
        </w:rPr>
        <w:instrText>REF</w:instrText>
      </w:r>
      <w:r w:rsidRPr="00F64D73">
        <w:rPr>
          <w:smallCaps/>
          <w:sz w:val="22"/>
          <w:rtl/>
          <w:lang w:eastAsia="he-IL"/>
        </w:rPr>
        <w:instrText xml:space="preserve"> _</w:instrText>
      </w:r>
      <w:r w:rsidRPr="00F64D73">
        <w:rPr>
          <w:smallCaps/>
          <w:sz w:val="22"/>
          <w:lang w:eastAsia="he-IL"/>
        </w:rPr>
        <w:instrText>Ref434510117 \r \h</w:instrText>
      </w:r>
      <w:r w:rsidRPr="00F64D73">
        <w:rPr>
          <w:smallCaps/>
          <w:sz w:val="22"/>
          <w:rtl/>
          <w:lang w:eastAsia="he-IL"/>
        </w:rPr>
        <w:instrText xml:space="preserve">  \* </w:instrText>
      </w:r>
      <w:r w:rsidRPr="00F64D73">
        <w:rPr>
          <w:smallCaps/>
          <w:sz w:val="22"/>
          <w:lang w:eastAsia="he-IL"/>
        </w:rPr>
        <w:instrText>MERGEFORMAT</w:instrText>
      </w:r>
      <w:r w:rsidRPr="00F64D73">
        <w:rPr>
          <w:smallCaps/>
          <w:sz w:val="22"/>
          <w:rtl/>
          <w:lang w:eastAsia="he-IL"/>
        </w:rPr>
        <w:instrText xml:space="preserve"> </w:instrText>
      </w:r>
      <w:r w:rsidRPr="00F64D73">
        <w:rPr>
          <w:smallCaps/>
          <w:sz w:val="22"/>
          <w:rtl/>
          <w:lang w:eastAsia="he-IL"/>
        </w:rPr>
      </w:r>
      <w:r w:rsidRPr="00F64D73">
        <w:rPr>
          <w:smallCaps/>
          <w:sz w:val="22"/>
          <w:rtl/>
          <w:lang w:eastAsia="he-IL"/>
        </w:rPr>
        <w:fldChar w:fldCharType="separate"/>
      </w:r>
      <w:r w:rsidRPr="00F64D73">
        <w:rPr>
          <w:smallCaps/>
          <w:sz w:val="22"/>
          <w:cs/>
          <w:lang w:eastAsia="he-IL"/>
        </w:rPr>
        <w:t>‎</w:t>
      </w:r>
      <w:r w:rsidRPr="00F64D73">
        <w:rPr>
          <w:smallCaps/>
          <w:sz w:val="22"/>
          <w:lang w:eastAsia="he-IL"/>
        </w:rPr>
        <w:t>9</w:t>
      </w:r>
      <w:r w:rsidRPr="00F64D73">
        <w:rPr>
          <w:smallCaps/>
          <w:sz w:val="22"/>
          <w:rtl/>
          <w:lang w:eastAsia="he-IL"/>
        </w:rPr>
        <w:fldChar w:fldCharType="end"/>
      </w:r>
      <w:r w:rsidRPr="00F64D73">
        <w:rPr>
          <w:smallCaps/>
          <w:sz w:val="22"/>
          <w:rtl/>
          <w:lang w:eastAsia="he-IL"/>
        </w:rPr>
        <w:t xml:space="preserve"> זה, רשאי יהיה המשרד לקזז סכומים אלו, מכל סכום שיגיע לספק הטובין והשירותים מהמשרד.</w:t>
      </w:r>
    </w:p>
    <w:p w:rsidR="00F64D73" w:rsidRPr="00F64D73" w:rsidRDefault="00F64D73" w:rsidP="00F64D73">
      <w:pPr>
        <w:numPr>
          <w:ilvl w:val="0"/>
          <w:numId w:val="19"/>
        </w:numPr>
        <w:tabs>
          <w:tab w:val="clear" w:pos="720"/>
          <w:tab w:val="num" w:pos="357"/>
        </w:tabs>
        <w:spacing w:before="120" w:line="320" w:lineRule="exact"/>
        <w:ind w:left="357" w:hanging="357"/>
        <w:jc w:val="both"/>
        <w:outlineLvl w:val="0"/>
        <w:rPr>
          <w:b/>
          <w:bCs/>
          <w:sz w:val="22"/>
          <w:rtl/>
          <w:lang w:eastAsia="he-IL"/>
        </w:rPr>
      </w:pPr>
      <w:bookmarkStart w:id="12" w:name="_Ref407888173"/>
      <w:r w:rsidRPr="00F64D73">
        <w:rPr>
          <w:bCs/>
          <w:sz w:val="22"/>
          <w:rtl/>
          <w:lang w:eastAsia="he-IL"/>
        </w:rPr>
        <w:t>איסור פעולה מתוך ניגוד עניינים</w:t>
      </w:r>
      <w:bookmarkEnd w:id="12"/>
    </w:p>
    <w:p w:rsidR="00F64D73" w:rsidRPr="00F64D73" w:rsidRDefault="00F64D73" w:rsidP="00F64D73">
      <w:pPr>
        <w:numPr>
          <w:ilvl w:val="1"/>
          <w:numId w:val="19"/>
        </w:numPr>
        <w:spacing w:before="120" w:line="320" w:lineRule="exact"/>
        <w:jc w:val="both"/>
        <w:outlineLvl w:val="1"/>
        <w:rPr>
          <w:smallCaps/>
          <w:sz w:val="22"/>
          <w:rtl/>
          <w:lang w:eastAsia="he-IL"/>
        </w:rPr>
      </w:pPr>
      <w:r w:rsidRPr="00F64D73">
        <w:rPr>
          <w:smallCaps/>
          <w:sz w:val="22"/>
          <w:rtl/>
          <w:lang w:eastAsia="he-IL"/>
        </w:rPr>
        <w:t>ספק הטובין והשירותים רשאי לספק טובין ושירותים לאחרים זולת המשרד, ובלבד שלא יהיה בכך משום פגיעה בחובותיו שלפי הסכם זה.</w:t>
      </w:r>
    </w:p>
    <w:p w:rsidR="00F64D73" w:rsidRPr="00F64D73" w:rsidRDefault="00F64D73" w:rsidP="00F64D73">
      <w:pPr>
        <w:numPr>
          <w:ilvl w:val="1"/>
          <w:numId w:val="19"/>
        </w:numPr>
        <w:spacing w:before="120" w:line="320" w:lineRule="exact"/>
        <w:jc w:val="both"/>
        <w:outlineLvl w:val="1"/>
        <w:rPr>
          <w:smallCaps/>
          <w:sz w:val="22"/>
          <w:rtl/>
          <w:lang w:eastAsia="he-IL"/>
        </w:rPr>
      </w:pPr>
      <w:r w:rsidRPr="00F64D73">
        <w:rPr>
          <w:smallCaps/>
          <w:sz w:val="22"/>
          <w:rtl/>
          <w:lang w:eastAsia="he-IL"/>
        </w:rPr>
        <w:t>על אף האמור, ספק הטובין והשירותים אינו רשאי לספק טובין ושירותים לאחר, באופן שיש בו – לדעת המשרד – משום פגיעה באספקת הטובין והשירותים למדינה לפי הסכם זה.</w:t>
      </w:r>
    </w:p>
    <w:p w:rsidR="00F64D73" w:rsidRPr="00F64D73" w:rsidRDefault="00F64D73" w:rsidP="00F64D73">
      <w:pPr>
        <w:numPr>
          <w:ilvl w:val="1"/>
          <w:numId w:val="19"/>
        </w:numPr>
        <w:spacing w:before="120" w:line="320" w:lineRule="exact"/>
        <w:jc w:val="both"/>
        <w:outlineLvl w:val="1"/>
        <w:rPr>
          <w:smallCaps/>
          <w:sz w:val="22"/>
          <w:rtl/>
          <w:lang w:eastAsia="he-IL"/>
        </w:rPr>
      </w:pPr>
      <w:r w:rsidRPr="00F64D73">
        <w:rPr>
          <w:smallCaps/>
          <w:sz w:val="22"/>
          <w:rtl/>
          <w:lang w:eastAsia="he-IL"/>
        </w:rPr>
        <w:t>ספק הטובין והשירותים מצהיר ומתחייב כי במועד חתימת ההסכם אין, ובמהלך תקופת ההתקשרות עם המשרד, לא צפוי להתקיים ולא יתקיים כל ניגוד עניינים בינו או בין התחייבויותיו על-פי הסכם זה ובין קשריו העסקיים, המקצועיים או האישיים, בין בשכר או תמורת טובות הנאה כלשהם ובין אם לאו, לרבות כל עסקה או התחייבות שיש בה ניגוד עניינים (להלן: "ניגוד עניינים").</w:t>
      </w:r>
    </w:p>
    <w:p w:rsidR="00F64D73" w:rsidRPr="00F64D73" w:rsidRDefault="00F64D73" w:rsidP="00F64D73">
      <w:pPr>
        <w:spacing w:before="240" w:line="320" w:lineRule="exact"/>
        <w:ind w:left="720"/>
        <w:jc w:val="both"/>
        <w:rPr>
          <w:b/>
          <w:bCs/>
          <w:sz w:val="22"/>
          <w:lang w:eastAsia="he-IL"/>
        </w:rPr>
      </w:pPr>
      <w:r w:rsidRPr="00F64D73">
        <w:rPr>
          <w:b/>
          <w:bCs/>
          <w:sz w:val="22"/>
          <w:rtl/>
          <w:lang w:eastAsia="he-IL"/>
        </w:rPr>
        <w:t>"ניגוד עניינים" בהסכם זה משמעו אף חשש לניגוד עניינים כאמור.</w:t>
      </w:r>
    </w:p>
    <w:p w:rsidR="00F64D73" w:rsidRPr="00F64D73" w:rsidRDefault="00F64D73" w:rsidP="00F64D73">
      <w:pPr>
        <w:numPr>
          <w:ilvl w:val="1"/>
          <w:numId w:val="19"/>
        </w:numPr>
        <w:spacing w:before="120" w:line="320" w:lineRule="exact"/>
        <w:jc w:val="both"/>
        <w:outlineLvl w:val="1"/>
        <w:rPr>
          <w:smallCaps/>
          <w:sz w:val="22"/>
          <w:rtl/>
          <w:lang w:eastAsia="he-IL"/>
        </w:rPr>
      </w:pPr>
      <w:r w:rsidRPr="00F64D73">
        <w:rPr>
          <w:smallCaps/>
          <w:sz w:val="22"/>
          <w:rtl/>
          <w:lang w:eastAsia="he-IL"/>
        </w:rPr>
        <w:t>ספק הטובין והשירותים מתחייב כי ככל שיתעוררו סוגיות שלא נצפו במועד חתימת הצדדים על הסכם זה, על-ידי ספק הטובין והשירותים או מי מטעמו, העלולות להעמידו/ם במצב של ניגוד עניינים או במצב של חשש לניגוד עניינים או במראית עין של חשש כאמור, יהיה עליו להביא את פרטי המקרה באופן מידי בפני נציג המשרד ולפעול על פי הנחיות המשרד.</w:t>
      </w:r>
    </w:p>
    <w:p w:rsidR="00F64D73" w:rsidRPr="00F64D73" w:rsidRDefault="00F64D73" w:rsidP="00F64D73">
      <w:pPr>
        <w:numPr>
          <w:ilvl w:val="1"/>
          <w:numId w:val="19"/>
        </w:numPr>
        <w:spacing w:before="120" w:line="320" w:lineRule="exact"/>
        <w:jc w:val="both"/>
        <w:outlineLvl w:val="1"/>
        <w:rPr>
          <w:smallCaps/>
          <w:sz w:val="22"/>
          <w:rtl/>
          <w:lang w:eastAsia="he-IL"/>
        </w:rPr>
      </w:pPr>
      <w:r w:rsidRPr="00F64D73">
        <w:rPr>
          <w:smallCaps/>
          <w:sz w:val="22"/>
          <w:rtl/>
          <w:lang w:eastAsia="he-IL"/>
        </w:rPr>
        <w:t xml:space="preserve">ספק הטובין והשירותים מתחייב לחתום ולהחתים כל מי שעתיד לספק טובין ושירותים מטעמו על "התחייבות </w:t>
      </w:r>
      <w:r w:rsidRPr="00F64D73">
        <w:rPr>
          <w:rFonts w:hint="cs"/>
          <w:smallCaps/>
          <w:sz w:val="22"/>
          <w:rtl/>
          <w:lang w:eastAsia="he-IL"/>
        </w:rPr>
        <w:t>להעדר</w:t>
      </w:r>
      <w:r w:rsidRPr="00F64D73">
        <w:rPr>
          <w:smallCaps/>
          <w:sz w:val="22"/>
          <w:rtl/>
          <w:lang w:eastAsia="he-IL"/>
        </w:rPr>
        <w:t xml:space="preserve"> ניגוד עניינים" בנוסח המצורף והמסומן כנספח </w:t>
      </w:r>
      <w:r w:rsidRPr="00F64D73">
        <w:rPr>
          <w:rFonts w:hint="cs"/>
          <w:smallCaps/>
          <w:sz w:val="22"/>
          <w:rtl/>
          <w:lang w:eastAsia="he-IL"/>
        </w:rPr>
        <w:t xml:space="preserve">5 </w:t>
      </w:r>
      <w:r w:rsidRPr="00F64D73">
        <w:rPr>
          <w:smallCaps/>
          <w:sz w:val="22"/>
          <w:rtl/>
          <w:lang w:eastAsia="he-IL"/>
        </w:rPr>
        <w:t>להסכם זה.</w:t>
      </w:r>
    </w:p>
    <w:p w:rsidR="00F64D73" w:rsidRPr="00F64D73" w:rsidRDefault="00F64D73" w:rsidP="00F64D73">
      <w:pPr>
        <w:numPr>
          <w:ilvl w:val="1"/>
          <w:numId w:val="19"/>
        </w:numPr>
        <w:spacing w:before="120" w:line="320" w:lineRule="exact"/>
        <w:jc w:val="both"/>
        <w:outlineLvl w:val="1"/>
        <w:rPr>
          <w:smallCaps/>
          <w:sz w:val="22"/>
          <w:rtl/>
          <w:lang w:eastAsia="he-IL"/>
        </w:rPr>
      </w:pPr>
      <w:r w:rsidRPr="00F64D73">
        <w:rPr>
          <w:smallCaps/>
          <w:sz w:val="22"/>
          <w:rtl/>
          <w:lang w:eastAsia="he-IL"/>
        </w:rPr>
        <w:lastRenderedPageBreak/>
        <w:t>באספקת טובין ושירותים, על פי הסכם זה, יפעל ספק הטובין והשירותים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w:t>
      </w:r>
    </w:p>
    <w:p w:rsidR="00F64D73" w:rsidRPr="00F64D73" w:rsidRDefault="00F64D73" w:rsidP="00F64D73">
      <w:pPr>
        <w:spacing w:before="240" w:line="320" w:lineRule="exact"/>
        <w:jc w:val="both"/>
        <w:rPr>
          <w:b/>
          <w:bCs/>
          <w:sz w:val="22"/>
          <w:rtl/>
          <w:lang w:eastAsia="he-IL"/>
        </w:rPr>
      </w:pPr>
      <w:r w:rsidRPr="00F64D73">
        <w:rPr>
          <w:b/>
          <w:bCs/>
          <w:sz w:val="22"/>
          <w:rtl/>
          <w:lang w:eastAsia="he-IL"/>
        </w:rPr>
        <w:t>סעיף זה מהווה מעיקרי התקשרות הצדדים והפרתו תחשב הפרה יסודית של הסכם זה.</w:t>
      </w:r>
    </w:p>
    <w:p w:rsidR="00F64D73" w:rsidRPr="00F64D73" w:rsidRDefault="00F64D73" w:rsidP="00F64D73">
      <w:pPr>
        <w:keepNext/>
        <w:numPr>
          <w:ilvl w:val="0"/>
          <w:numId w:val="19"/>
        </w:numPr>
        <w:tabs>
          <w:tab w:val="clear" w:pos="720"/>
          <w:tab w:val="num" w:pos="357"/>
        </w:tabs>
        <w:spacing w:before="120" w:line="320" w:lineRule="exact"/>
        <w:ind w:left="357" w:hanging="357"/>
        <w:jc w:val="both"/>
        <w:outlineLvl w:val="0"/>
        <w:rPr>
          <w:b/>
          <w:bCs/>
          <w:sz w:val="22"/>
          <w:rtl/>
          <w:lang w:eastAsia="he-IL"/>
        </w:rPr>
      </w:pPr>
      <w:bookmarkStart w:id="13" w:name="_Ref407888187"/>
      <w:r w:rsidRPr="00F64D73">
        <w:rPr>
          <w:bCs/>
          <w:sz w:val="22"/>
          <w:rtl/>
          <w:lang w:eastAsia="he-IL"/>
        </w:rPr>
        <w:t>פיקוח, בקרה, דיווח ונהלי עבודה</w:t>
      </w:r>
      <w:bookmarkEnd w:id="13"/>
    </w:p>
    <w:p w:rsidR="00F64D73" w:rsidRPr="00F64D73" w:rsidRDefault="00F64D73" w:rsidP="00F64D73">
      <w:pPr>
        <w:numPr>
          <w:ilvl w:val="1"/>
          <w:numId w:val="19"/>
        </w:numPr>
        <w:spacing w:before="120" w:line="320" w:lineRule="exact"/>
        <w:jc w:val="both"/>
        <w:outlineLvl w:val="1"/>
        <w:rPr>
          <w:smallCaps/>
          <w:sz w:val="22"/>
          <w:lang w:eastAsia="he-IL"/>
        </w:rPr>
      </w:pPr>
      <w:r w:rsidRPr="00F64D73">
        <w:rPr>
          <w:smallCaps/>
          <w:sz w:val="22"/>
          <w:rtl/>
          <w:lang w:eastAsia="he-IL"/>
        </w:rPr>
        <w:t>ספק הטובין והשירותים מתחייב לאפשר לנציג המשרד או מי שבא מטעמו לבקר את פעולותיו, לפקח על ביצוע אספקת הטובין והשירותים נשוא המכרז, ההצעה וההסכם.</w:t>
      </w:r>
    </w:p>
    <w:p w:rsidR="00F64D73" w:rsidRPr="00F64D73" w:rsidRDefault="00F64D73" w:rsidP="00F64D73">
      <w:pPr>
        <w:numPr>
          <w:ilvl w:val="1"/>
          <w:numId w:val="19"/>
        </w:numPr>
        <w:spacing w:before="120" w:line="320" w:lineRule="exact"/>
        <w:jc w:val="both"/>
        <w:outlineLvl w:val="1"/>
        <w:rPr>
          <w:smallCaps/>
          <w:sz w:val="22"/>
          <w:rtl/>
          <w:lang w:eastAsia="he-IL"/>
        </w:rPr>
      </w:pPr>
      <w:r w:rsidRPr="00F64D73">
        <w:rPr>
          <w:smallCaps/>
          <w:sz w:val="22"/>
          <w:rtl/>
          <w:lang w:eastAsia="he-IL"/>
        </w:rPr>
        <w:t>כל צד ימנה נציג למימוש הסכם זה האחראי מטעמו לביצוע ההסכם.</w:t>
      </w:r>
    </w:p>
    <w:p w:rsidR="00F64D73" w:rsidRPr="00F64D73" w:rsidRDefault="00F64D73" w:rsidP="00F64D73">
      <w:pPr>
        <w:spacing w:line="320" w:lineRule="exact"/>
        <w:ind w:left="720"/>
        <w:jc w:val="both"/>
        <w:rPr>
          <w:b/>
          <w:bCs/>
          <w:sz w:val="22"/>
          <w:rtl/>
          <w:lang w:eastAsia="he-IL"/>
        </w:rPr>
      </w:pPr>
      <w:r w:rsidRPr="00F64D73">
        <w:rPr>
          <w:b/>
          <w:bCs/>
          <w:sz w:val="22"/>
          <w:rtl/>
          <w:lang w:eastAsia="he-IL"/>
        </w:rPr>
        <w:t>נציג המשרד יהיה: ________________ או עובד המשרד אשר הוסמך על-ידו (להלן: "הנציג").</w:t>
      </w:r>
    </w:p>
    <w:p w:rsidR="00F64D73" w:rsidRPr="00F64D73" w:rsidRDefault="00F64D73" w:rsidP="00F64D73">
      <w:pPr>
        <w:spacing w:line="320" w:lineRule="exact"/>
        <w:ind w:left="720"/>
        <w:jc w:val="both"/>
        <w:rPr>
          <w:b/>
          <w:bCs/>
          <w:sz w:val="22"/>
          <w:rtl/>
          <w:lang w:eastAsia="he-IL"/>
        </w:rPr>
      </w:pPr>
      <w:r w:rsidRPr="00F64D73">
        <w:rPr>
          <w:b/>
          <w:bCs/>
          <w:sz w:val="22"/>
          <w:rtl/>
          <w:lang w:eastAsia="he-IL"/>
        </w:rPr>
        <w:t>נציג ספק הטובין והשירותים יהיה: מנהל תיק לקוח ________________ אשר יהיה מהנהלת החברה. (להלן: "מנהל תיק לקוח").</w:t>
      </w:r>
    </w:p>
    <w:p w:rsidR="00F64D73" w:rsidRPr="00F64D73" w:rsidRDefault="00F64D73" w:rsidP="00F64D73">
      <w:pPr>
        <w:numPr>
          <w:ilvl w:val="1"/>
          <w:numId w:val="19"/>
        </w:numPr>
        <w:spacing w:before="120" w:line="320" w:lineRule="exact"/>
        <w:jc w:val="both"/>
        <w:outlineLvl w:val="1"/>
        <w:rPr>
          <w:smallCaps/>
          <w:sz w:val="22"/>
          <w:rtl/>
          <w:lang w:eastAsia="he-IL"/>
        </w:rPr>
      </w:pPr>
      <w:r w:rsidRPr="00F64D73">
        <w:rPr>
          <w:smallCaps/>
          <w:sz w:val="22"/>
          <w:rtl/>
          <w:lang w:eastAsia="he-IL"/>
        </w:rPr>
        <w:t>המשרד יודיע לספק הטובין והשירותים מי הם הגורמים המפקחים מטעמו וספק הטובין והשירותים ישתף פעולה עם הגורמים המפקחים בכל עת ובכל עניין. ספק הטובין והשירותים יעמיד לרשות המשרד את כל המידע והנתונים הנדרשים, מעת לעת, ויפעל על פי הנחיותיהם, קביעותיהם, והגדרותיהם.</w:t>
      </w:r>
    </w:p>
    <w:p w:rsidR="00F64D73" w:rsidRPr="00F64D73" w:rsidRDefault="00F64D73" w:rsidP="00F64D73">
      <w:pPr>
        <w:numPr>
          <w:ilvl w:val="1"/>
          <w:numId w:val="19"/>
        </w:numPr>
        <w:spacing w:before="120" w:line="320" w:lineRule="exact"/>
        <w:jc w:val="both"/>
        <w:outlineLvl w:val="1"/>
        <w:rPr>
          <w:smallCaps/>
          <w:sz w:val="22"/>
          <w:rtl/>
          <w:lang w:eastAsia="he-IL"/>
        </w:rPr>
      </w:pPr>
      <w:r w:rsidRPr="00F64D73">
        <w:rPr>
          <w:smallCaps/>
          <w:sz w:val="22"/>
          <w:rtl/>
          <w:lang w:eastAsia="he-IL"/>
        </w:rPr>
        <w:t>בכפוף לאמור להלן, מוצהר ומוסכם בזה, כי הנציג יהיה הגורם הקובע והמכריע בכל נושא ועניין הנוגע או קשור לאספקת הטובין והשירותים על פי הקבוע בהסכם זה ובכלל זה לפרשנות המוסמכת של המפרט ושל הצעת ספק הטובין והשירותים וספק הטובין והשירותים יפעל על פי הנחיותיו. ספק הטובין והשירותים מתחייב להישמע להוראות המשרד או מי שבא מטעמו בכל העניינים הקשורים באספקת הטובין והשירותים.</w:t>
      </w:r>
    </w:p>
    <w:p w:rsidR="00F64D73" w:rsidRPr="00F64D73" w:rsidRDefault="00F64D73" w:rsidP="00F64D73">
      <w:pPr>
        <w:numPr>
          <w:ilvl w:val="1"/>
          <w:numId w:val="19"/>
        </w:numPr>
        <w:spacing w:before="120" w:line="320" w:lineRule="exact"/>
        <w:jc w:val="both"/>
        <w:outlineLvl w:val="1"/>
        <w:rPr>
          <w:smallCaps/>
          <w:sz w:val="22"/>
          <w:rtl/>
          <w:lang w:eastAsia="he-IL"/>
        </w:rPr>
      </w:pPr>
      <w:r w:rsidRPr="00F64D73">
        <w:rPr>
          <w:smallCaps/>
          <w:sz w:val="22"/>
          <w:rtl/>
          <w:lang w:eastAsia="he-IL"/>
        </w:rPr>
        <w:t>המשרד יהא רשאי לדרוש מספק הטובין והשירותים, מעת לעת, דיווח על פי שיקול דעתו בהתייחס לשלבי הביצוע של הסכם זה ולצורך זה יעמיד ספק הטובין והשירותים את כל המידע, החומרים והנתונים שברשותו לרשות המשרד או לרשות נציגו.</w:t>
      </w:r>
    </w:p>
    <w:p w:rsidR="00F64D73" w:rsidRPr="00F64D73" w:rsidRDefault="00F64D73" w:rsidP="00F64D73">
      <w:pPr>
        <w:numPr>
          <w:ilvl w:val="1"/>
          <w:numId w:val="19"/>
        </w:numPr>
        <w:spacing w:before="120" w:line="320" w:lineRule="exact"/>
        <w:jc w:val="both"/>
        <w:outlineLvl w:val="1"/>
        <w:rPr>
          <w:smallCaps/>
          <w:sz w:val="22"/>
          <w:rtl/>
          <w:lang w:eastAsia="he-IL"/>
        </w:rPr>
      </w:pPr>
      <w:r w:rsidRPr="00F64D73">
        <w:rPr>
          <w:smallCaps/>
          <w:sz w:val="22"/>
          <w:rtl/>
          <w:lang w:eastAsia="he-IL"/>
        </w:rPr>
        <w:t>ספק הטובין והשירותים ישתף פעולה באופן מלא עם ביקורות שייערכו מטעם המשרד, נציגו, יחידת הביקורת באגף החשב הכללי, מנהל ההסדרה והאכיפה במשרד הכלכלה, משרדי הממשלה או כל גורם מקצועי אשר ימונה לצורך שמירה על זכויות עובדים.</w:t>
      </w:r>
    </w:p>
    <w:p w:rsidR="00F64D73" w:rsidRPr="00F64D73" w:rsidRDefault="00F64D73" w:rsidP="00F64D73">
      <w:pPr>
        <w:numPr>
          <w:ilvl w:val="1"/>
          <w:numId w:val="19"/>
        </w:numPr>
        <w:spacing w:before="120" w:line="320" w:lineRule="exact"/>
        <w:jc w:val="both"/>
        <w:outlineLvl w:val="1"/>
        <w:rPr>
          <w:smallCaps/>
          <w:sz w:val="22"/>
          <w:rtl/>
          <w:lang w:eastAsia="he-IL"/>
        </w:rPr>
      </w:pPr>
      <w:r w:rsidRPr="00F64D73">
        <w:rPr>
          <w:smallCaps/>
          <w:sz w:val="22"/>
          <w:rtl/>
          <w:lang w:eastAsia="he-IL"/>
        </w:rPr>
        <w:t>במסגרת הביקורת יידרש ספק הטובין והשירותים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על ספק הטובין והשירותים לוודא בטרם תחילת ביצוע ההסכם, כי יש לו את כל ההסכמות הדרושות מעובדיו ומכל צד ג' אחר, למסירת המידע כאמור למשרד ולכל מי מטעמו, המשרד ישמור על סודיות המידע שיועבר אליו.</w:t>
      </w:r>
    </w:p>
    <w:p w:rsidR="00F64D73" w:rsidRPr="00F64D73" w:rsidRDefault="00F64D73" w:rsidP="00F64D73">
      <w:pPr>
        <w:numPr>
          <w:ilvl w:val="1"/>
          <w:numId w:val="19"/>
        </w:numPr>
        <w:spacing w:before="120" w:line="320" w:lineRule="exact"/>
        <w:jc w:val="both"/>
        <w:outlineLvl w:val="1"/>
        <w:rPr>
          <w:smallCaps/>
          <w:sz w:val="22"/>
          <w:rtl/>
          <w:lang w:eastAsia="he-IL"/>
        </w:rPr>
      </w:pPr>
      <w:r w:rsidRPr="00F64D73">
        <w:rPr>
          <w:smallCaps/>
          <w:sz w:val="22"/>
          <w:rtl/>
          <w:lang w:eastAsia="he-IL"/>
        </w:rPr>
        <w:t>במקרים שבהם נמצאה בביקורת הפרה של זכויות עובדים, יועברו כל הממצאים בכתב לספק הטובין והשירותים והעתקים למשרד, למנהל הרכש הממשלתי ולמנהל ההסדרה והאכיפה במשרד הכלכלה. ספק הטובין והשירותים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דיווח חתום על ידי רואה חשבון וספק הטובין והשירותים על ביצוע בפועל של התשלומים. התשלום הבא לספק הטובין והשירותים יושהה עד למילוי תנאי זה. מובהר בזאת כי במידה והמשרד יחליט על הפסקת ההתקשרות בשל הפרת זכויות עובדים, בהפסקת ההתקשרות לא יהיה משום ויתור כלשהו על טענה או על תביעה למיצוי מלוא זכויות המשרד על פי תנאי ההתקשרות וכל דין.</w:t>
      </w:r>
    </w:p>
    <w:p w:rsidR="00F64D73" w:rsidRPr="00F64D73" w:rsidRDefault="00F64D73" w:rsidP="00F64D73">
      <w:pPr>
        <w:numPr>
          <w:ilvl w:val="1"/>
          <w:numId w:val="19"/>
        </w:numPr>
        <w:spacing w:before="120" w:line="320" w:lineRule="exact"/>
        <w:jc w:val="both"/>
        <w:outlineLvl w:val="1"/>
        <w:rPr>
          <w:smallCaps/>
          <w:sz w:val="22"/>
          <w:rtl/>
          <w:lang w:eastAsia="he-IL"/>
        </w:rPr>
      </w:pPr>
      <w:r w:rsidRPr="00F64D73">
        <w:rPr>
          <w:smallCaps/>
          <w:sz w:val="22"/>
          <w:rtl/>
          <w:lang w:eastAsia="he-IL"/>
        </w:rPr>
        <w:lastRenderedPageBreak/>
        <w:t>ספק הטובין והשירותים ישיב בכתב בתוך 30 ימים על כל תלונה שתועבר אליו מהמשרד בדבר פגיעה בזכויות העובדים המועסקים על ידו במשרד. בתשובתו יפרט ספק הטובין והשירותים את הליך בדיקת התלונה ואת האופן שבו טופלה.</w:t>
      </w:r>
    </w:p>
    <w:p w:rsidR="00F64D73" w:rsidRPr="00F64D73" w:rsidRDefault="00F64D73" w:rsidP="00F64D73">
      <w:pPr>
        <w:numPr>
          <w:ilvl w:val="1"/>
          <w:numId w:val="19"/>
        </w:numPr>
        <w:spacing w:before="120" w:line="320" w:lineRule="exact"/>
        <w:jc w:val="both"/>
        <w:outlineLvl w:val="1"/>
        <w:rPr>
          <w:smallCaps/>
          <w:sz w:val="22"/>
          <w:rtl/>
          <w:lang w:eastAsia="he-IL"/>
        </w:rPr>
      </w:pPr>
      <w:r w:rsidRPr="00F64D73">
        <w:rPr>
          <w:smallCaps/>
          <w:sz w:val="22"/>
          <w:rtl/>
          <w:lang w:eastAsia="he-IL"/>
        </w:rPr>
        <w:t>מוסכם ומוצהר בזה כי כל זכות הניתנת על פי הסכם זה למשרד לפקח, להדריך או להורות לספק הטובין והשירותים, הנם אמצעי להבטיח ביצוע הוראות ההסכם במלואו ולא יהיה בכך כדי להטיל על המשרד אחריות כלשהי לתשלומים כלשהם לעובדי ספק הטובין והשירותים, מועסקיו וכל מי מטעמו.</w:t>
      </w:r>
    </w:p>
    <w:p w:rsidR="00F64D73" w:rsidRPr="00F64D73" w:rsidRDefault="00F64D73" w:rsidP="00F64D73">
      <w:pPr>
        <w:spacing w:before="240" w:line="320" w:lineRule="exact"/>
        <w:jc w:val="both"/>
        <w:rPr>
          <w:b/>
          <w:bCs/>
          <w:sz w:val="22"/>
          <w:rtl/>
          <w:lang w:eastAsia="he-IL"/>
        </w:rPr>
      </w:pPr>
      <w:r w:rsidRPr="00F64D73">
        <w:rPr>
          <w:b/>
          <w:bCs/>
          <w:sz w:val="22"/>
          <w:rtl/>
          <w:lang w:eastAsia="he-IL"/>
        </w:rPr>
        <w:t>סעיף זה מהווה מעיקרי התקשרות הצדדים והפרתו תחשב הפרה יסודית של הסכם זה.</w:t>
      </w:r>
    </w:p>
    <w:p w:rsidR="00F64D73" w:rsidRPr="00F64D73" w:rsidRDefault="00F64D73" w:rsidP="00F64D73">
      <w:pPr>
        <w:numPr>
          <w:ilvl w:val="0"/>
          <w:numId w:val="19"/>
        </w:numPr>
        <w:tabs>
          <w:tab w:val="clear" w:pos="720"/>
          <w:tab w:val="num" w:pos="357"/>
        </w:tabs>
        <w:spacing w:before="120" w:line="320" w:lineRule="exact"/>
        <w:ind w:left="357" w:hanging="357"/>
        <w:jc w:val="both"/>
        <w:outlineLvl w:val="0"/>
        <w:rPr>
          <w:b/>
          <w:bCs/>
          <w:sz w:val="22"/>
          <w:rtl/>
          <w:lang w:eastAsia="he-IL"/>
        </w:rPr>
      </w:pPr>
      <w:r w:rsidRPr="00F64D73">
        <w:rPr>
          <w:bCs/>
          <w:sz w:val="22"/>
          <w:rtl/>
          <w:lang w:eastAsia="he-IL"/>
        </w:rPr>
        <w:t>התמורה</w:t>
      </w:r>
    </w:p>
    <w:p w:rsidR="00F64D73" w:rsidRPr="00F64D73" w:rsidRDefault="00F64D73" w:rsidP="00F64D73">
      <w:pPr>
        <w:numPr>
          <w:ilvl w:val="1"/>
          <w:numId w:val="19"/>
        </w:numPr>
        <w:spacing w:before="120" w:line="320" w:lineRule="exact"/>
        <w:jc w:val="both"/>
        <w:outlineLvl w:val="1"/>
        <w:rPr>
          <w:smallCaps/>
          <w:sz w:val="22"/>
          <w:rtl/>
          <w:lang w:eastAsia="he-IL"/>
        </w:rPr>
      </w:pPr>
      <w:r w:rsidRPr="00F64D73">
        <w:rPr>
          <w:smallCaps/>
          <w:sz w:val="22"/>
          <w:rtl/>
          <w:lang w:eastAsia="he-IL"/>
        </w:rPr>
        <w:t>התמורה הכספית אותה יהיה זכאי ספק הטובין והשירותים לקבל מאת המשרד בקשר עם אספקת הטובין והשירותים ובכפוף למילוי התחייבויותיו על פי הסכם זה, שיעורן ומועדן, תהיה כמפורט במסמכי המכרז ובהתאם לאספקה בפועל של טובין ושירותים שיספק למשרד בהתאם להצעת המחיר המפורטת בהצעת ספק הטובין והשירותים, שזכתה כהצעה הזוכה, והמצורפת כנספח 3 לחוזה, ובכפוף למוגדר בהזמנות רכש חתומות ע"י מורשי החתימה של המשרד, אשר יופקו מעת לעת.</w:t>
      </w:r>
    </w:p>
    <w:p w:rsidR="00F64D73" w:rsidRPr="00F64D73" w:rsidRDefault="00F64D73" w:rsidP="00F64D73">
      <w:pPr>
        <w:numPr>
          <w:ilvl w:val="1"/>
          <w:numId w:val="19"/>
        </w:numPr>
        <w:spacing w:before="120" w:line="320" w:lineRule="exact"/>
        <w:jc w:val="both"/>
        <w:outlineLvl w:val="1"/>
        <w:rPr>
          <w:smallCaps/>
          <w:sz w:val="22"/>
          <w:lang w:eastAsia="he-IL"/>
        </w:rPr>
      </w:pPr>
      <w:r w:rsidRPr="00F64D73">
        <w:rPr>
          <w:smallCaps/>
          <w:sz w:val="22"/>
          <w:rtl/>
          <w:lang w:eastAsia="he-IL"/>
        </w:rPr>
        <w:t xml:space="preserve">יובהר כי המשרד שומר לעצמו את הזכות להגדיל את היקף ההתקשרות עד 100% בלבד ביחס לתכנון ולהצעת המחיר המקוריים. התשלום עבור כל פריט יבוצע בהתאם להצעת המחיר בכתב הכמויות למכרז. עבור פריטים שלא נכללו בכתב הכמויות, ככל וידרשו פריטים כאלו, תאושר ההתקשרות ע"י ועדת המכרזים בלבד. כמו כן, ישולם תשלום עבור הפריט בעלות "גב אל גב" כנגד חשבונית, לאחר אישור הגורם המקצועי ונציג חשב המשרד. רכישת פריטים שלא בכתב הכמויות לא יהיו בעלות מצטברת כוללת של יותר מ 20% מהיקף ההתקשרות על פי כתב הכמויות או ולא </w:t>
      </w:r>
      <w:r w:rsidRPr="00F64D73">
        <w:rPr>
          <w:smallCaps/>
          <w:sz w:val="22"/>
          <w:highlight w:val="yellow"/>
          <w:rtl/>
          <w:lang w:eastAsia="he-IL"/>
        </w:rPr>
        <w:t xml:space="preserve">יעלה על </w:t>
      </w:r>
      <w:r w:rsidRPr="00F64D73">
        <w:rPr>
          <w:rFonts w:hint="cs"/>
          <w:smallCaps/>
          <w:sz w:val="22"/>
          <w:highlight w:val="yellow"/>
          <w:rtl/>
          <w:lang w:eastAsia="he-IL"/>
        </w:rPr>
        <w:t>_____</w:t>
      </w:r>
      <w:r w:rsidRPr="00F64D73">
        <w:rPr>
          <w:smallCaps/>
          <w:sz w:val="22"/>
          <w:highlight w:val="yellow"/>
          <w:rtl/>
          <w:lang w:eastAsia="he-IL"/>
        </w:rPr>
        <w:t xml:space="preserve"> ₪ לשנה</w:t>
      </w:r>
    </w:p>
    <w:p w:rsidR="00F64D73" w:rsidRPr="00F64D73" w:rsidRDefault="00F64D73" w:rsidP="00F64D73">
      <w:pPr>
        <w:numPr>
          <w:ilvl w:val="1"/>
          <w:numId w:val="19"/>
        </w:numPr>
        <w:spacing w:before="120" w:line="320" w:lineRule="exact"/>
        <w:jc w:val="both"/>
        <w:outlineLvl w:val="1"/>
        <w:rPr>
          <w:smallCaps/>
          <w:sz w:val="22"/>
          <w:lang w:eastAsia="he-IL"/>
        </w:rPr>
      </w:pPr>
      <w:r w:rsidRPr="00F64D73">
        <w:rPr>
          <w:smallCaps/>
          <w:sz w:val="22"/>
          <w:rtl/>
          <w:lang w:eastAsia="he-IL"/>
        </w:rPr>
        <w:t xml:space="preserve">המשרד מתחייב בזאת, כי הסכום שישולם לספק הטובין והשירותים בתמורה לשירותים שיספק לא יפחת מעלות השכר המינימאלית המגיעה לעובד בהתאם למוצהר בנספח </w:t>
      </w:r>
      <w:r w:rsidRPr="00F64D73">
        <w:rPr>
          <w:rFonts w:hint="cs"/>
          <w:smallCaps/>
          <w:sz w:val="22"/>
          <w:rtl/>
          <w:lang w:eastAsia="he-IL"/>
        </w:rPr>
        <w:t>8</w:t>
      </w:r>
      <w:r w:rsidRPr="00F64D73">
        <w:rPr>
          <w:smallCaps/>
          <w:sz w:val="22"/>
          <w:rtl/>
          <w:lang w:eastAsia="he-IL"/>
        </w:rPr>
        <w:t xml:space="preserve"> להסכם זה ולהוראות סעיף 28(א)(1) לחוק להגברת האכיפה על דיני העבודה התשנ"ב-2011.</w:t>
      </w:r>
    </w:p>
    <w:p w:rsidR="00F64D73" w:rsidRPr="00F64D73" w:rsidRDefault="00F64D73" w:rsidP="00F64D73">
      <w:pPr>
        <w:numPr>
          <w:ilvl w:val="1"/>
          <w:numId w:val="19"/>
        </w:numPr>
        <w:spacing w:before="120" w:line="320" w:lineRule="exact"/>
        <w:jc w:val="both"/>
        <w:outlineLvl w:val="1"/>
        <w:rPr>
          <w:smallCaps/>
          <w:sz w:val="22"/>
          <w:rtl/>
          <w:lang w:eastAsia="he-IL"/>
        </w:rPr>
      </w:pPr>
      <w:r w:rsidRPr="00F64D73">
        <w:rPr>
          <w:smallCaps/>
          <w:sz w:val="22"/>
          <w:rtl/>
          <w:lang w:eastAsia="he-IL"/>
        </w:rPr>
        <w:t>מובהר ומוסכם בזאת כי התמורה דלעיל היא התמורה היחידה שתשולם לספק הטובין והשירותים עבור אספקת השירותים כמפורט בהסכם ובהזמנת הרכש החתומה ע"י מורשי החתימה. שום תשלום אחר או נוסף פרט לתמורה לא ישולמו על ידי המשרד לא במהלך תקופת הסכם זה ולא אחריה עבור מתן השירותים או בקשר ישיר או עקיף למתן השירותים, לא לספק הטובין והשירותים ולא לאדם אחר.</w:t>
      </w:r>
    </w:p>
    <w:p w:rsidR="00F64D73" w:rsidRPr="00F64D73" w:rsidRDefault="00F64D73" w:rsidP="00F64D73">
      <w:pPr>
        <w:numPr>
          <w:ilvl w:val="1"/>
          <w:numId w:val="19"/>
        </w:numPr>
        <w:spacing w:before="120" w:line="320" w:lineRule="exact"/>
        <w:jc w:val="both"/>
        <w:outlineLvl w:val="1"/>
        <w:rPr>
          <w:b/>
          <w:bCs/>
          <w:smallCaps/>
          <w:sz w:val="22"/>
          <w:rtl/>
          <w:lang w:eastAsia="he-IL"/>
        </w:rPr>
      </w:pPr>
      <w:r w:rsidRPr="00F64D73">
        <w:rPr>
          <w:smallCaps/>
          <w:sz w:val="22"/>
          <w:rtl/>
          <w:lang w:eastAsia="he-IL"/>
        </w:rPr>
        <w:t xml:space="preserve">ספק הטובין והשירותים מתחייב לשאת על חשבונו בכל התשלומים החלים עליו מכוח הוראות כל דין או הסכם במסגרת מתן השירותים לרבות תשלומים בגין העסקת כוח אדם, ובהתאם לדרוש על פי כל דין, כאמור בסעיף </w:t>
      </w:r>
      <w:r w:rsidRPr="00F64D73">
        <w:rPr>
          <w:smallCaps/>
          <w:sz w:val="22"/>
          <w:rtl/>
          <w:lang w:eastAsia="he-IL"/>
        </w:rPr>
        <w:fldChar w:fldCharType="begin"/>
      </w:r>
      <w:r w:rsidRPr="00F64D73">
        <w:rPr>
          <w:smallCaps/>
          <w:sz w:val="22"/>
          <w:rtl/>
          <w:lang w:eastAsia="he-IL"/>
        </w:rPr>
        <w:instrText xml:space="preserve"> </w:instrText>
      </w:r>
      <w:r w:rsidRPr="00F64D73">
        <w:rPr>
          <w:smallCaps/>
          <w:sz w:val="22"/>
          <w:lang w:eastAsia="he-IL"/>
        </w:rPr>
        <w:instrText>REF</w:instrText>
      </w:r>
      <w:r w:rsidRPr="00F64D73">
        <w:rPr>
          <w:smallCaps/>
          <w:sz w:val="22"/>
          <w:rtl/>
          <w:lang w:eastAsia="he-IL"/>
        </w:rPr>
        <w:instrText xml:space="preserve"> _</w:instrText>
      </w:r>
      <w:r w:rsidRPr="00F64D73">
        <w:rPr>
          <w:smallCaps/>
          <w:sz w:val="22"/>
          <w:lang w:eastAsia="he-IL"/>
        </w:rPr>
        <w:instrText>Ref407888148 \r \h</w:instrText>
      </w:r>
      <w:r w:rsidRPr="00F64D73">
        <w:rPr>
          <w:smallCaps/>
          <w:sz w:val="22"/>
          <w:rtl/>
          <w:lang w:eastAsia="he-IL"/>
        </w:rPr>
        <w:instrText xml:space="preserve">  \* </w:instrText>
      </w:r>
      <w:r w:rsidRPr="00F64D73">
        <w:rPr>
          <w:smallCaps/>
          <w:sz w:val="22"/>
          <w:lang w:eastAsia="he-IL"/>
        </w:rPr>
        <w:instrText>MERGEFORMAT</w:instrText>
      </w:r>
      <w:r w:rsidRPr="00F64D73">
        <w:rPr>
          <w:smallCaps/>
          <w:sz w:val="22"/>
          <w:rtl/>
          <w:lang w:eastAsia="he-IL"/>
        </w:rPr>
        <w:instrText xml:space="preserve"> </w:instrText>
      </w:r>
      <w:r w:rsidRPr="00F64D73">
        <w:rPr>
          <w:smallCaps/>
          <w:sz w:val="22"/>
          <w:rtl/>
          <w:lang w:eastAsia="he-IL"/>
        </w:rPr>
      </w:r>
      <w:r w:rsidRPr="00F64D73">
        <w:rPr>
          <w:smallCaps/>
          <w:sz w:val="22"/>
          <w:rtl/>
          <w:lang w:eastAsia="he-IL"/>
        </w:rPr>
        <w:fldChar w:fldCharType="separate"/>
      </w:r>
      <w:r w:rsidRPr="00F64D73">
        <w:rPr>
          <w:smallCaps/>
          <w:sz w:val="22"/>
          <w:cs/>
          <w:lang w:eastAsia="he-IL"/>
        </w:rPr>
        <w:t>‎</w:t>
      </w:r>
      <w:r w:rsidRPr="00F64D73">
        <w:rPr>
          <w:bCs/>
          <w:smallCaps/>
          <w:sz w:val="22"/>
          <w:szCs w:val="20"/>
          <w:lang w:eastAsia="he-IL"/>
        </w:rPr>
        <w:t>8</w:t>
      </w:r>
      <w:r w:rsidRPr="00F64D73">
        <w:rPr>
          <w:smallCaps/>
          <w:sz w:val="22"/>
          <w:rtl/>
          <w:lang w:eastAsia="he-IL"/>
        </w:rPr>
        <w:fldChar w:fldCharType="end"/>
      </w:r>
      <w:r w:rsidRPr="00F64D73">
        <w:rPr>
          <w:smallCaps/>
          <w:sz w:val="22"/>
          <w:rtl/>
          <w:lang w:eastAsia="he-IL"/>
        </w:rPr>
        <w:t xml:space="preserve"> לעיל ומעבר לאמור בו ובכלל זה הוצאות משרדיות, נסיעות וכל תשלום הכרוך בשירות אשר לא הוחרג במפורש בהסכם זה או בנספחים לו.</w:t>
      </w:r>
    </w:p>
    <w:p w:rsidR="00F64D73" w:rsidRPr="00F64D73" w:rsidRDefault="00F64D73" w:rsidP="00F64D73">
      <w:pPr>
        <w:numPr>
          <w:ilvl w:val="1"/>
          <w:numId w:val="19"/>
        </w:numPr>
        <w:spacing w:before="120" w:line="320" w:lineRule="exact"/>
        <w:jc w:val="both"/>
        <w:outlineLvl w:val="1"/>
        <w:rPr>
          <w:smallCaps/>
          <w:sz w:val="22"/>
          <w:rtl/>
          <w:lang w:eastAsia="he-IL"/>
        </w:rPr>
      </w:pPr>
      <w:r w:rsidRPr="00F64D73">
        <w:rPr>
          <w:smallCaps/>
          <w:sz w:val="22"/>
          <w:rtl/>
          <w:lang w:eastAsia="he-IL"/>
        </w:rPr>
        <w:t xml:space="preserve">אחת </w:t>
      </w:r>
      <w:r w:rsidRPr="00F64D73">
        <w:rPr>
          <w:rFonts w:hint="cs"/>
          <w:smallCaps/>
          <w:sz w:val="22"/>
          <w:rtl/>
          <w:lang w:eastAsia="he-IL"/>
        </w:rPr>
        <w:t>לרבעון</w:t>
      </w:r>
      <w:r w:rsidRPr="00F64D73">
        <w:rPr>
          <w:smallCaps/>
          <w:sz w:val="22"/>
          <w:rtl/>
          <w:lang w:eastAsia="he-IL"/>
        </w:rPr>
        <w:t xml:space="preserve"> במהלך תקופת הסכם זה יעביר ספק הטובין והשירותים למשרד חשבון מלווה בדין וחשבון על אספקת הטובין והשירותים על ידו (להלן: "</w:t>
      </w:r>
      <w:r w:rsidRPr="00F64D73">
        <w:rPr>
          <w:bCs/>
          <w:smallCaps/>
          <w:sz w:val="22"/>
          <w:rtl/>
          <w:lang w:eastAsia="he-IL"/>
        </w:rPr>
        <w:t>דרישת תשלום</w:t>
      </w:r>
      <w:r w:rsidRPr="00F64D73">
        <w:rPr>
          <w:smallCaps/>
          <w:sz w:val="22"/>
          <w:rtl/>
          <w:lang w:eastAsia="he-IL"/>
        </w:rPr>
        <w:t>") מלווה באישור בכתב של מנהל הפרויקט מטעם המשרד או נציגו כי הטובין והשירותים המפורטים בדרישת התשלום סופקו על ידי ספק הטובין והשירותים בהתאם לדרישות המפורטות במסמכי המכרז ולשביעות רצונו המלאה.</w:t>
      </w:r>
    </w:p>
    <w:p w:rsidR="00F64D73" w:rsidRPr="00F64D73" w:rsidRDefault="00F64D73" w:rsidP="00F64D73">
      <w:pPr>
        <w:numPr>
          <w:ilvl w:val="1"/>
          <w:numId w:val="19"/>
        </w:numPr>
        <w:spacing w:before="120" w:line="320" w:lineRule="exact"/>
        <w:jc w:val="both"/>
        <w:outlineLvl w:val="1"/>
        <w:rPr>
          <w:smallCaps/>
          <w:sz w:val="22"/>
          <w:lang w:eastAsia="he-IL"/>
        </w:rPr>
      </w:pPr>
      <w:r w:rsidRPr="00F64D73">
        <w:rPr>
          <w:smallCaps/>
          <w:sz w:val="22"/>
          <w:rtl/>
          <w:lang w:eastAsia="he-IL"/>
        </w:rPr>
        <w:lastRenderedPageBreak/>
        <w:t>בידי המשרד הרשות לאשר את דרישת התשלום ואת הדין וחשבון במלואם או בחלקם ועליו להודיע לספק הטובין והשירותים בתוך עשרה (10) ימים מיום קבלת הדין וחשבון, איזה חלק מדרישת התשלום מקובל עליו, ולנמק מדוע לא קיבל את החלקים שאינם מקובלים עליו.</w:t>
      </w:r>
    </w:p>
    <w:p w:rsidR="00F64D73" w:rsidRPr="00F64D73" w:rsidRDefault="00F64D73" w:rsidP="00F64D73">
      <w:pPr>
        <w:numPr>
          <w:ilvl w:val="1"/>
          <w:numId w:val="19"/>
        </w:numPr>
        <w:spacing w:before="120" w:line="320" w:lineRule="exact"/>
        <w:jc w:val="both"/>
        <w:outlineLvl w:val="1"/>
        <w:rPr>
          <w:smallCaps/>
          <w:sz w:val="22"/>
          <w:lang w:eastAsia="he-IL"/>
        </w:rPr>
      </w:pPr>
      <w:r w:rsidRPr="00F64D73">
        <w:rPr>
          <w:smallCaps/>
          <w:sz w:val="22"/>
          <w:rtl/>
          <w:lang w:eastAsia="he-IL"/>
        </w:rPr>
        <w:t>על ספק הטובין והשירותים להגיש למשרד חשבונית לאחר אישור דרישת התשלום על-ידי מנהל הפרויקט מטעם המשרד או נציגו.</w:t>
      </w:r>
    </w:p>
    <w:p w:rsidR="00F64D73" w:rsidRPr="00F64D73" w:rsidRDefault="00F64D73" w:rsidP="00F64D73">
      <w:pPr>
        <w:numPr>
          <w:ilvl w:val="1"/>
          <w:numId w:val="19"/>
        </w:numPr>
        <w:spacing w:before="120" w:line="320" w:lineRule="exact"/>
        <w:jc w:val="both"/>
        <w:outlineLvl w:val="1"/>
        <w:rPr>
          <w:smallCaps/>
          <w:sz w:val="22"/>
          <w:lang w:eastAsia="he-IL"/>
        </w:rPr>
      </w:pPr>
      <w:r w:rsidRPr="00F64D73">
        <w:rPr>
          <w:smallCaps/>
          <w:sz w:val="22"/>
          <w:rtl/>
          <w:lang w:eastAsia="he-IL"/>
        </w:rPr>
        <w:t>לספק הטובין והשירותים לא תהיינה כל דרישות וטענות למשרד בגלל עיכובים בתשלום התמורה כולה או חלק הימנה, אשר נבעו מחוסר פרטים או מפרטים לא נכונים בדרישת התשלום.</w:t>
      </w:r>
    </w:p>
    <w:p w:rsidR="00F64D73" w:rsidRPr="00F64D73" w:rsidRDefault="00F64D73" w:rsidP="00F64D73">
      <w:pPr>
        <w:numPr>
          <w:ilvl w:val="1"/>
          <w:numId w:val="19"/>
        </w:numPr>
        <w:spacing w:before="120" w:line="320" w:lineRule="exact"/>
        <w:jc w:val="both"/>
        <w:outlineLvl w:val="1"/>
        <w:rPr>
          <w:smallCaps/>
          <w:sz w:val="22"/>
          <w:lang w:eastAsia="he-IL"/>
        </w:rPr>
      </w:pPr>
      <w:r w:rsidRPr="00F64D73">
        <w:rPr>
          <w:smallCaps/>
          <w:sz w:val="22"/>
          <w:rtl/>
          <w:lang w:eastAsia="he-IL"/>
        </w:rPr>
        <w:t>חשבונית המס שימציא ספק הטובין והשירותים תיבדק ובמידה וימצא שהתמורה המבוקשת תקינה ומוסכמת, התמורה בגינה תועבר לספק הטובין והשירותים בשקלים חדשים ובתוספת מע"מ בהתאם לשיעורו במועד הפקת ההזמנה. אחרת, תוחזר חשבונית המס וספק הטובין והשירותים יידרש להמציא חשבונית מס מתוקנת.</w:t>
      </w:r>
    </w:p>
    <w:p w:rsidR="00F64D73" w:rsidRPr="00F64D73" w:rsidRDefault="00F64D73" w:rsidP="00F64D73">
      <w:pPr>
        <w:numPr>
          <w:ilvl w:val="1"/>
          <w:numId w:val="19"/>
        </w:numPr>
        <w:spacing w:before="120" w:line="320" w:lineRule="exact"/>
        <w:jc w:val="both"/>
        <w:outlineLvl w:val="1"/>
        <w:rPr>
          <w:smallCaps/>
          <w:sz w:val="22"/>
          <w:lang w:eastAsia="he-IL"/>
        </w:rPr>
      </w:pPr>
      <w:r w:rsidRPr="00F64D73">
        <w:rPr>
          <w:smallCaps/>
          <w:sz w:val="22"/>
          <w:rtl/>
          <w:lang w:eastAsia="he-IL"/>
        </w:rPr>
        <w:t>תשלום התמורה מותנה בהמצאת כל האישורים הנדרשים מהרשויות המוסמכות על ידי ספק הטובין והשירותים, לרבות אישורים כי ספק הטובין והשירותים מנהל ספרים כדין ורשום כעוסק מורשה/פטור במס ערך מוסף.</w:t>
      </w:r>
    </w:p>
    <w:p w:rsidR="00F64D73" w:rsidRPr="00F64D73" w:rsidRDefault="00F64D73" w:rsidP="00F64D73">
      <w:pPr>
        <w:numPr>
          <w:ilvl w:val="1"/>
          <w:numId w:val="19"/>
        </w:numPr>
        <w:spacing w:before="120" w:line="320" w:lineRule="exact"/>
        <w:jc w:val="both"/>
        <w:outlineLvl w:val="1"/>
        <w:rPr>
          <w:smallCaps/>
          <w:sz w:val="22"/>
          <w:lang w:eastAsia="he-IL"/>
        </w:rPr>
      </w:pPr>
      <w:r w:rsidRPr="00F64D73">
        <w:rPr>
          <w:smallCaps/>
          <w:sz w:val="22"/>
          <w:rtl/>
          <w:lang w:eastAsia="he-IL"/>
        </w:rPr>
        <w:t>ספק הטובין והשירותים מתחייב להחזיר למשרד מיד כל סכום ביתר שקיבל מהמשרד בערכו הריאלי.</w:t>
      </w:r>
    </w:p>
    <w:p w:rsidR="00F64D73" w:rsidRPr="00F64D73" w:rsidRDefault="00F64D73" w:rsidP="00F64D73">
      <w:pPr>
        <w:numPr>
          <w:ilvl w:val="1"/>
          <w:numId w:val="19"/>
        </w:numPr>
        <w:spacing w:before="120" w:line="320" w:lineRule="exact"/>
        <w:jc w:val="both"/>
        <w:outlineLvl w:val="1"/>
        <w:rPr>
          <w:smallCaps/>
          <w:sz w:val="22"/>
          <w:rtl/>
          <w:lang w:eastAsia="he-IL"/>
        </w:rPr>
      </w:pPr>
      <w:r w:rsidRPr="00F64D73">
        <w:rPr>
          <w:smallCaps/>
          <w:sz w:val="22"/>
          <w:rtl/>
          <w:lang w:eastAsia="he-IL"/>
        </w:rPr>
        <w:t>כל התשלומים על חשבון התמורה</w:t>
      </w:r>
      <w:r w:rsidRPr="00F64D73">
        <w:rPr>
          <w:bCs/>
          <w:smallCaps/>
          <w:sz w:val="22"/>
          <w:rtl/>
          <w:lang w:eastAsia="he-IL"/>
        </w:rPr>
        <w:t xml:space="preserve"> </w:t>
      </w:r>
      <w:r w:rsidRPr="00F64D73">
        <w:rPr>
          <w:smallCaps/>
          <w:sz w:val="22"/>
          <w:rtl/>
          <w:lang w:eastAsia="he-IL"/>
        </w:rPr>
        <w:t xml:space="preserve">ישולמו, בהתאם להוראת </w:t>
      </w:r>
      <w:r w:rsidRPr="00F64D73">
        <w:rPr>
          <w:rFonts w:ascii="Calibri" w:hAnsi="Calibri"/>
          <w:smallCaps/>
          <w:sz w:val="22"/>
          <w:rtl/>
          <w:lang w:eastAsia="he-IL"/>
        </w:rPr>
        <w:t xml:space="preserve">תכ"מ 1.4.3 "ביצוע תשלומים בגין </w:t>
      </w:r>
      <w:r w:rsidRPr="00F64D73">
        <w:rPr>
          <w:smallCaps/>
          <w:sz w:val="22"/>
          <w:rtl/>
          <w:lang w:eastAsia="he-IL"/>
        </w:rPr>
        <w:t>התחייבויות</w:t>
      </w:r>
      <w:r w:rsidRPr="00F64D73">
        <w:rPr>
          <w:rFonts w:ascii="Calibri" w:hAnsi="Calibri"/>
          <w:smallCaps/>
          <w:sz w:val="22"/>
          <w:rtl/>
          <w:lang w:eastAsia="he-IL"/>
        </w:rPr>
        <w:t>".</w:t>
      </w:r>
    </w:p>
    <w:p w:rsidR="00F64D73" w:rsidRPr="00F64D73" w:rsidRDefault="00F64D73" w:rsidP="00F64D73">
      <w:pPr>
        <w:numPr>
          <w:ilvl w:val="1"/>
          <w:numId w:val="19"/>
        </w:numPr>
        <w:spacing w:before="120" w:line="320" w:lineRule="exact"/>
        <w:jc w:val="both"/>
        <w:outlineLvl w:val="1"/>
        <w:rPr>
          <w:smallCaps/>
          <w:sz w:val="22"/>
          <w:lang w:eastAsia="he-IL"/>
        </w:rPr>
      </w:pPr>
      <w:r w:rsidRPr="00F64D73">
        <w:rPr>
          <w:smallCaps/>
          <w:sz w:val="22"/>
          <w:rtl/>
          <w:lang w:eastAsia="he-IL"/>
        </w:rPr>
        <w:t xml:space="preserve">הספק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ויחתום על חוזה שימוש בפורטל הספקים, </w:t>
      </w:r>
      <w:r w:rsidRPr="00F64D73">
        <w:rPr>
          <w:rFonts w:hint="cs"/>
          <w:smallCaps/>
          <w:sz w:val="22"/>
          <w:rtl/>
          <w:lang w:eastAsia="he-IL"/>
        </w:rPr>
        <w:t>המצורף למכרז</w:t>
      </w:r>
      <w:r w:rsidRPr="00F64D73">
        <w:rPr>
          <w:smallCaps/>
          <w:sz w:val="22"/>
          <w:rtl/>
          <w:lang w:eastAsia="he-IL"/>
        </w:rPr>
        <w:t>, לחילופין ימציא אישור כספק העושה שימוש בפורטל הספקים. יודגש, הספק יישא בכלל העלויות הכרוכות בהתחברות לפורטל הספקים הממשלתי.</w:t>
      </w:r>
    </w:p>
    <w:p w:rsidR="00F64D73" w:rsidRPr="00F64D73" w:rsidRDefault="00F64D73" w:rsidP="00F64D73">
      <w:pPr>
        <w:numPr>
          <w:ilvl w:val="1"/>
          <w:numId w:val="19"/>
        </w:numPr>
        <w:spacing w:before="120" w:line="320" w:lineRule="exact"/>
        <w:jc w:val="both"/>
        <w:outlineLvl w:val="1"/>
        <w:rPr>
          <w:smallCaps/>
          <w:sz w:val="22"/>
          <w:lang w:eastAsia="he-IL"/>
        </w:rPr>
      </w:pPr>
      <w:r w:rsidRPr="00F64D73">
        <w:rPr>
          <w:smallCaps/>
          <w:sz w:val="22"/>
          <w:rtl/>
          <w:lang w:eastAsia="he-IL"/>
        </w:rPr>
        <w:t>על אף האמור לעיל, התשלום האחרון על חשבון התמורה ישולם לספק הטובין והשירותים רק לאחר שהמשרד אישר כי ספק הטובין והשירותים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w:t>
      </w:r>
    </w:p>
    <w:p w:rsidR="00F64D73" w:rsidRPr="00F64D73" w:rsidRDefault="00F64D73" w:rsidP="00F64D73">
      <w:pPr>
        <w:numPr>
          <w:ilvl w:val="1"/>
          <w:numId w:val="19"/>
        </w:numPr>
        <w:spacing w:before="120" w:line="320" w:lineRule="exact"/>
        <w:jc w:val="both"/>
        <w:outlineLvl w:val="1"/>
        <w:rPr>
          <w:smallCaps/>
          <w:sz w:val="22"/>
          <w:lang w:eastAsia="he-IL"/>
        </w:rPr>
      </w:pPr>
      <w:r w:rsidRPr="00F64D73">
        <w:rPr>
          <w:smallCaps/>
          <w:sz w:val="22"/>
          <w:rtl/>
          <w:lang w:eastAsia="he-IL"/>
        </w:rPr>
        <w:t>איחור בהגשת החשבון או חשבונית כאמור לעיל או איחור בהשלמת ביצוע משימה או שלב שנקבע בהוראה לביצועה שנגרם בגינו של ספק הטובין והשירותים, לא יזכה את ספק הטובין והשירותים בהצמדה בכל הנוגע לתקופת האיחור.</w:t>
      </w:r>
    </w:p>
    <w:p w:rsidR="00F64D73" w:rsidRPr="00F64D73" w:rsidRDefault="00F64D73" w:rsidP="00F64D73">
      <w:pPr>
        <w:numPr>
          <w:ilvl w:val="1"/>
          <w:numId w:val="19"/>
        </w:numPr>
        <w:spacing w:before="120" w:line="320" w:lineRule="exact"/>
        <w:jc w:val="both"/>
        <w:outlineLvl w:val="1"/>
        <w:rPr>
          <w:smallCaps/>
          <w:sz w:val="22"/>
          <w:rtl/>
          <w:lang w:eastAsia="he-IL"/>
        </w:rPr>
      </w:pPr>
      <w:r w:rsidRPr="00F64D73">
        <w:rPr>
          <w:smallCaps/>
          <w:sz w:val="22"/>
          <w:rtl/>
          <w:lang w:eastAsia="he-IL"/>
        </w:rPr>
        <w:t>שירות כל שהוא שיינתן על ידי ספק הטובין והשירותים שלא על דרך הזמנתו על ידי מי שהוסמך לכך על פי הוראות ההסכם – לא תשולם בעדו תמורה.</w:t>
      </w:r>
    </w:p>
    <w:p w:rsidR="00F64D73" w:rsidRPr="00F64D73" w:rsidRDefault="00F64D73" w:rsidP="00F64D73">
      <w:pPr>
        <w:numPr>
          <w:ilvl w:val="0"/>
          <w:numId w:val="19"/>
        </w:numPr>
        <w:tabs>
          <w:tab w:val="clear" w:pos="720"/>
          <w:tab w:val="num" w:pos="357"/>
        </w:tabs>
        <w:spacing w:before="120" w:line="320" w:lineRule="exact"/>
        <w:ind w:left="357" w:hanging="357"/>
        <w:jc w:val="both"/>
        <w:outlineLvl w:val="0"/>
        <w:rPr>
          <w:bCs/>
          <w:sz w:val="22"/>
          <w:lang w:eastAsia="he-IL"/>
        </w:rPr>
      </w:pPr>
      <w:r w:rsidRPr="00F64D73">
        <w:rPr>
          <w:bCs/>
          <w:sz w:val="22"/>
          <w:rtl/>
          <w:lang w:eastAsia="he-IL"/>
        </w:rPr>
        <w:t>הצמדה</w:t>
      </w:r>
    </w:p>
    <w:p w:rsidR="00AC0370" w:rsidRPr="00F64D73" w:rsidRDefault="00AC0370" w:rsidP="00AC0370">
      <w:pPr>
        <w:numPr>
          <w:ilvl w:val="1"/>
          <w:numId w:val="19"/>
        </w:numPr>
        <w:spacing w:before="120" w:line="320" w:lineRule="exact"/>
        <w:jc w:val="both"/>
        <w:outlineLvl w:val="1"/>
        <w:rPr>
          <w:smallCaps/>
          <w:sz w:val="22"/>
          <w:lang w:eastAsia="he-IL"/>
        </w:rPr>
      </w:pPr>
      <w:bookmarkStart w:id="14" w:name="_Ref407888228"/>
      <w:r w:rsidRPr="00F64D73">
        <w:rPr>
          <w:smallCaps/>
          <w:sz w:val="22"/>
          <w:rtl/>
          <w:lang w:eastAsia="he-IL"/>
        </w:rPr>
        <w:t xml:space="preserve">כל המחירים בהצעה יהיו נקובים </w:t>
      </w:r>
      <w:r>
        <w:rPr>
          <w:rFonts w:hint="cs"/>
          <w:smallCaps/>
          <w:sz w:val="22"/>
          <w:rtl/>
          <w:lang w:eastAsia="he-IL"/>
        </w:rPr>
        <w:t xml:space="preserve">בדולר ארה"ב </w:t>
      </w:r>
      <w:r w:rsidRPr="00F64D73">
        <w:rPr>
          <w:smallCaps/>
          <w:sz w:val="22"/>
          <w:rtl/>
          <w:lang w:eastAsia="he-IL"/>
        </w:rPr>
        <w:t>, המחירים יהיו סופיים ויכללו את כל הוצאות הזוכה, כולל כל המיסים וההיטלים (למעט מע"מ) לרבות כל תשלום לצד שלישי.</w:t>
      </w:r>
    </w:p>
    <w:p w:rsidR="00AC0370" w:rsidRPr="00C41176" w:rsidRDefault="00AC0370" w:rsidP="00AC0370">
      <w:pPr>
        <w:pStyle w:val="OutlineList1"/>
        <w:rPr>
          <w:bCs/>
        </w:rPr>
      </w:pPr>
      <w:bookmarkStart w:id="15" w:name="_Ref499462045"/>
      <w:r w:rsidRPr="00A1428B">
        <w:rPr>
          <w:rFonts w:hint="cs"/>
          <w:rtl/>
        </w:rPr>
        <w:t xml:space="preserve">כל המחירים בהצעת הזוכה יוצמדו לשער החליפיןדולר ארה"ב , </w:t>
      </w:r>
      <w:r>
        <w:rPr>
          <w:rFonts w:hint="cs"/>
          <w:rtl/>
        </w:rPr>
        <w:t>הספק</w:t>
      </w:r>
      <w:r w:rsidRPr="00421586">
        <w:rPr>
          <w:rFonts w:hint="cs"/>
          <w:rtl/>
        </w:rPr>
        <w:t xml:space="preserve"> יעביר למשרד חשבונית מס מפורטת בהתאם להצעת המחיר שהגיש והסכומים בחשבונית יהיו נקובים בדולר ארה"ב ולפני מע"מ. החשבונית תתייחס לשירותים שסופקו בחודש שחלף</w:t>
      </w:r>
      <w:r w:rsidRPr="00F64D73" w:rsidDel="00A1428B">
        <w:rPr>
          <w:rFonts w:hint="cs"/>
          <w:rtl/>
        </w:rPr>
        <w:t xml:space="preserve"> </w:t>
      </w:r>
      <w:bookmarkEnd w:id="15"/>
      <w:r>
        <w:rPr>
          <w:rFonts w:hint="cs"/>
          <w:bCs/>
          <w:rtl/>
        </w:rPr>
        <w:t>.</w:t>
      </w:r>
    </w:p>
    <w:p w:rsidR="00AC0370" w:rsidRPr="00F64D73" w:rsidRDefault="00AC0370" w:rsidP="00AC0370">
      <w:pPr>
        <w:numPr>
          <w:ilvl w:val="0"/>
          <w:numId w:val="19"/>
        </w:numPr>
        <w:tabs>
          <w:tab w:val="clear" w:pos="720"/>
          <w:tab w:val="num" w:pos="357"/>
        </w:tabs>
        <w:spacing w:before="120" w:line="320" w:lineRule="exact"/>
        <w:ind w:left="357" w:hanging="357"/>
        <w:jc w:val="both"/>
        <w:outlineLvl w:val="0"/>
        <w:rPr>
          <w:bCs/>
          <w:sz w:val="22"/>
          <w:lang w:eastAsia="he-IL"/>
        </w:rPr>
      </w:pPr>
      <w:r w:rsidRPr="00F64D73">
        <w:rPr>
          <w:bCs/>
          <w:sz w:val="22"/>
          <w:rtl/>
          <w:lang w:eastAsia="he-IL"/>
        </w:rPr>
        <w:t>פיצוי בגין אי עמידה ברמת שירות (</w:t>
      </w:r>
      <w:r w:rsidRPr="00F64D73">
        <w:rPr>
          <w:bCs/>
          <w:sz w:val="22"/>
          <w:lang w:eastAsia="he-IL"/>
        </w:rPr>
        <w:t>SLA</w:t>
      </w:r>
      <w:r w:rsidRPr="00F64D73">
        <w:rPr>
          <w:bCs/>
          <w:sz w:val="22"/>
          <w:rtl/>
          <w:lang w:eastAsia="he-IL"/>
        </w:rPr>
        <w:t>)</w:t>
      </w:r>
    </w:p>
    <w:p w:rsidR="00AC0370" w:rsidRPr="00F64D73" w:rsidRDefault="00AC0370" w:rsidP="00AC0370">
      <w:pPr>
        <w:numPr>
          <w:ilvl w:val="1"/>
          <w:numId w:val="19"/>
        </w:numPr>
        <w:spacing w:before="120" w:line="320" w:lineRule="exact"/>
        <w:jc w:val="both"/>
        <w:outlineLvl w:val="1"/>
        <w:rPr>
          <w:smallCaps/>
          <w:sz w:val="22"/>
          <w:lang w:eastAsia="he-IL"/>
        </w:rPr>
      </w:pPr>
      <w:r w:rsidRPr="00F64D73">
        <w:rPr>
          <w:smallCaps/>
          <w:sz w:val="22"/>
          <w:rtl/>
          <w:lang w:eastAsia="he-IL"/>
        </w:rPr>
        <w:lastRenderedPageBreak/>
        <w:t xml:space="preserve">המשרד מודיע בזאת כי </w:t>
      </w:r>
      <w:r>
        <w:rPr>
          <w:rFonts w:hint="cs"/>
          <w:smallCaps/>
          <w:sz w:val="22"/>
          <w:rtl/>
          <w:lang w:eastAsia="he-IL"/>
        </w:rPr>
        <w:t>הספק נדרש לעמוד</w:t>
      </w:r>
      <w:r w:rsidRPr="00F64D73">
        <w:rPr>
          <w:smallCaps/>
          <w:sz w:val="22"/>
          <w:rtl/>
          <w:lang w:eastAsia="he-IL"/>
        </w:rPr>
        <w:t xml:space="preserve"> ברמת שירות כפי </w:t>
      </w:r>
      <w:r>
        <w:rPr>
          <w:rFonts w:hint="cs"/>
          <w:smallCaps/>
          <w:sz w:val="22"/>
          <w:rtl/>
          <w:lang w:eastAsia="he-IL"/>
        </w:rPr>
        <w:t>כ</w:t>
      </w:r>
      <w:r w:rsidRPr="00F64D73">
        <w:rPr>
          <w:smallCaps/>
          <w:sz w:val="22"/>
          <w:rtl/>
          <w:lang w:eastAsia="he-IL"/>
        </w:rPr>
        <w:t>נדרש</w:t>
      </w:r>
      <w:r>
        <w:rPr>
          <w:rFonts w:hint="cs"/>
          <w:smallCaps/>
          <w:sz w:val="22"/>
          <w:rtl/>
          <w:lang w:eastAsia="he-IL"/>
        </w:rPr>
        <w:t xml:space="preserve"> בסעיף 4.2 למסמכי</w:t>
      </w:r>
      <w:r w:rsidRPr="00F64D73">
        <w:rPr>
          <w:smallCaps/>
          <w:sz w:val="22"/>
          <w:rtl/>
          <w:lang w:eastAsia="he-IL"/>
        </w:rPr>
        <w:t xml:space="preserve"> </w:t>
      </w:r>
      <w:r>
        <w:rPr>
          <w:rFonts w:hint="cs"/>
          <w:smallCaps/>
          <w:sz w:val="22"/>
          <w:rtl/>
          <w:lang w:eastAsia="he-IL"/>
        </w:rPr>
        <w:t>ה</w:t>
      </w:r>
      <w:r w:rsidRPr="00F64D73">
        <w:rPr>
          <w:smallCaps/>
          <w:sz w:val="22"/>
          <w:rtl/>
          <w:lang w:eastAsia="he-IL"/>
        </w:rPr>
        <w:t xml:space="preserve">מכרז </w:t>
      </w:r>
    </w:p>
    <w:p w:rsidR="00AC0370" w:rsidRPr="00F64D73" w:rsidRDefault="00AC0370" w:rsidP="00AC0370">
      <w:pPr>
        <w:numPr>
          <w:ilvl w:val="1"/>
          <w:numId w:val="19"/>
        </w:numPr>
        <w:spacing w:before="120" w:line="320" w:lineRule="exact"/>
        <w:jc w:val="both"/>
        <w:outlineLvl w:val="1"/>
        <w:rPr>
          <w:smallCaps/>
          <w:sz w:val="22"/>
          <w:rtl/>
          <w:lang w:eastAsia="he-IL"/>
        </w:rPr>
      </w:pPr>
      <w:r w:rsidRPr="00F64D73">
        <w:rPr>
          <w:smallCaps/>
          <w:sz w:val="22"/>
          <w:rtl/>
          <w:lang w:eastAsia="he-IL"/>
        </w:rPr>
        <w:t>המשרד מודיע בזאת כי יושת על הספק פיצוי מוסכם בהתאם להוראות סעיף 23 לחוזה</w:t>
      </w:r>
      <w:r w:rsidRPr="00F64D73" w:rsidDel="00340485">
        <w:rPr>
          <w:smallCaps/>
          <w:sz w:val="22"/>
          <w:rtl/>
          <w:lang w:eastAsia="he-IL"/>
        </w:rPr>
        <w:t xml:space="preserve"> </w:t>
      </w:r>
      <w:r>
        <w:rPr>
          <w:rFonts w:hint="cs"/>
          <w:smallCaps/>
          <w:sz w:val="22"/>
          <w:rtl/>
          <w:lang w:eastAsia="he-IL"/>
        </w:rPr>
        <w:t>במידה והספק</w:t>
      </w:r>
      <w:r w:rsidRPr="00F64D73">
        <w:rPr>
          <w:smallCaps/>
          <w:sz w:val="22"/>
          <w:rtl/>
          <w:lang w:eastAsia="he-IL"/>
        </w:rPr>
        <w:t xml:space="preserve"> לא יעמ</w:t>
      </w:r>
      <w:r>
        <w:rPr>
          <w:rFonts w:hint="cs"/>
          <w:smallCaps/>
          <w:sz w:val="22"/>
          <w:rtl/>
          <w:lang w:eastAsia="he-IL"/>
        </w:rPr>
        <w:t>ו</w:t>
      </w:r>
      <w:r w:rsidRPr="00F64D73">
        <w:rPr>
          <w:smallCaps/>
          <w:sz w:val="22"/>
          <w:rtl/>
          <w:lang w:eastAsia="he-IL"/>
        </w:rPr>
        <w:t>ד ברמת השירות (</w:t>
      </w:r>
      <w:r w:rsidRPr="00F64D73">
        <w:rPr>
          <w:smallCaps/>
          <w:sz w:val="22"/>
          <w:lang w:eastAsia="he-IL"/>
        </w:rPr>
        <w:t>SLA</w:t>
      </w:r>
      <w:r w:rsidRPr="00F64D73">
        <w:rPr>
          <w:smallCaps/>
          <w:sz w:val="22"/>
          <w:rtl/>
          <w:lang w:eastAsia="he-IL"/>
        </w:rPr>
        <w:t>)</w:t>
      </w:r>
      <w:r>
        <w:rPr>
          <w:rFonts w:hint="cs"/>
          <w:smallCaps/>
          <w:sz w:val="22"/>
          <w:rtl/>
          <w:lang w:eastAsia="he-IL"/>
        </w:rPr>
        <w:t xml:space="preserve"> שש פעמים</w:t>
      </w:r>
      <w:r w:rsidRPr="00F64D73">
        <w:rPr>
          <w:smallCaps/>
          <w:sz w:val="22"/>
          <w:rtl/>
          <w:lang w:eastAsia="he-IL"/>
        </w:rPr>
        <w:t xml:space="preserve">,  על פי המנגנון </w:t>
      </w:r>
      <w:r>
        <w:rPr>
          <w:rFonts w:hint="cs"/>
          <w:smallCaps/>
          <w:sz w:val="22"/>
          <w:rtl/>
          <w:lang w:eastAsia="he-IL"/>
        </w:rPr>
        <w:t>הקבוע בסעיף 4.2 למסמכי המכרז.</w:t>
      </w:r>
    </w:p>
    <w:p w:rsidR="00AC0370" w:rsidRPr="00F64D73" w:rsidRDefault="00AC0370" w:rsidP="00AC0370">
      <w:pPr>
        <w:numPr>
          <w:ilvl w:val="1"/>
          <w:numId w:val="19"/>
        </w:numPr>
        <w:spacing w:before="120" w:line="320" w:lineRule="exact"/>
        <w:jc w:val="both"/>
        <w:outlineLvl w:val="1"/>
        <w:rPr>
          <w:smallCaps/>
          <w:sz w:val="22"/>
          <w:rtl/>
          <w:lang w:eastAsia="he-IL"/>
        </w:rPr>
      </w:pPr>
      <w:r w:rsidRPr="00F64D73">
        <w:rPr>
          <w:smallCaps/>
          <w:sz w:val="22"/>
          <w:rtl/>
          <w:lang w:eastAsia="he-IL"/>
        </w:rPr>
        <w:t>האמור אינו גורע מיכולת המשרד להשתמש בכל סעד אחר המוקנה לו מכח הסכם זה.</w:t>
      </w:r>
    </w:p>
    <w:p w:rsidR="00F64D73" w:rsidRPr="00F64D73" w:rsidRDefault="00F64D73" w:rsidP="00F64D73">
      <w:pPr>
        <w:keepNext/>
        <w:numPr>
          <w:ilvl w:val="0"/>
          <w:numId w:val="19"/>
        </w:numPr>
        <w:tabs>
          <w:tab w:val="clear" w:pos="720"/>
          <w:tab w:val="num" w:pos="357"/>
        </w:tabs>
        <w:spacing w:before="120" w:line="320" w:lineRule="exact"/>
        <w:ind w:left="357" w:hanging="357"/>
        <w:jc w:val="both"/>
        <w:outlineLvl w:val="0"/>
        <w:rPr>
          <w:b/>
          <w:bCs/>
          <w:sz w:val="22"/>
          <w:rtl/>
          <w:lang w:eastAsia="he-IL"/>
        </w:rPr>
      </w:pPr>
      <w:r w:rsidRPr="00F64D73">
        <w:rPr>
          <w:bCs/>
          <w:sz w:val="22"/>
          <w:rtl/>
          <w:lang w:eastAsia="he-IL"/>
        </w:rPr>
        <w:t>אחריות לנזקים, שיפוי</w:t>
      </w:r>
      <w:bookmarkEnd w:id="14"/>
    </w:p>
    <w:p w:rsidR="00F64D73" w:rsidRPr="00F64D73" w:rsidRDefault="00F64D73" w:rsidP="00F64D73">
      <w:pPr>
        <w:numPr>
          <w:ilvl w:val="1"/>
          <w:numId w:val="19"/>
        </w:numPr>
        <w:spacing w:before="120" w:line="320" w:lineRule="exact"/>
        <w:jc w:val="both"/>
        <w:outlineLvl w:val="1"/>
        <w:rPr>
          <w:smallCaps/>
          <w:sz w:val="22"/>
          <w:rtl/>
          <w:lang w:eastAsia="he-IL"/>
        </w:rPr>
      </w:pPr>
      <w:bookmarkStart w:id="16" w:name="_Ref425419030"/>
      <w:r w:rsidRPr="00F64D73">
        <w:rPr>
          <w:smallCaps/>
          <w:sz w:val="22"/>
          <w:rtl/>
          <w:lang w:eastAsia="he-IL"/>
        </w:rPr>
        <w:t>ספק הטובין והשירותים יישא באחריות בגין כל פגיעה, הפסד, אובדן או נזק שייגרמו מכל סיבה שהיא לגופו או רכושו שלו או של מי מטעמו או לגוף או רכוש עובדיו או של מי מטעמו, או לרכוש המשרד או לגופו או רכושו של כל אדם אחר כתוצאה ישירה או עקיפה מביצועו של הסכם זה.</w:t>
      </w:r>
      <w:bookmarkEnd w:id="16"/>
    </w:p>
    <w:p w:rsidR="00F64D73" w:rsidRPr="00F64D73" w:rsidRDefault="00F64D73" w:rsidP="00F64D73">
      <w:pPr>
        <w:numPr>
          <w:ilvl w:val="1"/>
          <w:numId w:val="19"/>
        </w:numPr>
        <w:spacing w:before="120" w:line="320" w:lineRule="exact"/>
        <w:jc w:val="both"/>
        <w:outlineLvl w:val="1"/>
        <w:rPr>
          <w:smallCaps/>
          <w:sz w:val="22"/>
          <w:rtl/>
          <w:lang w:eastAsia="he-IL"/>
        </w:rPr>
      </w:pPr>
      <w:r w:rsidRPr="00F64D73">
        <w:rPr>
          <w:smallCaps/>
          <w:sz w:val="22"/>
          <w:rtl/>
          <w:lang w:eastAsia="he-IL"/>
        </w:rPr>
        <w:t>מוסכם בין הצדדים כי המשרד לא יישא בכל תשלום, הוצאה או נזק מכל סיבה שהיא שייגרמו לגופו או רכושו של ספק הטובין והשירותים או מי מטעמו או לגוף או רכוש עובדיו או של מי מטעמו או לרכוש המשרד או לגופו או רכושו של כל אדם אחר כתוצאה ישירה או עקיפה מביצועו של הסכם זה וכי אחריות זו תחול על ספק הטובין והשירותים בלבד, למעט אם הנזק נגרם עקב רשלנות או זדון של המשרד.</w:t>
      </w:r>
    </w:p>
    <w:p w:rsidR="00F64D73" w:rsidRPr="00F64D73" w:rsidRDefault="00F64D73" w:rsidP="00F64D73">
      <w:pPr>
        <w:numPr>
          <w:ilvl w:val="1"/>
          <w:numId w:val="19"/>
        </w:numPr>
        <w:spacing w:before="120" w:line="320" w:lineRule="exact"/>
        <w:jc w:val="both"/>
        <w:outlineLvl w:val="1"/>
        <w:rPr>
          <w:smallCaps/>
          <w:sz w:val="22"/>
          <w:rtl/>
          <w:lang w:eastAsia="he-IL"/>
        </w:rPr>
      </w:pPr>
      <w:r w:rsidRPr="00F64D73">
        <w:rPr>
          <w:smallCaps/>
          <w:sz w:val="22"/>
          <w:rtl/>
          <w:lang w:eastAsia="he-IL"/>
        </w:rPr>
        <w:t>ספק הטובין והשירותים מתחייב לשפות את המשרד על כל נזק, תשלום או הוצאה שייגרמו לו מכל סיבה שהיא הנובעים ממעשיו או מחדליו של ספק הטובין והשירותים כתוצאה ישירה או עקיפה מביצועו של הסכם זה, לרבות שכר טרחת עורך דין והוצאות משפט, וזאת מיד עם מתן פסק דין או החלטה שיפוטית או אישור הסדר פשרה.</w:t>
      </w:r>
    </w:p>
    <w:p w:rsidR="00F64D73" w:rsidRPr="00F64D73" w:rsidRDefault="00F64D73" w:rsidP="00F64D73">
      <w:pPr>
        <w:numPr>
          <w:ilvl w:val="1"/>
          <w:numId w:val="19"/>
        </w:numPr>
        <w:spacing w:before="120" w:line="320" w:lineRule="exact"/>
        <w:jc w:val="both"/>
        <w:outlineLvl w:val="1"/>
        <w:rPr>
          <w:smallCaps/>
          <w:sz w:val="22"/>
          <w:rtl/>
          <w:lang w:eastAsia="he-IL"/>
        </w:rPr>
      </w:pPr>
      <w:r w:rsidRPr="00F64D73">
        <w:rPr>
          <w:smallCaps/>
          <w:sz w:val="22"/>
          <w:rtl/>
          <w:lang w:eastAsia="he-IL"/>
        </w:rPr>
        <w:t>חלה חובת שיפוי כאמור, יודיע המשרד לספק הטובין והשירותים על דרישה או תביעה שהוגשה בפניו וזאת בסמוך למועד הגעת הדרישה או התביעה. המשרד יאפשר לספק הטובין והשירותים לנהל את הגנתו בפני התביעה כאמור אך בתאום מראש עמו ומבלי שספק הטובין והשירותים יהיה רשאי להודות בשם המשרד. כל פשרה תהיה טעונה אישור המשרד מראש ובכתב.</w:t>
      </w:r>
    </w:p>
    <w:p w:rsidR="00F64D73" w:rsidRPr="00F64D73" w:rsidRDefault="00F64D73" w:rsidP="00F64D73">
      <w:pPr>
        <w:spacing w:before="240" w:line="320" w:lineRule="exact"/>
        <w:jc w:val="both"/>
        <w:rPr>
          <w:b/>
          <w:bCs/>
          <w:sz w:val="22"/>
          <w:rtl/>
          <w:lang w:eastAsia="he-IL"/>
        </w:rPr>
      </w:pPr>
      <w:r w:rsidRPr="00F64D73">
        <w:rPr>
          <w:b/>
          <w:bCs/>
          <w:sz w:val="22"/>
          <w:rtl/>
          <w:lang w:eastAsia="he-IL"/>
        </w:rPr>
        <w:t>סעיף זה מהווה מעיקרי התקשרות הצדדים והפרתו תחשב הפרה יסודית של הסכם זה.</w:t>
      </w:r>
    </w:p>
    <w:p w:rsidR="00F64D73" w:rsidRPr="00F64D73" w:rsidRDefault="00F64D73" w:rsidP="00F64D73">
      <w:pPr>
        <w:numPr>
          <w:ilvl w:val="0"/>
          <w:numId w:val="19"/>
        </w:numPr>
        <w:tabs>
          <w:tab w:val="clear" w:pos="720"/>
          <w:tab w:val="num" w:pos="357"/>
        </w:tabs>
        <w:spacing w:before="120" w:line="320" w:lineRule="exact"/>
        <w:ind w:left="357" w:hanging="357"/>
        <w:jc w:val="both"/>
        <w:outlineLvl w:val="0"/>
        <w:rPr>
          <w:b/>
          <w:bCs/>
          <w:sz w:val="22"/>
          <w:rtl/>
          <w:lang w:eastAsia="he-IL"/>
        </w:rPr>
      </w:pPr>
      <w:r w:rsidRPr="00F64D73">
        <w:rPr>
          <w:bCs/>
          <w:sz w:val="22"/>
          <w:rtl/>
          <w:lang w:eastAsia="he-IL"/>
        </w:rPr>
        <w:t>ביטוח</w:t>
      </w:r>
      <w:bookmarkStart w:id="17" w:name="_Ref434512389"/>
    </w:p>
    <w:p w:rsidR="00F64D73" w:rsidRPr="00F64D73" w:rsidRDefault="00F64D73" w:rsidP="00F64D73">
      <w:pPr>
        <w:spacing w:line="360" w:lineRule="auto"/>
        <w:jc w:val="both"/>
        <w:rPr>
          <w:rtl/>
        </w:rPr>
      </w:pPr>
      <w:bookmarkStart w:id="18" w:name="_Ref434513404"/>
      <w:bookmarkEnd w:id="17"/>
      <w:r w:rsidRPr="00F64D73">
        <w:rPr>
          <w:rFonts w:hint="cs"/>
          <w:rtl/>
        </w:rPr>
        <w:t xml:space="preserve">הספק מתחייב לרכוש, ולקיים את כל הביטוחים המפורטים בזה, לטובתו ולטובת מדינת ישראל </w:t>
      </w:r>
      <w:r w:rsidRPr="00F64D73">
        <w:rPr>
          <w:rtl/>
        </w:rPr>
        <w:t>–</w:t>
      </w:r>
      <w:r w:rsidRPr="00F64D73">
        <w:rPr>
          <w:rFonts w:hint="cs"/>
          <w:rtl/>
        </w:rPr>
        <w:t xml:space="preserve"> משרד המשפטים, ולהציג למשרד המשפטים, את הביטוחים הכוללים הכיסויים והתנאים הנדרשים כאשר גבולות האחריות לא יפחתו מהמצוין להלן:-</w:t>
      </w:r>
    </w:p>
    <w:p w:rsidR="00F64D73" w:rsidRPr="00F64D73" w:rsidRDefault="00F64D73" w:rsidP="00F64D73">
      <w:pPr>
        <w:rPr>
          <w:rtl/>
        </w:rPr>
      </w:pPr>
    </w:p>
    <w:p w:rsidR="00F64D73" w:rsidRPr="00F64D73" w:rsidRDefault="00F64D73" w:rsidP="007B63A3">
      <w:pPr>
        <w:numPr>
          <w:ilvl w:val="0"/>
          <w:numId w:val="104"/>
        </w:numPr>
        <w:spacing w:line="360" w:lineRule="auto"/>
        <w:jc w:val="both"/>
        <w:rPr>
          <w:b/>
          <w:bCs/>
          <w:u w:val="single"/>
        </w:rPr>
      </w:pPr>
      <w:r w:rsidRPr="00F64D73">
        <w:rPr>
          <w:rFonts w:hint="cs"/>
          <w:b/>
          <w:bCs/>
          <w:u w:val="single"/>
          <w:rtl/>
        </w:rPr>
        <w:t xml:space="preserve">ביטוח חבות מעבידים  </w:t>
      </w:r>
    </w:p>
    <w:p w:rsidR="00F64D73" w:rsidRPr="00F64D73" w:rsidRDefault="00F64D73" w:rsidP="007B63A3">
      <w:pPr>
        <w:numPr>
          <w:ilvl w:val="1"/>
          <w:numId w:val="104"/>
        </w:numPr>
        <w:spacing w:line="360" w:lineRule="auto"/>
        <w:jc w:val="both"/>
      </w:pPr>
      <w:r w:rsidRPr="00F64D73">
        <w:rPr>
          <w:rFonts w:hint="cs"/>
          <w:rtl/>
        </w:rPr>
        <w:t>הספק יבטח את אחריותו החוקית כלפי עובדיו בביטוח חבות מעבידים בכל תחומי מדינת ישראל והשטחים המוחזקים.</w:t>
      </w:r>
    </w:p>
    <w:p w:rsidR="00F64D73" w:rsidRPr="00F64D73" w:rsidRDefault="00F64D73" w:rsidP="007B63A3">
      <w:pPr>
        <w:numPr>
          <w:ilvl w:val="1"/>
          <w:numId w:val="104"/>
        </w:numPr>
        <w:spacing w:line="360" w:lineRule="auto"/>
        <w:jc w:val="both"/>
      </w:pPr>
      <w:r w:rsidRPr="00F64D73">
        <w:rPr>
          <w:rFonts w:hint="cs"/>
          <w:rtl/>
        </w:rPr>
        <w:t>גבולות האחריות לא יפחתו מסך- 5,000,000 דולר ארה"ב לעובד, למקרה ולתקופת הביטוח (שנה).</w:t>
      </w:r>
    </w:p>
    <w:p w:rsidR="00F64D73" w:rsidRPr="00F64D73" w:rsidRDefault="00F64D73" w:rsidP="007B63A3">
      <w:pPr>
        <w:numPr>
          <w:ilvl w:val="1"/>
          <w:numId w:val="104"/>
        </w:numPr>
        <w:spacing w:line="360" w:lineRule="auto"/>
        <w:jc w:val="both"/>
      </w:pPr>
      <w:r w:rsidRPr="00F64D73">
        <w:rPr>
          <w:rFonts w:hint="cs"/>
          <w:rtl/>
        </w:rPr>
        <w:t>הביטוח יורחב לכסות את חבותו של המבוטח כלפי קבלנים, קבלני משנה ועובדיהם היה ויחשב כמעבידם.</w:t>
      </w:r>
    </w:p>
    <w:p w:rsidR="00F64D73" w:rsidRPr="00F64D73" w:rsidRDefault="00F64D73" w:rsidP="007B63A3">
      <w:pPr>
        <w:numPr>
          <w:ilvl w:val="1"/>
          <w:numId w:val="104"/>
        </w:numPr>
        <w:spacing w:line="360" w:lineRule="auto"/>
        <w:jc w:val="both"/>
      </w:pPr>
      <w:r w:rsidRPr="00F64D73">
        <w:rPr>
          <w:rFonts w:hint="cs"/>
          <w:rtl/>
        </w:rPr>
        <w:t xml:space="preserve">הביטוח יורחב לשפות את מדינת ישראל </w:t>
      </w:r>
      <w:r w:rsidRPr="00F64D73">
        <w:rPr>
          <w:rtl/>
        </w:rPr>
        <w:t>–</w:t>
      </w:r>
      <w:r w:rsidRPr="00F64D73">
        <w:rPr>
          <w:rFonts w:hint="cs"/>
          <w:rtl/>
        </w:rPr>
        <w:t xml:space="preserve"> משרד המשפטים, היה ונטען לעניין תאונת עבודה/מחלת מקצוע כלשהם כי הם נושאים בחבות מעביד כלשהם כלפי מי מעובדי הספק, קבלנים, קבלני משנה ועובדיהם שבשירותו.</w:t>
      </w:r>
    </w:p>
    <w:p w:rsidR="00F64D73" w:rsidRPr="00F64D73" w:rsidRDefault="00F64D73" w:rsidP="00F64D73">
      <w:pPr>
        <w:ind w:left="1440"/>
      </w:pPr>
    </w:p>
    <w:p w:rsidR="00F64D73" w:rsidRPr="00F64D73" w:rsidRDefault="00F64D73" w:rsidP="007B63A3">
      <w:pPr>
        <w:numPr>
          <w:ilvl w:val="0"/>
          <w:numId w:val="104"/>
        </w:numPr>
        <w:spacing w:line="360" w:lineRule="auto"/>
        <w:jc w:val="both"/>
        <w:rPr>
          <w:b/>
          <w:bCs/>
          <w:u w:val="single"/>
        </w:rPr>
      </w:pPr>
      <w:r w:rsidRPr="00F64D73">
        <w:rPr>
          <w:rFonts w:hint="cs"/>
          <w:b/>
          <w:bCs/>
          <w:u w:val="single"/>
          <w:rtl/>
        </w:rPr>
        <w:lastRenderedPageBreak/>
        <w:t>ביטוח אחריות כלפי צד שלישי</w:t>
      </w:r>
    </w:p>
    <w:p w:rsidR="00F64D73" w:rsidRPr="00F64D73" w:rsidRDefault="00F64D73" w:rsidP="007B63A3">
      <w:pPr>
        <w:numPr>
          <w:ilvl w:val="1"/>
          <w:numId w:val="104"/>
        </w:numPr>
        <w:spacing w:line="360" w:lineRule="auto"/>
        <w:jc w:val="both"/>
      </w:pPr>
      <w:r w:rsidRPr="00F64D73">
        <w:rPr>
          <w:rFonts w:hint="cs"/>
          <w:rtl/>
        </w:rPr>
        <w:t>הספק יבטח את אחריותו החוקית על פי דיני מדינת ישראל בביטוח אחריות כלפי צד שלישי גוף ורכוש בגין פעילותו, בכל מקום בתחומי מדינת ישראל והשטחים המוחזקים.</w:t>
      </w:r>
    </w:p>
    <w:p w:rsidR="00F64D73" w:rsidRPr="00F64D73" w:rsidRDefault="00F64D73" w:rsidP="007B63A3">
      <w:pPr>
        <w:numPr>
          <w:ilvl w:val="1"/>
          <w:numId w:val="104"/>
        </w:numPr>
        <w:spacing w:line="360" w:lineRule="auto"/>
        <w:jc w:val="both"/>
      </w:pPr>
      <w:r w:rsidRPr="00F64D73">
        <w:rPr>
          <w:rFonts w:hint="cs"/>
          <w:rtl/>
        </w:rPr>
        <w:t>גבול האחריות לא יפחת מסך- 250,000 דולר ארה"ב, למקרה ולתקופת הביטוח (שנה).</w:t>
      </w:r>
    </w:p>
    <w:p w:rsidR="00F64D73" w:rsidRPr="00F64D73" w:rsidRDefault="00F64D73" w:rsidP="007B63A3">
      <w:pPr>
        <w:numPr>
          <w:ilvl w:val="1"/>
          <w:numId w:val="104"/>
        </w:numPr>
        <w:spacing w:line="360" w:lineRule="auto"/>
        <w:jc w:val="both"/>
      </w:pPr>
      <w:r w:rsidRPr="00F64D73">
        <w:rPr>
          <w:rFonts w:hint="cs"/>
          <w:rtl/>
        </w:rPr>
        <w:t xml:space="preserve">בפוליסה ייכלל סעיף אחריות צולבת - </w:t>
      </w:r>
      <w:r w:rsidRPr="00F64D73">
        <w:t>Cross Liability</w:t>
      </w:r>
      <w:r w:rsidRPr="00F64D73">
        <w:rPr>
          <w:rFonts w:hint="cs"/>
          <w:rtl/>
        </w:rPr>
        <w:t>.</w:t>
      </w:r>
    </w:p>
    <w:p w:rsidR="00F64D73" w:rsidRPr="00F64D73" w:rsidRDefault="00F64D73" w:rsidP="007B63A3">
      <w:pPr>
        <w:numPr>
          <w:ilvl w:val="1"/>
          <w:numId w:val="104"/>
        </w:numPr>
        <w:spacing w:line="360" w:lineRule="auto"/>
        <w:jc w:val="both"/>
      </w:pPr>
      <w:r w:rsidRPr="00F64D73">
        <w:rPr>
          <w:rFonts w:hint="cs"/>
          <w:rtl/>
        </w:rPr>
        <w:t>הביטוח יורחב לכסות את חבותו של המבוטח כלפי צד שלישי בגין פעילות של קבלנים, קבלני  משנה ועובדיהם.</w:t>
      </w:r>
    </w:p>
    <w:p w:rsidR="00F64D73" w:rsidRPr="00F64D73" w:rsidRDefault="00F64D73" w:rsidP="007B63A3">
      <w:pPr>
        <w:numPr>
          <w:ilvl w:val="1"/>
          <w:numId w:val="104"/>
        </w:numPr>
        <w:spacing w:line="360" w:lineRule="auto"/>
        <w:jc w:val="both"/>
      </w:pPr>
      <w:r w:rsidRPr="00F64D73">
        <w:rPr>
          <w:rFonts w:hint="cs"/>
          <w:rtl/>
        </w:rPr>
        <w:t>רכוש מדינת ישראל ייחשב רכוש צד שלישי.</w:t>
      </w:r>
    </w:p>
    <w:p w:rsidR="00F64D73" w:rsidRPr="00F64D73" w:rsidRDefault="00F64D73" w:rsidP="007B63A3">
      <w:pPr>
        <w:numPr>
          <w:ilvl w:val="1"/>
          <w:numId w:val="104"/>
        </w:numPr>
        <w:spacing w:line="360" w:lineRule="auto"/>
        <w:jc w:val="both"/>
      </w:pPr>
      <w:r w:rsidRPr="00F64D73">
        <w:rPr>
          <w:rFonts w:hint="cs"/>
          <w:rtl/>
        </w:rPr>
        <w:t>בעלי תפקידים אשר אינם נכללים במסגרת ביטוח חבות מעבידים של הספק ייחשבו צד שלישי.</w:t>
      </w:r>
    </w:p>
    <w:p w:rsidR="00F64D73" w:rsidRPr="00F64D73" w:rsidRDefault="00F64D73" w:rsidP="007B63A3">
      <w:pPr>
        <w:numPr>
          <w:ilvl w:val="1"/>
          <w:numId w:val="104"/>
        </w:numPr>
        <w:spacing w:line="360" w:lineRule="auto"/>
        <w:jc w:val="both"/>
        <w:rPr>
          <w:rtl/>
        </w:rPr>
      </w:pPr>
      <w:r w:rsidRPr="00F64D73">
        <w:rPr>
          <w:rFonts w:hint="cs"/>
          <w:rtl/>
        </w:rPr>
        <w:t>הביטוח יורחב לשפות את מדינת ישראל -</w:t>
      </w:r>
      <w:r w:rsidRPr="00F64D73">
        <w:rPr>
          <w:rtl/>
        </w:rPr>
        <w:t xml:space="preserve"> </w:t>
      </w:r>
      <w:r w:rsidRPr="00F64D73">
        <w:rPr>
          <w:rFonts w:hint="cs"/>
          <w:rtl/>
        </w:rPr>
        <w:t>משרד המשפטים, ככל</w:t>
      </w:r>
      <w:r w:rsidRPr="00F64D73">
        <w:rPr>
          <w:rtl/>
        </w:rPr>
        <w:t xml:space="preserve"> </w:t>
      </w:r>
      <w:r w:rsidRPr="00F64D73">
        <w:rPr>
          <w:rFonts w:hint="cs"/>
          <w:rtl/>
        </w:rPr>
        <w:t>שייחשבו</w:t>
      </w:r>
      <w:r w:rsidRPr="00F64D73">
        <w:rPr>
          <w:rtl/>
        </w:rPr>
        <w:t xml:space="preserve"> </w:t>
      </w:r>
      <w:r w:rsidRPr="00F64D73">
        <w:rPr>
          <w:rFonts w:hint="cs"/>
          <w:rtl/>
        </w:rPr>
        <w:t>אחראים</w:t>
      </w:r>
      <w:r w:rsidRPr="00F64D73">
        <w:rPr>
          <w:rtl/>
        </w:rPr>
        <w:t xml:space="preserve"> </w:t>
      </w:r>
      <w:r w:rsidRPr="00F64D73">
        <w:rPr>
          <w:rFonts w:hint="cs"/>
          <w:rtl/>
        </w:rPr>
        <w:t>למעשי</w:t>
      </w:r>
      <w:r w:rsidRPr="00F64D73">
        <w:rPr>
          <w:rtl/>
        </w:rPr>
        <w:t xml:space="preserve"> </w:t>
      </w:r>
      <w:r w:rsidRPr="00F64D73">
        <w:rPr>
          <w:rFonts w:hint="cs"/>
          <w:rtl/>
        </w:rPr>
        <w:t>ו</w:t>
      </w:r>
      <w:r w:rsidRPr="00F64D73">
        <w:rPr>
          <w:rtl/>
        </w:rPr>
        <w:t>/</w:t>
      </w:r>
      <w:r w:rsidRPr="00F64D73">
        <w:rPr>
          <w:rFonts w:hint="cs"/>
          <w:rtl/>
        </w:rPr>
        <w:t>או</w:t>
      </w:r>
      <w:r w:rsidRPr="00F64D73">
        <w:rPr>
          <w:rtl/>
        </w:rPr>
        <w:t xml:space="preserve"> </w:t>
      </w:r>
      <w:r w:rsidRPr="00F64D73">
        <w:rPr>
          <w:rFonts w:hint="cs"/>
          <w:rtl/>
        </w:rPr>
        <w:t>מחדלי</w:t>
      </w:r>
      <w:r w:rsidRPr="00F64D73">
        <w:rPr>
          <w:rtl/>
        </w:rPr>
        <w:t xml:space="preserve"> </w:t>
      </w:r>
      <w:r w:rsidRPr="00F64D73">
        <w:rPr>
          <w:rFonts w:hint="cs"/>
          <w:rtl/>
        </w:rPr>
        <w:t>הספק והפועלים</w:t>
      </w:r>
      <w:r w:rsidRPr="00F64D73">
        <w:rPr>
          <w:rtl/>
        </w:rPr>
        <w:t xml:space="preserve"> </w:t>
      </w:r>
      <w:r w:rsidRPr="00F64D73">
        <w:rPr>
          <w:rFonts w:hint="cs"/>
          <w:rtl/>
        </w:rPr>
        <w:t>מטעמו</w:t>
      </w:r>
      <w:r w:rsidRPr="00F64D73">
        <w:rPr>
          <w:rtl/>
        </w:rPr>
        <w:t>.</w:t>
      </w:r>
    </w:p>
    <w:p w:rsidR="00F64D73" w:rsidRPr="00F64D73" w:rsidRDefault="00F64D73" w:rsidP="00F64D73">
      <w:pPr>
        <w:ind w:left="1440"/>
      </w:pPr>
    </w:p>
    <w:p w:rsidR="00F64D73" w:rsidRPr="00F64D73" w:rsidRDefault="00F64D73" w:rsidP="007B63A3">
      <w:pPr>
        <w:numPr>
          <w:ilvl w:val="0"/>
          <w:numId w:val="104"/>
        </w:numPr>
        <w:spacing w:line="360" w:lineRule="auto"/>
        <w:jc w:val="both"/>
        <w:rPr>
          <w:b/>
          <w:bCs/>
          <w:u w:val="single"/>
          <w:rtl/>
        </w:rPr>
      </w:pPr>
      <w:r w:rsidRPr="00F64D73">
        <w:rPr>
          <w:rFonts w:hint="cs"/>
          <w:b/>
          <w:bCs/>
          <w:u w:val="single"/>
          <w:rtl/>
        </w:rPr>
        <w:t>ביטוח</w:t>
      </w:r>
      <w:r w:rsidRPr="00F64D73">
        <w:rPr>
          <w:b/>
          <w:bCs/>
          <w:u w:val="single"/>
          <w:rtl/>
        </w:rPr>
        <w:t xml:space="preserve"> </w:t>
      </w:r>
      <w:r w:rsidRPr="00F64D73">
        <w:rPr>
          <w:rFonts w:hint="cs"/>
          <w:b/>
          <w:bCs/>
          <w:u w:val="single"/>
          <w:rtl/>
        </w:rPr>
        <w:t>משולב</w:t>
      </w:r>
      <w:r w:rsidRPr="00F64D73">
        <w:rPr>
          <w:b/>
          <w:bCs/>
          <w:u w:val="single"/>
          <w:rtl/>
        </w:rPr>
        <w:t xml:space="preserve"> </w:t>
      </w:r>
      <w:r w:rsidRPr="00F64D73">
        <w:rPr>
          <w:rFonts w:hint="cs"/>
          <w:b/>
          <w:bCs/>
          <w:u w:val="single"/>
          <w:rtl/>
        </w:rPr>
        <w:t>לאחריות</w:t>
      </w:r>
      <w:r w:rsidRPr="00F64D73">
        <w:rPr>
          <w:b/>
          <w:bCs/>
          <w:u w:val="single"/>
          <w:rtl/>
        </w:rPr>
        <w:t xml:space="preserve"> </w:t>
      </w:r>
      <w:r w:rsidRPr="00F64D73">
        <w:rPr>
          <w:rFonts w:hint="cs"/>
          <w:b/>
          <w:bCs/>
          <w:u w:val="single"/>
          <w:rtl/>
        </w:rPr>
        <w:t>מקצועית</w:t>
      </w:r>
      <w:r w:rsidRPr="00F64D73">
        <w:rPr>
          <w:b/>
          <w:bCs/>
          <w:u w:val="single"/>
          <w:rtl/>
        </w:rPr>
        <w:t xml:space="preserve"> </w:t>
      </w:r>
      <w:r w:rsidRPr="00F64D73">
        <w:rPr>
          <w:rFonts w:hint="cs"/>
          <w:b/>
          <w:bCs/>
          <w:u w:val="single"/>
          <w:rtl/>
        </w:rPr>
        <w:t>וחבות</w:t>
      </w:r>
      <w:r w:rsidRPr="00F64D73">
        <w:rPr>
          <w:b/>
          <w:bCs/>
          <w:u w:val="single"/>
          <w:rtl/>
        </w:rPr>
        <w:t xml:space="preserve"> </w:t>
      </w:r>
      <w:r w:rsidRPr="00F64D73">
        <w:rPr>
          <w:rFonts w:hint="cs"/>
          <w:b/>
          <w:bCs/>
          <w:u w:val="single"/>
          <w:rtl/>
        </w:rPr>
        <w:t>המוצר</w:t>
      </w:r>
      <w:r w:rsidRPr="00F64D73">
        <w:rPr>
          <w:rtl/>
        </w:rPr>
        <w:t xml:space="preserve"> </w:t>
      </w:r>
    </w:p>
    <w:p w:rsidR="00F64D73" w:rsidRPr="00F64D73" w:rsidRDefault="00F64D73" w:rsidP="00F64D73">
      <w:pPr>
        <w:jc w:val="center"/>
        <w:rPr>
          <w:rtl/>
        </w:rPr>
      </w:pPr>
      <w:r w:rsidRPr="00F64D73">
        <w:rPr>
          <w:rtl/>
        </w:rPr>
        <w:t xml:space="preserve">     </w:t>
      </w:r>
    </w:p>
    <w:p w:rsidR="00F64D73" w:rsidRPr="00F64D73" w:rsidRDefault="00F64D73" w:rsidP="00F64D73">
      <w:pPr>
        <w:jc w:val="right"/>
        <w:rPr>
          <w:b/>
          <w:bCs/>
        </w:rPr>
      </w:pPr>
      <w:r w:rsidRPr="00F64D73">
        <w:rPr>
          <w:b/>
          <w:bCs/>
        </w:rPr>
        <w:t>COMBINED PRODUCTS LIABILITY AND PROFESSIONAL INDEMNITY              POLICY FOR THE SOFTWARE AND HARDWARE INDUSTRY.</w:t>
      </w:r>
      <w:r w:rsidRPr="00F64D73">
        <w:rPr>
          <w:b/>
          <w:bCs/>
          <w:rtl/>
        </w:rPr>
        <w:t xml:space="preserve">                             </w:t>
      </w:r>
    </w:p>
    <w:p w:rsidR="00F64D73" w:rsidRPr="00F64D73" w:rsidRDefault="00F64D73" w:rsidP="00F64D73">
      <w:pPr>
        <w:rPr>
          <w:b/>
          <w:bCs/>
          <w:rtl/>
        </w:rPr>
      </w:pPr>
      <w:r w:rsidRPr="00F64D73">
        <w:rPr>
          <w:b/>
          <w:bCs/>
          <w:rtl/>
        </w:rPr>
        <w:t>או</w:t>
      </w:r>
    </w:p>
    <w:p w:rsidR="00F64D73" w:rsidRPr="00F64D73" w:rsidRDefault="00F64D73" w:rsidP="00F64D73">
      <w:pPr>
        <w:jc w:val="right"/>
        <w:rPr>
          <w:b/>
          <w:bCs/>
        </w:rPr>
      </w:pPr>
      <w:r w:rsidRPr="00F64D73">
        <w:rPr>
          <w:b/>
          <w:bCs/>
          <w:rtl/>
        </w:rPr>
        <w:t xml:space="preserve">    </w:t>
      </w:r>
      <w:r w:rsidRPr="00F64D73">
        <w:rPr>
          <w:b/>
          <w:bCs/>
        </w:rPr>
        <w:t>ELECTRONIC PRODUCTS AND SERVICES ERRORS OR OMISSONS</w:t>
      </w:r>
    </w:p>
    <w:p w:rsidR="00F64D73" w:rsidRPr="00F64D73" w:rsidRDefault="00F64D73" w:rsidP="00F64D73">
      <w:pPr>
        <w:jc w:val="right"/>
        <w:rPr>
          <w:b/>
          <w:bCs/>
        </w:rPr>
      </w:pPr>
      <w:r w:rsidRPr="00F64D73">
        <w:rPr>
          <w:b/>
          <w:bCs/>
          <w:rtl/>
        </w:rPr>
        <w:t xml:space="preserve">   </w:t>
      </w:r>
      <w:r w:rsidRPr="00F64D73">
        <w:rPr>
          <w:b/>
          <w:bCs/>
        </w:rPr>
        <w:t>.</w:t>
      </w:r>
      <w:r w:rsidRPr="00F64D73">
        <w:rPr>
          <w:b/>
          <w:bCs/>
          <w:rtl/>
        </w:rPr>
        <w:t xml:space="preserve"> </w:t>
      </w:r>
      <w:r w:rsidRPr="00F64D73">
        <w:rPr>
          <w:b/>
          <w:bCs/>
        </w:rPr>
        <w:t>AND PRODUCTS LIABILITY INSURANCE</w:t>
      </w:r>
      <w:r w:rsidRPr="00F64D73">
        <w:rPr>
          <w:b/>
          <w:bCs/>
          <w:rtl/>
        </w:rPr>
        <w:t xml:space="preserve">                                                                  </w:t>
      </w:r>
    </w:p>
    <w:p w:rsidR="00F64D73" w:rsidRPr="00F64D73" w:rsidRDefault="00F64D73" w:rsidP="00F64D73">
      <w:pPr>
        <w:rPr>
          <w:rtl/>
        </w:rPr>
      </w:pPr>
      <w:r w:rsidRPr="00F64D73">
        <w:rPr>
          <w:rtl/>
        </w:rPr>
        <w:t xml:space="preserve">     </w:t>
      </w:r>
    </w:p>
    <w:p w:rsidR="00F64D73" w:rsidRPr="00F64D73" w:rsidRDefault="00F64D73" w:rsidP="00F64D73">
      <w:pPr>
        <w:rPr>
          <w:rtl/>
        </w:rPr>
      </w:pPr>
      <w:r w:rsidRPr="00F64D73">
        <w:rPr>
          <w:rFonts w:hint="cs"/>
          <w:b/>
          <w:bCs/>
          <w:rtl/>
        </w:rPr>
        <w:t>או</w:t>
      </w:r>
      <w:r w:rsidRPr="00F64D73">
        <w:rPr>
          <w:rFonts w:hint="cs"/>
          <w:rtl/>
        </w:rPr>
        <w:t xml:space="preserve">  </w:t>
      </w:r>
    </w:p>
    <w:p w:rsidR="00F64D73" w:rsidRPr="00F64D73" w:rsidRDefault="00F64D73" w:rsidP="00F64D73">
      <w:pPr>
        <w:rPr>
          <w:rtl/>
        </w:rPr>
      </w:pPr>
    </w:p>
    <w:p w:rsidR="00F64D73" w:rsidRPr="00F64D73" w:rsidRDefault="00F64D73" w:rsidP="00F64D73">
      <w:pPr>
        <w:jc w:val="both"/>
        <w:rPr>
          <w:rtl/>
        </w:rPr>
      </w:pPr>
      <w:r w:rsidRPr="00F64D73">
        <w:rPr>
          <w:rtl/>
        </w:rPr>
        <w:t xml:space="preserve"> </w:t>
      </w:r>
      <w:r w:rsidRPr="00F64D73">
        <w:rPr>
          <w:rFonts w:hint="cs"/>
          <w:rtl/>
        </w:rPr>
        <w:t xml:space="preserve">  </w:t>
      </w:r>
      <w:r w:rsidRPr="00F64D73">
        <w:rPr>
          <w:rtl/>
        </w:rPr>
        <w:t>נוסח אחר לביטוח משולב לאחריות מקצועית וחבות המוצר לענף הייטק</w:t>
      </w:r>
      <w:r w:rsidRPr="00F64D73">
        <w:rPr>
          <w:rFonts w:hint="cs"/>
          <w:rtl/>
        </w:rPr>
        <w:t>/תחום מחשוב</w:t>
      </w:r>
      <w:r w:rsidRPr="00F64D73">
        <w:rPr>
          <w:rtl/>
        </w:rPr>
        <w:t xml:space="preserve"> </w:t>
      </w:r>
      <w:r w:rsidRPr="00F64D73">
        <w:rPr>
          <w:rFonts w:hint="cs"/>
          <w:rtl/>
        </w:rPr>
        <w:t xml:space="preserve">כדלהלן:       </w:t>
      </w:r>
    </w:p>
    <w:p w:rsidR="00F64D73" w:rsidRPr="00F64D73" w:rsidRDefault="00F64D73" w:rsidP="00F64D73">
      <w:pPr>
        <w:rPr>
          <w:rtl/>
        </w:rPr>
      </w:pPr>
      <w:r w:rsidRPr="00F64D73">
        <w:rPr>
          <w:rFonts w:hint="cs"/>
          <w:rtl/>
        </w:rPr>
        <w:t xml:space="preserve">        </w:t>
      </w:r>
    </w:p>
    <w:p w:rsidR="00F64D73" w:rsidRPr="00F64D73" w:rsidRDefault="00F64D73" w:rsidP="00F64D73">
      <w:pPr>
        <w:rPr>
          <w:rtl/>
        </w:rPr>
      </w:pPr>
      <w:r w:rsidRPr="00F64D73">
        <w:rPr>
          <w:rFonts w:hint="cs"/>
          <w:rtl/>
        </w:rPr>
        <w:t xml:space="preserve">       __________________________________</w:t>
      </w:r>
      <w:r w:rsidRPr="00F64D73">
        <w:rPr>
          <w:rtl/>
        </w:rPr>
        <w:t>_____________(</w:t>
      </w:r>
      <w:r w:rsidRPr="00F64D73">
        <w:rPr>
          <w:b/>
          <w:bCs/>
          <w:rtl/>
        </w:rPr>
        <w:t>בכפוף לבחינתה ולשיקולה של ענבל</w:t>
      </w:r>
      <w:r w:rsidRPr="00F64D73">
        <w:rPr>
          <w:rtl/>
        </w:rPr>
        <w:t>)</w:t>
      </w:r>
      <w:r w:rsidRPr="00F64D73">
        <w:rPr>
          <w:rFonts w:hint="cs"/>
          <w:rtl/>
        </w:rPr>
        <w:t>.</w:t>
      </w:r>
    </w:p>
    <w:p w:rsidR="00F64D73" w:rsidRPr="00F64D73" w:rsidRDefault="00F64D73" w:rsidP="00F64D73">
      <w:pPr>
        <w:jc w:val="right"/>
        <w:rPr>
          <w:rFonts w:ascii="Calibri" w:eastAsia="Calibri" w:hAnsi="Calibri"/>
          <w:rtl/>
        </w:rPr>
      </w:pPr>
    </w:p>
    <w:p w:rsidR="00F64D73" w:rsidRPr="00F64D73" w:rsidRDefault="00F64D73" w:rsidP="007B63A3">
      <w:pPr>
        <w:numPr>
          <w:ilvl w:val="0"/>
          <w:numId w:val="105"/>
        </w:numPr>
        <w:jc w:val="both"/>
        <w:rPr>
          <w:rFonts w:ascii="Calibri" w:eastAsia="Calibri" w:hAnsi="Calibri"/>
        </w:rPr>
      </w:pPr>
      <w:r w:rsidRPr="00F64D73">
        <w:rPr>
          <w:rFonts w:ascii="Calibri" w:eastAsia="Calibri" w:hAnsi="Calibri" w:hint="cs"/>
          <w:rtl/>
        </w:rPr>
        <w:t>הספק יבטח</w:t>
      </w:r>
      <w:r w:rsidRPr="00F64D73">
        <w:rPr>
          <w:rFonts w:ascii="Calibri" w:eastAsia="Calibri" w:hAnsi="Calibri"/>
          <w:rtl/>
        </w:rPr>
        <w:t xml:space="preserve"> </w:t>
      </w:r>
      <w:r w:rsidRPr="00F64D73">
        <w:rPr>
          <w:rFonts w:ascii="Calibri" w:eastAsia="Calibri" w:hAnsi="Calibri" w:hint="cs"/>
          <w:rtl/>
        </w:rPr>
        <w:t>את</w:t>
      </w:r>
      <w:r w:rsidRPr="00F64D73">
        <w:rPr>
          <w:rFonts w:ascii="Calibri" w:eastAsia="Calibri" w:hAnsi="Calibri"/>
          <w:rtl/>
        </w:rPr>
        <w:t xml:space="preserve"> </w:t>
      </w:r>
      <w:r w:rsidRPr="00F64D73">
        <w:rPr>
          <w:rFonts w:ascii="Calibri" w:eastAsia="Calibri" w:hAnsi="Calibri" w:hint="cs"/>
          <w:rtl/>
        </w:rPr>
        <w:t>אחריותו</w:t>
      </w:r>
      <w:r w:rsidRPr="00F64D73">
        <w:rPr>
          <w:rFonts w:ascii="Calibri" w:eastAsia="Calibri" w:hAnsi="Calibri"/>
          <w:rtl/>
        </w:rPr>
        <w:t xml:space="preserve"> </w:t>
      </w:r>
      <w:r w:rsidRPr="00F64D73">
        <w:rPr>
          <w:rFonts w:ascii="Calibri" w:eastAsia="Calibri" w:hAnsi="Calibri" w:hint="cs"/>
          <w:rtl/>
        </w:rPr>
        <w:t>ואחריות</w:t>
      </w:r>
      <w:r w:rsidRPr="00F64D73">
        <w:rPr>
          <w:rFonts w:ascii="Calibri" w:eastAsia="Calibri" w:hAnsi="Calibri"/>
          <w:rtl/>
        </w:rPr>
        <w:t xml:space="preserve"> </w:t>
      </w:r>
      <w:r w:rsidRPr="00F64D73">
        <w:rPr>
          <w:rFonts w:ascii="Calibri" w:eastAsia="Calibri" w:hAnsi="Calibri" w:hint="cs"/>
          <w:rtl/>
        </w:rPr>
        <w:t>היצרן</w:t>
      </w:r>
      <w:r w:rsidRPr="00F64D73">
        <w:rPr>
          <w:rFonts w:ascii="Calibri" w:eastAsia="Calibri" w:hAnsi="Calibri"/>
          <w:rtl/>
        </w:rPr>
        <w:t xml:space="preserve"> </w:t>
      </w:r>
      <w:r w:rsidRPr="00F64D73">
        <w:rPr>
          <w:rFonts w:ascii="Calibri" w:eastAsia="Calibri" w:hAnsi="Calibri" w:hint="cs"/>
          <w:rtl/>
        </w:rPr>
        <w:t xml:space="preserve">שייגרמו בקשר למתן שירותי  אספקת ותחזוקת רישוי, רכיבים משלימים, קורסים מקוונים ושירותי מומחה למוצרי </w:t>
      </w:r>
      <w:r w:rsidRPr="00F64D73">
        <w:rPr>
          <w:rFonts w:ascii="Calibri" w:eastAsia="Calibri" w:hAnsi="Calibri"/>
        </w:rPr>
        <w:t>Adobe Expirience Manager</w:t>
      </w:r>
      <w:r w:rsidRPr="00F64D73">
        <w:rPr>
          <w:rFonts w:ascii="Calibri" w:eastAsia="Calibri" w:hAnsi="Calibri" w:hint="cs"/>
          <w:rtl/>
        </w:rPr>
        <w:t xml:space="preserve">, לרבות שירות תפעול ותחזוקה, רכיבים משלימים, שילוב והטמעה וכן שירותי מומחה, עדכון ושדרוג גרסאות ותוכנה, מרכז תמיכה, פתיחת קריאות שירות ותקלות ישירות מול היצרן ותמיכה בפתרונן, </w:t>
      </w:r>
      <w:r w:rsidRPr="00F64D73">
        <w:rPr>
          <w:rFonts w:ascii="Calibri" w:eastAsia="Calibri" w:hAnsi="Calibri"/>
          <w:rtl/>
        </w:rPr>
        <w:t>בהתאם ל</w:t>
      </w:r>
      <w:r w:rsidRPr="00F64D73">
        <w:rPr>
          <w:rFonts w:ascii="Calibri" w:eastAsia="Calibri" w:hAnsi="Calibri" w:hint="cs"/>
          <w:rtl/>
        </w:rPr>
        <w:t>מכרז ו</w:t>
      </w:r>
      <w:r w:rsidRPr="00F64D73">
        <w:rPr>
          <w:rFonts w:ascii="Calibri" w:eastAsia="Calibri" w:hAnsi="Calibri"/>
          <w:rtl/>
        </w:rPr>
        <w:t>חוזה ע</w:t>
      </w:r>
      <w:r w:rsidRPr="00F64D73">
        <w:rPr>
          <w:rFonts w:ascii="Calibri" w:eastAsia="Calibri" w:hAnsi="Calibri" w:hint="cs"/>
          <w:rtl/>
        </w:rPr>
        <w:t xml:space="preserve">ם </w:t>
      </w:r>
      <w:r w:rsidRPr="00F64D73">
        <w:rPr>
          <w:rFonts w:ascii="Calibri" w:eastAsia="Calibri" w:hAnsi="Calibri"/>
          <w:rtl/>
        </w:rPr>
        <w:t xml:space="preserve">מדינת ישראל  – </w:t>
      </w:r>
      <w:r w:rsidRPr="00F64D73">
        <w:rPr>
          <w:rFonts w:ascii="Calibri" w:eastAsia="Calibri" w:hAnsi="Calibri" w:hint="cs"/>
          <w:rtl/>
        </w:rPr>
        <w:t xml:space="preserve">משרד המשפטים, </w:t>
      </w:r>
      <w:r w:rsidRPr="00F64D73">
        <w:rPr>
          <w:rFonts w:ascii="Calibri" w:eastAsia="Calibri" w:hAnsi="Calibri"/>
          <w:rtl/>
        </w:rPr>
        <w:t>בביטוח משולב לאחריות מקצועית</w:t>
      </w:r>
      <w:r w:rsidRPr="00F64D73">
        <w:rPr>
          <w:rFonts w:ascii="Calibri" w:eastAsia="Calibri" w:hAnsi="Calibri" w:hint="cs"/>
          <w:rtl/>
        </w:rPr>
        <w:t xml:space="preserve"> </w:t>
      </w:r>
      <w:r w:rsidRPr="00F64D73">
        <w:rPr>
          <w:rFonts w:ascii="Calibri" w:eastAsia="Calibri" w:hAnsi="Calibri"/>
          <w:rtl/>
        </w:rPr>
        <w:t>וחבות המוצר</w:t>
      </w:r>
      <w:r w:rsidRPr="00F64D73">
        <w:rPr>
          <w:rFonts w:ascii="Calibri" w:eastAsia="Calibri" w:hAnsi="Calibri" w:hint="cs"/>
          <w:rtl/>
        </w:rPr>
        <w:t>.</w:t>
      </w:r>
      <w:r w:rsidRPr="00F64D73">
        <w:rPr>
          <w:rFonts w:ascii="Calibri" w:eastAsia="Calibri" w:hAnsi="Calibri"/>
          <w:rtl/>
        </w:rPr>
        <w:t xml:space="preserve">   </w:t>
      </w:r>
    </w:p>
    <w:p w:rsidR="00F64D73" w:rsidRPr="00F64D73" w:rsidRDefault="00F64D73" w:rsidP="00F64D73">
      <w:pPr>
        <w:ind w:left="720"/>
        <w:rPr>
          <w:rFonts w:ascii="Calibri" w:eastAsia="Calibri" w:hAnsi="Calibri"/>
        </w:rPr>
      </w:pPr>
      <w:r w:rsidRPr="00F64D73">
        <w:rPr>
          <w:rFonts w:ascii="Calibri" w:eastAsia="Calibri" w:hAnsi="Calibri"/>
          <w:rtl/>
        </w:rPr>
        <w:t xml:space="preserve">  </w:t>
      </w:r>
    </w:p>
    <w:p w:rsidR="00F64D73" w:rsidRPr="00F64D73" w:rsidRDefault="00F64D73" w:rsidP="007B63A3">
      <w:pPr>
        <w:numPr>
          <w:ilvl w:val="0"/>
          <w:numId w:val="105"/>
        </w:numPr>
        <w:jc w:val="both"/>
        <w:rPr>
          <w:rFonts w:ascii="Calibri" w:eastAsia="Calibri" w:hAnsi="Calibri"/>
        </w:rPr>
      </w:pPr>
      <w:r w:rsidRPr="00F64D73">
        <w:rPr>
          <w:rFonts w:ascii="Calibri" w:eastAsia="Calibri" w:hAnsi="Calibri" w:hint="cs"/>
          <w:rtl/>
        </w:rPr>
        <w:t>הפוליסה</w:t>
      </w:r>
      <w:r w:rsidRPr="00F64D73">
        <w:rPr>
          <w:rFonts w:ascii="Calibri" w:eastAsia="Calibri" w:hAnsi="Calibri"/>
          <w:rtl/>
        </w:rPr>
        <w:t xml:space="preserve"> </w:t>
      </w:r>
      <w:r w:rsidRPr="00F64D73">
        <w:rPr>
          <w:rFonts w:ascii="Calibri" w:eastAsia="Calibri" w:hAnsi="Calibri" w:hint="cs"/>
          <w:rtl/>
        </w:rPr>
        <w:t>תכסה</w:t>
      </w:r>
      <w:r w:rsidRPr="00F64D73">
        <w:rPr>
          <w:rFonts w:ascii="Calibri" w:eastAsia="Calibri" w:hAnsi="Calibri"/>
          <w:rtl/>
        </w:rPr>
        <w:t xml:space="preserve"> </w:t>
      </w:r>
      <w:r w:rsidRPr="00F64D73">
        <w:rPr>
          <w:rFonts w:ascii="Calibri" w:eastAsia="Calibri" w:hAnsi="Calibri" w:hint="cs"/>
          <w:rtl/>
        </w:rPr>
        <w:t>את</w:t>
      </w:r>
      <w:r w:rsidRPr="00F64D73">
        <w:rPr>
          <w:rFonts w:ascii="Calibri" w:eastAsia="Calibri" w:hAnsi="Calibri"/>
          <w:rtl/>
        </w:rPr>
        <w:t xml:space="preserve"> </w:t>
      </w:r>
      <w:r w:rsidRPr="00F64D73">
        <w:rPr>
          <w:rFonts w:ascii="Calibri" w:eastAsia="Calibri" w:hAnsi="Calibri" w:hint="cs"/>
          <w:rtl/>
        </w:rPr>
        <w:t>חבות</w:t>
      </w:r>
      <w:r w:rsidRPr="00F64D73">
        <w:rPr>
          <w:rFonts w:ascii="Calibri" w:eastAsia="Calibri" w:hAnsi="Calibri"/>
          <w:rtl/>
        </w:rPr>
        <w:t xml:space="preserve"> </w:t>
      </w:r>
      <w:r w:rsidRPr="00F64D73">
        <w:rPr>
          <w:rFonts w:ascii="Calibri" w:eastAsia="Calibri" w:hAnsi="Calibri" w:hint="cs"/>
          <w:rtl/>
        </w:rPr>
        <w:t>הספק</w:t>
      </w:r>
      <w:r w:rsidRPr="00F64D73">
        <w:rPr>
          <w:rFonts w:ascii="Calibri" w:eastAsia="Calibri" w:hAnsi="Calibri"/>
          <w:rtl/>
        </w:rPr>
        <w:t xml:space="preserve">, </w:t>
      </w:r>
      <w:r w:rsidRPr="00F64D73">
        <w:rPr>
          <w:rFonts w:ascii="Calibri" w:eastAsia="Calibri" w:hAnsi="Calibri" w:hint="cs"/>
          <w:rtl/>
        </w:rPr>
        <w:t>עובדיו</w:t>
      </w:r>
      <w:r w:rsidRPr="00F64D73">
        <w:rPr>
          <w:rFonts w:ascii="Calibri" w:eastAsia="Calibri" w:hAnsi="Calibri"/>
          <w:rtl/>
        </w:rPr>
        <w:t xml:space="preserve"> </w:t>
      </w:r>
      <w:r w:rsidRPr="00F64D73">
        <w:rPr>
          <w:rFonts w:ascii="Calibri" w:eastAsia="Calibri" w:hAnsi="Calibri" w:hint="cs"/>
          <w:rtl/>
        </w:rPr>
        <w:t>ובגין</w:t>
      </w:r>
      <w:r w:rsidRPr="00F64D73">
        <w:rPr>
          <w:rFonts w:ascii="Calibri" w:eastAsia="Calibri" w:hAnsi="Calibri"/>
          <w:rtl/>
        </w:rPr>
        <w:t xml:space="preserve"> </w:t>
      </w:r>
      <w:r w:rsidRPr="00F64D73">
        <w:rPr>
          <w:rFonts w:ascii="Calibri" w:eastAsia="Calibri" w:hAnsi="Calibri" w:hint="cs"/>
          <w:rtl/>
        </w:rPr>
        <w:t>כל</w:t>
      </w:r>
      <w:r w:rsidRPr="00F64D73">
        <w:rPr>
          <w:rFonts w:ascii="Calibri" w:eastAsia="Calibri" w:hAnsi="Calibri"/>
          <w:rtl/>
        </w:rPr>
        <w:t xml:space="preserve"> </w:t>
      </w:r>
      <w:r w:rsidRPr="00F64D73">
        <w:rPr>
          <w:rFonts w:ascii="Calibri" w:eastAsia="Calibri" w:hAnsi="Calibri" w:hint="cs"/>
          <w:rtl/>
        </w:rPr>
        <w:t>הפועלים</w:t>
      </w:r>
      <w:r w:rsidRPr="00F64D73">
        <w:rPr>
          <w:rFonts w:ascii="Calibri" w:eastAsia="Calibri" w:hAnsi="Calibri"/>
          <w:rtl/>
        </w:rPr>
        <w:t xml:space="preserve"> </w:t>
      </w:r>
      <w:r w:rsidRPr="00F64D73">
        <w:rPr>
          <w:rFonts w:ascii="Calibri" w:eastAsia="Calibri" w:hAnsi="Calibri" w:hint="cs"/>
          <w:rtl/>
        </w:rPr>
        <w:t>מטעמו</w:t>
      </w:r>
      <w:r w:rsidRPr="00F64D73">
        <w:rPr>
          <w:rFonts w:ascii="Calibri" w:eastAsia="Calibri" w:hAnsi="Calibri"/>
          <w:rtl/>
        </w:rPr>
        <w:t>:-</w:t>
      </w:r>
    </w:p>
    <w:p w:rsidR="00F64D73" w:rsidRPr="00F64D73" w:rsidRDefault="00F64D73" w:rsidP="00F64D73">
      <w:pPr>
        <w:ind w:left="720"/>
        <w:contextualSpacing/>
        <w:jc w:val="both"/>
        <w:rPr>
          <w:rtl/>
          <w:lang w:eastAsia="he-IL"/>
        </w:rPr>
      </w:pPr>
    </w:p>
    <w:p w:rsidR="00F64D73" w:rsidRPr="00F64D73" w:rsidRDefault="00F64D73" w:rsidP="007B63A3">
      <w:pPr>
        <w:numPr>
          <w:ilvl w:val="1"/>
          <w:numId w:val="105"/>
        </w:numPr>
        <w:jc w:val="both"/>
        <w:rPr>
          <w:rFonts w:ascii="Calibri" w:eastAsia="Calibri" w:hAnsi="Calibri"/>
        </w:rPr>
      </w:pPr>
      <w:r w:rsidRPr="00F64D73">
        <w:rPr>
          <w:rFonts w:ascii="Calibri" w:eastAsia="Calibri" w:hAnsi="Calibri" w:hint="cs"/>
          <w:rtl/>
        </w:rPr>
        <w:t>בקשר</w:t>
      </w:r>
      <w:r w:rsidRPr="00F64D73">
        <w:rPr>
          <w:rFonts w:ascii="Calibri" w:eastAsia="Calibri" w:hAnsi="Calibri"/>
          <w:rtl/>
        </w:rPr>
        <w:t xml:space="preserve"> </w:t>
      </w:r>
      <w:r w:rsidRPr="00F64D73">
        <w:rPr>
          <w:rFonts w:ascii="Calibri" w:eastAsia="Calibri" w:hAnsi="Calibri" w:hint="cs"/>
          <w:rtl/>
        </w:rPr>
        <w:t>עם</w:t>
      </w:r>
      <w:r w:rsidRPr="00F64D73">
        <w:rPr>
          <w:rFonts w:ascii="Calibri" w:eastAsia="Calibri" w:hAnsi="Calibri"/>
          <w:rtl/>
        </w:rPr>
        <w:t xml:space="preserve"> </w:t>
      </w:r>
      <w:r w:rsidRPr="00F64D73">
        <w:rPr>
          <w:rFonts w:ascii="Calibri" w:eastAsia="Calibri" w:hAnsi="Calibri" w:hint="cs"/>
          <w:rtl/>
        </w:rPr>
        <w:t>מעשה</w:t>
      </w:r>
      <w:r w:rsidRPr="00F64D73">
        <w:rPr>
          <w:rFonts w:ascii="Calibri" w:eastAsia="Calibri" w:hAnsi="Calibri"/>
          <w:rtl/>
        </w:rPr>
        <w:t xml:space="preserve"> </w:t>
      </w:r>
      <w:r w:rsidRPr="00F64D73">
        <w:rPr>
          <w:rFonts w:ascii="Calibri" w:eastAsia="Calibri" w:hAnsi="Calibri" w:hint="cs"/>
          <w:rtl/>
        </w:rPr>
        <w:t>או</w:t>
      </w:r>
      <w:r w:rsidRPr="00F64D73">
        <w:rPr>
          <w:rFonts w:ascii="Calibri" w:eastAsia="Calibri" w:hAnsi="Calibri"/>
          <w:rtl/>
        </w:rPr>
        <w:t xml:space="preserve"> </w:t>
      </w:r>
      <w:r w:rsidRPr="00F64D73">
        <w:rPr>
          <w:rFonts w:ascii="Calibri" w:eastAsia="Calibri" w:hAnsi="Calibri" w:hint="cs"/>
          <w:rtl/>
        </w:rPr>
        <w:t>מחדל</w:t>
      </w:r>
      <w:r w:rsidRPr="00F64D73">
        <w:rPr>
          <w:rFonts w:ascii="Calibri" w:eastAsia="Calibri" w:hAnsi="Calibri"/>
          <w:rtl/>
        </w:rPr>
        <w:t xml:space="preserve"> </w:t>
      </w:r>
      <w:r w:rsidRPr="00F64D73">
        <w:rPr>
          <w:rFonts w:ascii="Calibri" w:eastAsia="Calibri" w:hAnsi="Calibri" w:hint="cs"/>
          <w:rtl/>
        </w:rPr>
        <w:t>מקצועי</w:t>
      </w:r>
      <w:r w:rsidRPr="00F64D73">
        <w:rPr>
          <w:rFonts w:ascii="Calibri" w:eastAsia="Calibri" w:hAnsi="Calibri"/>
          <w:rtl/>
        </w:rPr>
        <w:t xml:space="preserve">  - </w:t>
      </w:r>
      <w:r w:rsidRPr="00F64D73">
        <w:rPr>
          <w:rFonts w:ascii="Calibri" w:eastAsia="Calibri" w:hAnsi="Calibri" w:hint="cs"/>
          <w:rtl/>
        </w:rPr>
        <w:t>כיסוי</w:t>
      </w:r>
      <w:r w:rsidRPr="00F64D73">
        <w:rPr>
          <w:rFonts w:ascii="Calibri" w:eastAsia="Calibri" w:hAnsi="Calibri"/>
          <w:rtl/>
        </w:rPr>
        <w:t xml:space="preserve"> </w:t>
      </w:r>
      <w:r w:rsidRPr="00F64D73">
        <w:rPr>
          <w:rFonts w:ascii="Calibri" w:eastAsia="Calibri" w:hAnsi="Calibri" w:hint="cs"/>
          <w:rtl/>
        </w:rPr>
        <w:t>בגין</w:t>
      </w:r>
      <w:r w:rsidRPr="00F64D73">
        <w:rPr>
          <w:rFonts w:ascii="Calibri" w:eastAsia="Calibri" w:hAnsi="Calibri"/>
          <w:rtl/>
        </w:rPr>
        <w:t xml:space="preserve"> </w:t>
      </w:r>
      <w:r w:rsidRPr="00F64D73">
        <w:rPr>
          <w:rFonts w:ascii="Calibri" w:eastAsia="Calibri" w:hAnsi="Calibri" w:hint="cs"/>
          <w:rtl/>
        </w:rPr>
        <w:t>הפרת</w:t>
      </w:r>
      <w:r w:rsidRPr="00F64D73">
        <w:rPr>
          <w:rFonts w:ascii="Calibri" w:eastAsia="Calibri" w:hAnsi="Calibri"/>
          <w:rtl/>
        </w:rPr>
        <w:t xml:space="preserve"> </w:t>
      </w:r>
      <w:r w:rsidRPr="00F64D73">
        <w:rPr>
          <w:rFonts w:ascii="Calibri" w:eastAsia="Calibri" w:hAnsi="Calibri" w:hint="cs"/>
          <w:rtl/>
        </w:rPr>
        <w:t>חובה</w:t>
      </w:r>
      <w:r w:rsidRPr="00F64D73">
        <w:rPr>
          <w:rFonts w:ascii="Calibri" w:eastAsia="Calibri" w:hAnsi="Calibri"/>
          <w:rtl/>
        </w:rPr>
        <w:t xml:space="preserve"> </w:t>
      </w:r>
      <w:r w:rsidRPr="00F64D73">
        <w:rPr>
          <w:rFonts w:ascii="Calibri" w:eastAsia="Calibri" w:hAnsi="Calibri" w:hint="cs"/>
          <w:rtl/>
        </w:rPr>
        <w:t>מקצועית</w:t>
      </w:r>
      <w:r w:rsidRPr="00F64D73">
        <w:rPr>
          <w:rFonts w:ascii="Calibri" w:eastAsia="Calibri" w:hAnsi="Calibri"/>
          <w:rtl/>
        </w:rPr>
        <w:t xml:space="preserve">, </w:t>
      </w:r>
      <w:r w:rsidRPr="00F64D73">
        <w:rPr>
          <w:rFonts w:ascii="Calibri" w:eastAsia="Calibri" w:hAnsi="Calibri" w:hint="cs"/>
          <w:rtl/>
        </w:rPr>
        <w:t>טעות</w:t>
      </w:r>
      <w:r w:rsidRPr="00F64D73">
        <w:rPr>
          <w:rFonts w:ascii="Calibri" w:eastAsia="Calibri" w:hAnsi="Calibri"/>
          <w:rtl/>
        </w:rPr>
        <w:t xml:space="preserve"> </w:t>
      </w:r>
      <w:r w:rsidRPr="00F64D73">
        <w:rPr>
          <w:rFonts w:ascii="Calibri" w:eastAsia="Calibri" w:hAnsi="Calibri" w:hint="cs"/>
          <w:rtl/>
        </w:rPr>
        <w:t>השמטה</w:t>
      </w:r>
      <w:r w:rsidRPr="00F64D73">
        <w:rPr>
          <w:rFonts w:ascii="Calibri" w:eastAsia="Calibri" w:hAnsi="Calibri"/>
          <w:rtl/>
        </w:rPr>
        <w:t xml:space="preserve">, </w:t>
      </w:r>
      <w:r w:rsidRPr="00F64D73">
        <w:rPr>
          <w:rFonts w:ascii="Calibri" w:eastAsia="Calibri" w:hAnsi="Calibri" w:hint="cs"/>
          <w:rtl/>
        </w:rPr>
        <w:t>הזנחה</w:t>
      </w:r>
      <w:r w:rsidRPr="00F64D73">
        <w:rPr>
          <w:rFonts w:ascii="Calibri" w:eastAsia="Calibri" w:hAnsi="Calibri"/>
          <w:rtl/>
        </w:rPr>
        <w:t xml:space="preserve"> </w:t>
      </w:r>
      <w:r w:rsidRPr="00F64D73">
        <w:rPr>
          <w:rFonts w:ascii="Calibri" w:eastAsia="Calibri" w:hAnsi="Calibri" w:hint="cs"/>
          <w:rtl/>
        </w:rPr>
        <w:t>ורשלנות</w:t>
      </w:r>
      <w:r w:rsidRPr="00F64D73">
        <w:rPr>
          <w:rFonts w:ascii="Calibri" w:eastAsia="Calibri" w:hAnsi="Calibri"/>
          <w:rtl/>
        </w:rPr>
        <w:t>;</w:t>
      </w:r>
    </w:p>
    <w:p w:rsidR="00F64D73" w:rsidRPr="00F64D73" w:rsidRDefault="00F64D73" w:rsidP="00F64D73">
      <w:pPr>
        <w:ind w:left="1440"/>
        <w:rPr>
          <w:rFonts w:ascii="Calibri" w:eastAsia="Calibri" w:hAnsi="Calibri"/>
        </w:rPr>
      </w:pPr>
    </w:p>
    <w:p w:rsidR="00F64D73" w:rsidRPr="00F64D73" w:rsidRDefault="00F64D73" w:rsidP="007B63A3">
      <w:pPr>
        <w:numPr>
          <w:ilvl w:val="1"/>
          <w:numId w:val="105"/>
        </w:numPr>
        <w:jc w:val="both"/>
        <w:rPr>
          <w:rFonts w:ascii="Calibri" w:eastAsia="Calibri" w:hAnsi="Calibri"/>
        </w:rPr>
      </w:pPr>
      <w:r w:rsidRPr="00F64D73">
        <w:rPr>
          <w:rFonts w:ascii="Calibri" w:eastAsia="Calibri" w:hAnsi="Calibri" w:hint="cs"/>
          <w:rtl/>
        </w:rPr>
        <w:t>חבותו</w:t>
      </w:r>
      <w:r w:rsidRPr="00F64D73">
        <w:rPr>
          <w:rFonts w:ascii="Calibri" w:eastAsia="Calibri" w:hAnsi="Calibri"/>
          <w:rtl/>
        </w:rPr>
        <w:t xml:space="preserve"> </w:t>
      </w:r>
      <w:r w:rsidRPr="00F64D73">
        <w:rPr>
          <w:rFonts w:ascii="Calibri" w:eastAsia="Calibri" w:hAnsi="Calibri" w:hint="cs"/>
          <w:rtl/>
        </w:rPr>
        <w:t>מפגם</w:t>
      </w:r>
      <w:r w:rsidRPr="00F64D73">
        <w:rPr>
          <w:rFonts w:ascii="Calibri" w:eastAsia="Calibri" w:hAnsi="Calibri"/>
          <w:rtl/>
        </w:rPr>
        <w:t xml:space="preserve"> </w:t>
      </w:r>
      <w:r w:rsidRPr="00F64D73">
        <w:rPr>
          <w:rFonts w:ascii="Calibri" w:eastAsia="Calibri" w:hAnsi="Calibri" w:hint="cs"/>
          <w:rtl/>
        </w:rPr>
        <w:t>במוצר</w:t>
      </w:r>
      <w:r w:rsidRPr="00F64D73">
        <w:rPr>
          <w:rFonts w:ascii="Calibri" w:eastAsia="Calibri" w:hAnsi="Calibri"/>
          <w:rtl/>
        </w:rPr>
        <w:t xml:space="preserve"> - </w:t>
      </w:r>
      <w:r w:rsidRPr="00F64D73">
        <w:rPr>
          <w:rFonts w:ascii="Calibri" w:eastAsia="Calibri" w:hAnsi="Calibri" w:hint="cs"/>
          <w:rtl/>
        </w:rPr>
        <w:t>כיסוי</w:t>
      </w:r>
      <w:r w:rsidRPr="00F64D73">
        <w:rPr>
          <w:rFonts w:ascii="Calibri" w:eastAsia="Calibri" w:hAnsi="Calibri"/>
          <w:rtl/>
        </w:rPr>
        <w:t xml:space="preserve"> </w:t>
      </w:r>
      <w:r w:rsidRPr="00F64D73">
        <w:rPr>
          <w:rFonts w:ascii="Calibri" w:eastAsia="Calibri" w:hAnsi="Calibri" w:hint="cs"/>
          <w:rtl/>
        </w:rPr>
        <w:t>בגין</w:t>
      </w:r>
      <w:r w:rsidRPr="00F64D73">
        <w:rPr>
          <w:rFonts w:ascii="Calibri" w:eastAsia="Calibri" w:hAnsi="Calibri"/>
          <w:rtl/>
        </w:rPr>
        <w:t xml:space="preserve"> </w:t>
      </w:r>
      <w:r w:rsidRPr="00F64D73">
        <w:rPr>
          <w:rFonts w:ascii="Calibri" w:eastAsia="Calibri" w:hAnsi="Calibri" w:hint="cs"/>
          <w:rtl/>
        </w:rPr>
        <w:t>נזקים</w:t>
      </w:r>
      <w:r w:rsidRPr="00F64D73">
        <w:rPr>
          <w:rFonts w:ascii="Calibri" w:eastAsia="Calibri" w:hAnsi="Calibri"/>
          <w:rtl/>
        </w:rPr>
        <w:t xml:space="preserve"> </w:t>
      </w:r>
      <w:r w:rsidRPr="00F64D73">
        <w:rPr>
          <w:rFonts w:ascii="Calibri" w:eastAsia="Calibri" w:hAnsi="Calibri" w:hint="cs"/>
          <w:rtl/>
        </w:rPr>
        <w:t>ייגרמו</w:t>
      </w:r>
      <w:r w:rsidRPr="00F64D73">
        <w:rPr>
          <w:rFonts w:ascii="Calibri" w:eastAsia="Calibri" w:hAnsi="Calibri"/>
          <w:rtl/>
        </w:rPr>
        <w:t xml:space="preserve"> </w:t>
      </w:r>
      <w:r w:rsidRPr="00F64D73">
        <w:rPr>
          <w:rFonts w:ascii="Calibri" w:eastAsia="Calibri" w:hAnsi="Calibri" w:hint="cs"/>
          <w:rtl/>
        </w:rPr>
        <w:t>בקשר</w:t>
      </w:r>
      <w:r w:rsidRPr="00F64D73">
        <w:rPr>
          <w:rFonts w:ascii="Calibri" w:eastAsia="Calibri" w:hAnsi="Calibri"/>
          <w:rtl/>
        </w:rPr>
        <w:t xml:space="preserve"> </w:t>
      </w:r>
      <w:r w:rsidRPr="00F64D73">
        <w:rPr>
          <w:rFonts w:ascii="Calibri" w:eastAsia="Calibri" w:hAnsi="Calibri" w:hint="cs"/>
          <w:rtl/>
        </w:rPr>
        <w:t>עם</w:t>
      </w:r>
      <w:r w:rsidRPr="00F64D73">
        <w:rPr>
          <w:rFonts w:ascii="Calibri" w:eastAsia="Calibri" w:hAnsi="Calibri"/>
          <w:rtl/>
        </w:rPr>
        <w:t xml:space="preserve"> </w:t>
      </w:r>
      <w:r w:rsidRPr="00F64D73">
        <w:rPr>
          <w:rFonts w:ascii="Calibri" w:eastAsia="Calibri" w:hAnsi="Calibri" w:hint="cs"/>
          <w:rtl/>
        </w:rPr>
        <w:t>מוצרים</w:t>
      </w:r>
      <w:r w:rsidRPr="00F64D73">
        <w:rPr>
          <w:rFonts w:ascii="Calibri" w:eastAsia="Calibri" w:hAnsi="Calibri"/>
          <w:rtl/>
        </w:rPr>
        <w:t xml:space="preserve"> </w:t>
      </w:r>
      <w:r w:rsidRPr="00F64D73">
        <w:rPr>
          <w:rFonts w:ascii="Calibri" w:eastAsia="Calibri" w:hAnsi="Calibri" w:hint="cs"/>
          <w:rtl/>
        </w:rPr>
        <w:t>שיוצרו</w:t>
      </w:r>
      <w:r w:rsidRPr="00F64D73">
        <w:rPr>
          <w:rFonts w:ascii="Calibri" w:eastAsia="Calibri" w:hAnsi="Calibri"/>
          <w:rtl/>
        </w:rPr>
        <w:t xml:space="preserve">,  </w:t>
      </w:r>
      <w:r w:rsidRPr="00F64D73">
        <w:rPr>
          <w:rFonts w:ascii="Calibri" w:eastAsia="Calibri" w:hAnsi="Calibri" w:hint="cs"/>
          <w:rtl/>
        </w:rPr>
        <w:t>פותחו</w:t>
      </w:r>
      <w:r w:rsidRPr="00F64D73">
        <w:rPr>
          <w:rFonts w:ascii="Calibri" w:eastAsia="Calibri" w:hAnsi="Calibri"/>
          <w:rtl/>
        </w:rPr>
        <w:t xml:space="preserve">, </w:t>
      </w:r>
      <w:r w:rsidRPr="00F64D73">
        <w:rPr>
          <w:rFonts w:ascii="Calibri" w:eastAsia="Calibri" w:hAnsi="Calibri" w:hint="cs"/>
          <w:rtl/>
        </w:rPr>
        <w:t>הורכבו</w:t>
      </w:r>
      <w:r w:rsidRPr="00F64D73">
        <w:rPr>
          <w:rFonts w:ascii="Calibri" w:eastAsia="Calibri" w:hAnsi="Calibri"/>
          <w:rtl/>
        </w:rPr>
        <w:t xml:space="preserve">, </w:t>
      </w:r>
      <w:r w:rsidRPr="00F64D73">
        <w:rPr>
          <w:rFonts w:ascii="Calibri" w:eastAsia="Calibri" w:hAnsi="Calibri" w:hint="cs"/>
          <w:rtl/>
        </w:rPr>
        <w:t>תוקנו</w:t>
      </w:r>
      <w:r w:rsidRPr="00F64D73">
        <w:rPr>
          <w:rFonts w:ascii="Calibri" w:eastAsia="Calibri" w:hAnsi="Calibri"/>
          <w:rtl/>
        </w:rPr>
        <w:t xml:space="preserve">, </w:t>
      </w:r>
      <w:r w:rsidRPr="00F64D73">
        <w:rPr>
          <w:rFonts w:ascii="Calibri" w:eastAsia="Calibri" w:hAnsi="Calibri" w:hint="cs"/>
          <w:rtl/>
        </w:rPr>
        <w:t>סופקו</w:t>
      </w:r>
      <w:r w:rsidRPr="00F64D73">
        <w:rPr>
          <w:rFonts w:ascii="Calibri" w:eastAsia="Calibri" w:hAnsi="Calibri"/>
          <w:rtl/>
        </w:rPr>
        <w:t xml:space="preserve">, </w:t>
      </w:r>
      <w:r w:rsidRPr="00F64D73">
        <w:rPr>
          <w:rFonts w:ascii="Calibri" w:eastAsia="Calibri" w:hAnsi="Calibri" w:hint="cs"/>
          <w:rtl/>
        </w:rPr>
        <w:t>נמכרו</w:t>
      </w:r>
      <w:r w:rsidRPr="00F64D73">
        <w:rPr>
          <w:rFonts w:ascii="Calibri" w:eastAsia="Calibri" w:hAnsi="Calibri"/>
          <w:rtl/>
        </w:rPr>
        <w:t xml:space="preserve">, </w:t>
      </w:r>
      <w:r w:rsidRPr="00F64D73">
        <w:rPr>
          <w:rFonts w:ascii="Calibri" w:eastAsia="Calibri" w:hAnsi="Calibri" w:hint="cs"/>
          <w:rtl/>
        </w:rPr>
        <w:t>הופצו</w:t>
      </w:r>
      <w:r w:rsidRPr="00F64D73">
        <w:rPr>
          <w:rFonts w:ascii="Calibri" w:eastAsia="Calibri" w:hAnsi="Calibri"/>
          <w:rtl/>
        </w:rPr>
        <w:t xml:space="preserve"> </w:t>
      </w:r>
      <w:r w:rsidRPr="00F64D73">
        <w:rPr>
          <w:rFonts w:ascii="Calibri" w:eastAsia="Calibri" w:hAnsi="Calibri" w:hint="cs"/>
          <w:rtl/>
        </w:rPr>
        <w:t>או</w:t>
      </w:r>
      <w:r w:rsidRPr="00F64D73">
        <w:rPr>
          <w:rFonts w:ascii="Calibri" w:eastAsia="Calibri" w:hAnsi="Calibri"/>
          <w:rtl/>
        </w:rPr>
        <w:t xml:space="preserve"> </w:t>
      </w:r>
      <w:r w:rsidRPr="00F64D73">
        <w:rPr>
          <w:rFonts w:ascii="Calibri" w:eastAsia="Calibri" w:hAnsi="Calibri" w:hint="cs"/>
          <w:rtl/>
        </w:rPr>
        <w:t>טופלו</w:t>
      </w:r>
      <w:r w:rsidRPr="00F64D73">
        <w:rPr>
          <w:rFonts w:ascii="Calibri" w:eastAsia="Calibri" w:hAnsi="Calibri"/>
          <w:rtl/>
        </w:rPr>
        <w:t xml:space="preserve"> </w:t>
      </w:r>
      <w:r w:rsidRPr="00F64D73">
        <w:rPr>
          <w:rFonts w:ascii="Calibri" w:eastAsia="Calibri" w:hAnsi="Calibri" w:hint="cs"/>
          <w:rtl/>
        </w:rPr>
        <w:t>בכל</w:t>
      </w:r>
      <w:r w:rsidRPr="00F64D73">
        <w:rPr>
          <w:rFonts w:ascii="Calibri" w:eastAsia="Calibri" w:hAnsi="Calibri"/>
          <w:rtl/>
        </w:rPr>
        <w:t xml:space="preserve"> </w:t>
      </w:r>
      <w:r w:rsidRPr="00F64D73">
        <w:rPr>
          <w:rFonts w:ascii="Calibri" w:eastAsia="Calibri" w:hAnsi="Calibri" w:hint="cs"/>
          <w:rtl/>
        </w:rPr>
        <w:t>דרך</w:t>
      </w:r>
      <w:r w:rsidRPr="00F64D73">
        <w:rPr>
          <w:rFonts w:ascii="Calibri" w:eastAsia="Calibri" w:hAnsi="Calibri"/>
          <w:rtl/>
        </w:rPr>
        <w:t xml:space="preserve"> </w:t>
      </w:r>
      <w:r w:rsidRPr="00F64D73">
        <w:rPr>
          <w:rFonts w:ascii="Calibri" w:eastAsia="Calibri" w:hAnsi="Calibri" w:hint="cs"/>
          <w:rtl/>
        </w:rPr>
        <w:t>אחרת</w:t>
      </w:r>
      <w:r w:rsidRPr="00F64D73">
        <w:rPr>
          <w:rFonts w:ascii="Calibri" w:eastAsia="Calibri" w:hAnsi="Calibri"/>
          <w:rtl/>
        </w:rPr>
        <w:t xml:space="preserve"> </w:t>
      </w:r>
      <w:r w:rsidRPr="00F64D73">
        <w:rPr>
          <w:rFonts w:ascii="Calibri" w:eastAsia="Calibri" w:hAnsi="Calibri" w:hint="cs"/>
          <w:rtl/>
        </w:rPr>
        <w:t>על</w:t>
      </w:r>
      <w:r w:rsidRPr="00F64D73">
        <w:rPr>
          <w:rFonts w:ascii="Calibri" w:eastAsia="Calibri" w:hAnsi="Calibri"/>
          <w:rtl/>
        </w:rPr>
        <w:t xml:space="preserve"> </w:t>
      </w:r>
      <w:r w:rsidRPr="00F64D73">
        <w:rPr>
          <w:rFonts w:ascii="Calibri" w:eastAsia="Calibri" w:hAnsi="Calibri" w:hint="cs"/>
          <w:rtl/>
        </w:rPr>
        <w:t>ידי</w:t>
      </w:r>
      <w:r w:rsidRPr="00F64D73">
        <w:rPr>
          <w:rFonts w:ascii="Calibri" w:eastAsia="Calibri" w:hAnsi="Calibri"/>
          <w:rtl/>
        </w:rPr>
        <w:t xml:space="preserve"> </w:t>
      </w:r>
      <w:r w:rsidRPr="00F64D73">
        <w:rPr>
          <w:rFonts w:ascii="Calibri" w:eastAsia="Calibri" w:hAnsi="Calibri" w:hint="cs"/>
          <w:rtl/>
        </w:rPr>
        <w:t>הספק או</w:t>
      </w:r>
      <w:r w:rsidRPr="00F64D73">
        <w:rPr>
          <w:rFonts w:ascii="Calibri" w:eastAsia="Calibri" w:hAnsi="Calibri"/>
          <w:rtl/>
        </w:rPr>
        <w:t xml:space="preserve"> </w:t>
      </w:r>
      <w:r w:rsidRPr="00F64D73">
        <w:rPr>
          <w:rFonts w:ascii="Calibri" w:eastAsia="Calibri" w:hAnsi="Calibri" w:hint="cs"/>
          <w:rtl/>
        </w:rPr>
        <w:t>מי מטעמו</w:t>
      </w:r>
      <w:r w:rsidRPr="00F64D73">
        <w:rPr>
          <w:rFonts w:ascii="Calibri" w:eastAsia="Calibri" w:hAnsi="Calibri"/>
          <w:rtl/>
        </w:rPr>
        <w:t xml:space="preserve">;  </w:t>
      </w:r>
    </w:p>
    <w:p w:rsidR="00F64D73" w:rsidRPr="00F64D73" w:rsidRDefault="00F64D73" w:rsidP="00F64D73">
      <w:pPr>
        <w:jc w:val="both"/>
        <w:rPr>
          <w:rFonts w:ascii="Calibri" w:eastAsia="Calibri" w:hAnsi="Calibri"/>
        </w:rPr>
      </w:pPr>
    </w:p>
    <w:p w:rsidR="00F64D73" w:rsidRPr="00F64D73" w:rsidRDefault="00F64D73" w:rsidP="007B63A3">
      <w:pPr>
        <w:numPr>
          <w:ilvl w:val="1"/>
          <w:numId w:val="105"/>
        </w:numPr>
        <w:jc w:val="both"/>
        <w:rPr>
          <w:rFonts w:ascii="Calibri" w:eastAsia="Calibri" w:hAnsi="Calibri"/>
          <w:rtl/>
        </w:rPr>
      </w:pPr>
      <w:r w:rsidRPr="00F64D73">
        <w:rPr>
          <w:rFonts w:ascii="Calibri" w:eastAsia="Calibri" w:hAnsi="Calibri" w:hint="cs"/>
          <w:rtl/>
        </w:rPr>
        <w:t>פעילות</w:t>
      </w:r>
      <w:r w:rsidRPr="00F64D73">
        <w:rPr>
          <w:rFonts w:ascii="Calibri" w:eastAsia="Calibri" w:hAnsi="Calibri"/>
          <w:rtl/>
        </w:rPr>
        <w:t xml:space="preserve"> </w:t>
      </w:r>
      <w:r w:rsidRPr="00F64D73">
        <w:rPr>
          <w:rFonts w:ascii="Calibri" w:eastAsia="Calibri" w:hAnsi="Calibri" w:hint="cs"/>
          <w:rtl/>
        </w:rPr>
        <w:t>הספק</w:t>
      </w:r>
      <w:r w:rsidRPr="00F64D73">
        <w:rPr>
          <w:rFonts w:ascii="Calibri" w:eastAsia="Calibri" w:hAnsi="Calibri"/>
          <w:rtl/>
        </w:rPr>
        <w:t xml:space="preserve">, </w:t>
      </w:r>
      <w:r w:rsidRPr="00F64D73">
        <w:rPr>
          <w:rFonts w:ascii="Calibri" w:eastAsia="Calibri" w:hAnsi="Calibri" w:hint="cs"/>
          <w:rtl/>
        </w:rPr>
        <w:t>עובדיו</w:t>
      </w:r>
      <w:r w:rsidRPr="00F64D73">
        <w:rPr>
          <w:rFonts w:ascii="Calibri" w:eastAsia="Calibri" w:hAnsi="Calibri"/>
          <w:rtl/>
        </w:rPr>
        <w:t xml:space="preserve"> </w:t>
      </w:r>
      <w:r w:rsidRPr="00F64D73">
        <w:rPr>
          <w:rFonts w:ascii="Calibri" w:eastAsia="Calibri" w:hAnsi="Calibri" w:hint="cs"/>
          <w:rtl/>
        </w:rPr>
        <w:t>ובגין</w:t>
      </w:r>
      <w:r w:rsidRPr="00F64D73">
        <w:rPr>
          <w:rFonts w:ascii="Calibri" w:eastAsia="Calibri" w:hAnsi="Calibri"/>
          <w:rtl/>
        </w:rPr>
        <w:t xml:space="preserve"> </w:t>
      </w:r>
      <w:r w:rsidRPr="00F64D73">
        <w:rPr>
          <w:rFonts w:ascii="Calibri" w:eastAsia="Calibri" w:hAnsi="Calibri" w:hint="cs"/>
          <w:rtl/>
        </w:rPr>
        <w:t>כל</w:t>
      </w:r>
      <w:r w:rsidRPr="00F64D73">
        <w:rPr>
          <w:rFonts w:ascii="Calibri" w:eastAsia="Calibri" w:hAnsi="Calibri"/>
          <w:rtl/>
        </w:rPr>
        <w:t xml:space="preserve"> </w:t>
      </w:r>
      <w:r w:rsidRPr="00F64D73">
        <w:rPr>
          <w:rFonts w:ascii="Calibri" w:eastAsia="Calibri" w:hAnsi="Calibri" w:hint="cs"/>
          <w:rtl/>
        </w:rPr>
        <w:t>הפועלים</w:t>
      </w:r>
      <w:r w:rsidRPr="00F64D73">
        <w:rPr>
          <w:rFonts w:ascii="Calibri" w:eastAsia="Calibri" w:hAnsi="Calibri"/>
          <w:rtl/>
        </w:rPr>
        <w:t xml:space="preserve"> </w:t>
      </w:r>
      <w:r w:rsidRPr="00F64D73">
        <w:rPr>
          <w:rFonts w:ascii="Calibri" w:eastAsia="Calibri" w:hAnsi="Calibri" w:hint="cs"/>
          <w:rtl/>
        </w:rPr>
        <w:t>מטעמו</w:t>
      </w:r>
      <w:r w:rsidRPr="00F64D73">
        <w:rPr>
          <w:rFonts w:ascii="Calibri" w:eastAsia="Calibri" w:hAnsi="Calibri"/>
          <w:rtl/>
        </w:rPr>
        <w:t xml:space="preserve"> </w:t>
      </w:r>
      <w:r w:rsidRPr="00F64D73">
        <w:rPr>
          <w:rFonts w:ascii="Calibri" w:eastAsia="Calibri" w:hAnsi="Calibri" w:hint="cs"/>
          <w:rtl/>
        </w:rPr>
        <w:t xml:space="preserve">בגין שירותי  אספקת ותחזוקת רישוי, רכיבים משלימים, קורסים מקוונים ושירותי מומחה למוצרי </w:t>
      </w:r>
      <w:r w:rsidRPr="00F64D73">
        <w:rPr>
          <w:rFonts w:ascii="Calibri" w:eastAsia="Calibri" w:hAnsi="Calibri"/>
        </w:rPr>
        <w:t>Adobe Expirience Manager</w:t>
      </w:r>
      <w:r w:rsidRPr="00F64D73">
        <w:rPr>
          <w:rFonts w:ascii="Calibri" w:eastAsia="Calibri" w:hAnsi="Calibri" w:hint="cs"/>
          <w:rtl/>
        </w:rPr>
        <w:t xml:space="preserve">, לרבות שירות תפעול ותחזוקה, רכיבים משלימים, שילוב והטמעה וכן שירותי </w:t>
      </w:r>
      <w:r w:rsidRPr="00F64D73">
        <w:rPr>
          <w:rFonts w:ascii="Calibri" w:eastAsia="Calibri" w:hAnsi="Calibri" w:hint="cs"/>
          <w:rtl/>
        </w:rPr>
        <w:lastRenderedPageBreak/>
        <w:t>מומחה, עדכון ושדרוג גרסאות ותוכנה, מרכז תמיכה, פתיחת קריאות שירות ותקלות ישירות מול היצרן ותמיכה בפתרונן.</w:t>
      </w:r>
    </w:p>
    <w:p w:rsidR="00F64D73" w:rsidRPr="00F64D73" w:rsidRDefault="00F64D73" w:rsidP="00F64D73">
      <w:pPr>
        <w:rPr>
          <w:rFonts w:ascii="Calibri" w:eastAsia="Calibri" w:hAnsi="Calibri"/>
          <w:rtl/>
        </w:rPr>
      </w:pPr>
    </w:p>
    <w:p w:rsidR="00F64D73" w:rsidRPr="00F64D73" w:rsidRDefault="00F64D73" w:rsidP="007B63A3">
      <w:pPr>
        <w:numPr>
          <w:ilvl w:val="0"/>
          <w:numId w:val="105"/>
        </w:numPr>
        <w:jc w:val="both"/>
        <w:rPr>
          <w:rFonts w:ascii="Calibri" w:eastAsia="Calibri" w:hAnsi="Calibri"/>
        </w:rPr>
      </w:pPr>
      <w:r w:rsidRPr="00F64D73">
        <w:rPr>
          <w:rFonts w:ascii="Calibri" w:eastAsia="Calibri" w:hAnsi="Calibri" w:hint="cs"/>
          <w:rtl/>
        </w:rPr>
        <w:t>גבולות</w:t>
      </w:r>
      <w:r w:rsidRPr="00F64D73">
        <w:rPr>
          <w:rFonts w:ascii="Calibri" w:eastAsia="Calibri" w:hAnsi="Calibri"/>
          <w:rtl/>
        </w:rPr>
        <w:t xml:space="preserve"> </w:t>
      </w:r>
      <w:r w:rsidRPr="00F64D73">
        <w:rPr>
          <w:rFonts w:ascii="Calibri" w:eastAsia="Calibri" w:hAnsi="Calibri" w:hint="cs"/>
          <w:rtl/>
        </w:rPr>
        <w:t>האחריות</w:t>
      </w:r>
      <w:r w:rsidRPr="00F64D73">
        <w:rPr>
          <w:rFonts w:ascii="Calibri" w:eastAsia="Calibri" w:hAnsi="Calibri"/>
          <w:rtl/>
        </w:rPr>
        <w:t xml:space="preserve"> </w:t>
      </w:r>
      <w:r w:rsidRPr="00F64D73">
        <w:rPr>
          <w:rFonts w:ascii="Calibri" w:eastAsia="Calibri" w:hAnsi="Calibri" w:hint="cs"/>
          <w:rtl/>
        </w:rPr>
        <w:t>למקרה</w:t>
      </w:r>
      <w:r w:rsidRPr="00F64D73">
        <w:rPr>
          <w:rFonts w:ascii="Calibri" w:eastAsia="Calibri" w:hAnsi="Calibri"/>
          <w:rtl/>
        </w:rPr>
        <w:t xml:space="preserve"> </w:t>
      </w:r>
      <w:r w:rsidRPr="00F64D73">
        <w:rPr>
          <w:rFonts w:ascii="Calibri" w:eastAsia="Calibri" w:hAnsi="Calibri" w:hint="cs"/>
          <w:rtl/>
        </w:rPr>
        <w:t>ולשנה</w:t>
      </w:r>
      <w:r w:rsidRPr="00F64D73">
        <w:rPr>
          <w:rFonts w:ascii="Calibri" w:eastAsia="Calibri" w:hAnsi="Calibri"/>
          <w:rtl/>
        </w:rPr>
        <w:t xml:space="preserve"> </w:t>
      </w:r>
      <w:r w:rsidRPr="00F64D73">
        <w:rPr>
          <w:rFonts w:ascii="Calibri" w:eastAsia="Calibri" w:hAnsi="Calibri" w:hint="cs"/>
          <w:rtl/>
        </w:rPr>
        <w:t>לא</w:t>
      </w:r>
      <w:r w:rsidRPr="00F64D73">
        <w:rPr>
          <w:rFonts w:ascii="Calibri" w:eastAsia="Calibri" w:hAnsi="Calibri"/>
          <w:rtl/>
        </w:rPr>
        <w:t xml:space="preserve"> </w:t>
      </w:r>
      <w:r w:rsidRPr="00F64D73">
        <w:rPr>
          <w:rFonts w:ascii="Calibri" w:eastAsia="Calibri" w:hAnsi="Calibri" w:hint="cs"/>
          <w:rtl/>
        </w:rPr>
        <w:t>יפחתו</w:t>
      </w:r>
      <w:r w:rsidRPr="00F64D73">
        <w:rPr>
          <w:rFonts w:ascii="Calibri" w:eastAsia="Calibri" w:hAnsi="Calibri"/>
          <w:rtl/>
        </w:rPr>
        <w:t xml:space="preserve"> </w:t>
      </w:r>
      <w:r w:rsidRPr="00F64D73">
        <w:rPr>
          <w:rFonts w:ascii="Calibri" w:eastAsia="Calibri" w:hAnsi="Calibri" w:hint="cs"/>
          <w:rtl/>
        </w:rPr>
        <w:t>מסך</w:t>
      </w:r>
      <w:r w:rsidRPr="00F64D73">
        <w:rPr>
          <w:rFonts w:ascii="Calibri" w:eastAsia="Calibri" w:hAnsi="Calibri"/>
          <w:rtl/>
        </w:rPr>
        <w:t xml:space="preserve"> –</w:t>
      </w:r>
      <w:r w:rsidRPr="00F64D73">
        <w:rPr>
          <w:rFonts w:ascii="Calibri" w:eastAsia="Calibri" w:hAnsi="Calibri" w:hint="cs"/>
          <w:rtl/>
        </w:rPr>
        <w:t xml:space="preserve"> 250,000</w:t>
      </w:r>
      <w:r w:rsidRPr="00F64D73">
        <w:rPr>
          <w:rFonts w:ascii="Calibri" w:eastAsia="Calibri" w:hAnsi="Calibri"/>
          <w:rtl/>
        </w:rPr>
        <w:t xml:space="preserve"> </w:t>
      </w:r>
      <w:r w:rsidRPr="00F64D73">
        <w:rPr>
          <w:rFonts w:ascii="Calibri" w:eastAsia="Calibri" w:hAnsi="Calibri" w:hint="cs"/>
          <w:rtl/>
        </w:rPr>
        <w:t>דולר</w:t>
      </w:r>
      <w:r w:rsidRPr="00F64D73">
        <w:rPr>
          <w:rFonts w:ascii="Calibri" w:eastAsia="Calibri" w:hAnsi="Calibri"/>
          <w:rtl/>
        </w:rPr>
        <w:t xml:space="preserve"> </w:t>
      </w:r>
      <w:r w:rsidRPr="00F64D73">
        <w:rPr>
          <w:rFonts w:ascii="Calibri" w:eastAsia="Calibri" w:hAnsi="Calibri" w:hint="cs"/>
          <w:rtl/>
        </w:rPr>
        <w:t>ארה</w:t>
      </w:r>
      <w:r w:rsidRPr="00F64D73">
        <w:rPr>
          <w:rFonts w:ascii="Calibri" w:eastAsia="Calibri" w:hAnsi="Calibri"/>
          <w:rtl/>
        </w:rPr>
        <w:t>"</w:t>
      </w:r>
      <w:r w:rsidRPr="00F64D73">
        <w:rPr>
          <w:rFonts w:ascii="Calibri" w:eastAsia="Calibri" w:hAnsi="Calibri" w:hint="cs"/>
          <w:rtl/>
        </w:rPr>
        <w:t xml:space="preserve">ב.       </w:t>
      </w:r>
    </w:p>
    <w:p w:rsidR="00F64D73" w:rsidRPr="00F64D73" w:rsidRDefault="00F64D73" w:rsidP="00F64D73">
      <w:pPr>
        <w:ind w:left="720"/>
        <w:jc w:val="both"/>
        <w:rPr>
          <w:rFonts w:ascii="Calibri" w:eastAsia="Calibri" w:hAnsi="Calibri"/>
        </w:rPr>
      </w:pPr>
    </w:p>
    <w:p w:rsidR="00F64D73" w:rsidRPr="00F64D73" w:rsidRDefault="00F64D73" w:rsidP="007B63A3">
      <w:pPr>
        <w:numPr>
          <w:ilvl w:val="0"/>
          <w:numId w:val="105"/>
        </w:numPr>
        <w:jc w:val="both"/>
        <w:rPr>
          <w:rFonts w:ascii="Calibri" w:eastAsia="Calibri" w:hAnsi="Calibri"/>
        </w:rPr>
      </w:pPr>
      <w:r w:rsidRPr="00F64D73">
        <w:rPr>
          <w:rFonts w:ascii="Calibri" w:eastAsia="Calibri" w:hAnsi="Calibri" w:hint="cs"/>
          <w:rtl/>
        </w:rPr>
        <w:t>הכיסוי על פי הפוליסה יורחב לכלול את ההרחבות הבאות:-</w:t>
      </w:r>
    </w:p>
    <w:p w:rsidR="00F64D73" w:rsidRPr="00F64D73" w:rsidRDefault="00F64D73" w:rsidP="007B63A3">
      <w:pPr>
        <w:numPr>
          <w:ilvl w:val="1"/>
          <w:numId w:val="105"/>
        </w:numPr>
        <w:jc w:val="both"/>
        <w:rPr>
          <w:rFonts w:ascii="Calibri" w:eastAsia="Calibri" w:hAnsi="Calibri"/>
        </w:rPr>
      </w:pPr>
      <w:r w:rsidRPr="00F64D73">
        <w:rPr>
          <w:rFonts w:ascii="Calibri" w:eastAsia="Calibri" w:hAnsi="Calibri" w:hint="cs"/>
          <w:rtl/>
        </w:rPr>
        <w:t>מרמה ואי יושר של עובדים;</w:t>
      </w:r>
    </w:p>
    <w:p w:rsidR="00F64D73" w:rsidRPr="00F64D73" w:rsidRDefault="00F64D73" w:rsidP="007B63A3">
      <w:pPr>
        <w:numPr>
          <w:ilvl w:val="1"/>
          <w:numId w:val="105"/>
        </w:numPr>
        <w:jc w:val="both"/>
        <w:rPr>
          <w:rFonts w:ascii="Calibri" w:eastAsia="Calibri" w:hAnsi="Calibri"/>
        </w:rPr>
      </w:pPr>
      <w:r w:rsidRPr="00F64D73">
        <w:rPr>
          <w:rFonts w:ascii="Calibri" w:eastAsia="Calibri" w:hAnsi="Calibri" w:hint="cs"/>
          <w:rtl/>
        </w:rPr>
        <w:t>אובדן מסמכים, לרבות אובדן השימוש ו/או העיכוב עקב מקרה ביטוח;</w:t>
      </w:r>
    </w:p>
    <w:p w:rsidR="00F64D73" w:rsidRPr="00F64D73" w:rsidRDefault="00F64D73" w:rsidP="007B63A3">
      <w:pPr>
        <w:numPr>
          <w:ilvl w:val="1"/>
          <w:numId w:val="105"/>
        </w:numPr>
        <w:jc w:val="both"/>
      </w:pPr>
      <w:r w:rsidRPr="00F64D73">
        <w:rPr>
          <w:rFonts w:hint="cs"/>
          <w:rtl/>
        </w:rPr>
        <w:t>אחריות צולבת, אולם הכיסוי לא יחול על תביעות הספק כנגד מדינת ישראל – משרד המשפטים;</w:t>
      </w:r>
    </w:p>
    <w:p w:rsidR="00F64D73" w:rsidRPr="00F64D73" w:rsidRDefault="00F64D73" w:rsidP="007B63A3">
      <w:pPr>
        <w:numPr>
          <w:ilvl w:val="1"/>
          <w:numId w:val="105"/>
        </w:numPr>
        <w:jc w:val="both"/>
        <w:rPr>
          <w:rFonts w:ascii="Calibri" w:eastAsia="Calibri" w:hAnsi="Calibri"/>
        </w:rPr>
      </w:pPr>
      <w:r w:rsidRPr="00F64D73">
        <w:rPr>
          <w:rFonts w:ascii="Calibri" w:eastAsia="Calibri" w:hAnsi="Calibri" w:hint="cs"/>
          <w:rtl/>
        </w:rPr>
        <w:t>הארכת תקופת הגילוי לפחות 12 חודשים.</w:t>
      </w:r>
    </w:p>
    <w:p w:rsidR="00F64D73" w:rsidRPr="00F64D73" w:rsidRDefault="00F64D73" w:rsidP="00F64D73">
      <w:pPr>
        <w:ind w:left="1440"/>
        <w:rPr>
          <w:rFonts w:ascii="Calibri" w:eastAsia="Calibri" w:hAnsi="Calibri"/>
        </w:rPr>
      </w:pPr>
    </w:p>
    <w:p w:rsidR="00F64D73" w:rsidRPr="00F64D73" w:rsidRDefault="00F64D73" w:rsidP="007B63A3">
      <w:pPr>
        <w:numPr>
          <w:ilvl w:val="0"/>
          <w:numId w:val="105"/>
        </w:numPr>
        <w:jc w:val="both"/>
        <w:rPr>
          <w:rFonts w:ascii="Calibri" w:eastAsia="Calibri" w:hAnsi="Calibri"/>
          <w:rtl/>
        </w:rPr>
      </w:pPr>
      <w:r w:rsidRPr="00F64D73">
        <w:rPr>
          <w:rFonts w:ascii="Calibri" w:eastAsia="Calibri" w:hAnsi="Calibri" w:hint="cs"/>
          <w:rtl/>
        </w:rPr>
        <w:t>הביטוח</w:t>
      </w:r>
      <w:r w:rsidRPr="00F64D73">
        <w:rPr>
          <w:rFonts w:ascii="Calibri" w:eastAsia="Calibri" w:hAnsi="Calibri"/>
          <w:rtl/>
        </w:rPr>
        <w:t xml:space="preserve"> </w:t>
      </w:r>
      <w:r w:rsidRPr="00F64D73">
        <w:rPr>
          <w:rFonts w:ascii="Calibri" w:eastAsia="Calibri" w:hAnsi="Calibri" w:hint="cs"/>
          <w:rtl/>
        </w:rPr>
        <w:t>יורחב</w:t>
      </w:r>
      <w:r w:rsidRPr="00F64D73">
        <w:rPr>
          <w:rFonts w:ascii="Calibri" w:eastAsia="Calibri" w:hAnsi="Calibri"/>
          <w:rtl/>
        </w:rPr>
        <w:t xml:space="preserve"> </w:t>
      </w:r>
      <w:r w:rsidRPr="00F64D73">
        <w:rPr>
          <w:rFonts w:ascii="Calibri" w:eastAsia="Calibri" w:hAnsi="Calibri" w:hint="cs"/>
          <w:rtl/>
        </w:rPr>
        <w:t>לשפות</w:t>
      </w:r>
      <w:r w:rsidRPr="00F64D73">
        <w:rPr>
          <w:rFonts w:ascii="Calibri" w:eastAsia="Calibri" w:hAnsi="Calibri"/>
          <w:rtl/>
        </w:rPr>
        <w:t xml:space="preserve"> </w:t>
      </w:r>
      <w:r w:rsidRPr="00F64D73">
        <w:rPr>
          <w:rFonts w:ascii="Calibri" w:eastAsia="Calibri" w:hAnsi="Calibri" w:hint="cs"/>
          <w:rtl/>
        </w:rPr>
        <w:t>את</w:t>
      </w:r>
      <w:r w:rsidRPr="00F64D73">
        <w:rPr>
          <w:rFonts w:ascii="Calibri" w:eastAsia="Calibri" w:hAnsi="Calibri"/>
          <w:rtl/>
        </w:rPr>
        <w:t xml:space="preserve"> </w:t>
      </w:r>
      <w:r w:rsidRPr="00F64D73">
        <w:rPr>
          <w:rFonts w:ascii="Calibri" w:eastAsia="Calibri" w:hAnsi="Calibri" w:hint="cs"/>
          <w:rtl/>
        </w:rPr>
        <w:t>מדינת</w:t>
      </w:r>
      <w:r w:rsidRPr="00F64D73">
        <w:rPr>
          <w:rFonts w:ascii="Calibri" w:eastAsia="Calibri" w:hAnsi="Calibri"/>
          <w:rtl/>
        </w:rPr>
        <w:t xml:space="preserve"> </w:t>
      </w:r>
      <w:r w:rsidRPr="00F64D73">
        <w:rPr>
          <w:rFonts w:ascii="Calibri" w:eastAsia="Calibri" w:hAnsi="Calibri" w:hint="cs"/>
          <w:rtl/>
        </w:rPr>
        <w:t>ישראל</w:t>
      </w:r>
      <w:r w:rsidRPr="00F64D73">
        <w:rPr>
          <w:rFonts w:ascii="Calibri" w:eastAsia="Calibri" w:hAnsi="Calibri"/>
          <w:rtl/>
        </w:rPr>
        <w:t xml:space="preserve"> – </w:t>
      </w:r>
      <w:r w:rsidRPr="00F64D73">
        <w:rPr>
          <w:rFonts w:ascii="Calibri" w:eastAsia="Calibri" w:hAnsi="Calibri" w:hint="cs"/>
          <w:rtl/>
        </w:rPr>
        <w:t>משרד המשפטים,</w:t>
      </w:r>
      <w:r w:rsidRPr="00F64D73">
        <w:rPr>
          <w:rFonts w:ascii="Calibri" w:eastAsia="Calibri" w:hAnsi="Calibri" w:cs="Arial" w:hint="cs"/>
          <w:sz w:val="22"/>
          <w:szCs w:val="22"/>
          <w:rtl/>
        </w:rPr>
        <w:t xml:space="preserve"> </w:t>
      </w:r>
      <w:r w:rsidRPr="00F64D73">
        <w:rPr>
          <w:rFonts w:ascii="Calibri" w:eastAsia="Calibri" w:hAnsi="Calibri" w:hint="cs"/>
          <w:rtl/>
        </w:rPr>
        <w:t>ככל</w:t>
      </w:r>
      <w:r w:rsidRPr="00F64D73">
        <w:rPr>
          <w:rFonts w:ascii="Calibri" w:eastAsia="Calibri" w:hAnsi="Calibri"/>
          <w:rtl/>
        </w:rPr>
        <w:t xml:space="preserve"> </w:t>
      </w:r>
      <w:r w:rsidRPr="00F64D73">
        <w:rPr>
          <w:rFonts w:ascii="Calibri" w:eastAsia="Calibri" w:hAnsi="Calibri" w:hint="cs"/>
          <w:rtl/>
        </w:rPr>
        <w:t>שייחשבו</w:t>
      </w:r>
      <w:r w:rsidRPr="00F64D73">
        <w:rPr>
          <w:rFonts w:ascii="Calibri" w:eastAsia="Calibri" w:hAnsi="Calibri"/>
          <w:rtl/>
        </w:rPr>
        <w:t xml:space="preserve"> </w:t>
      </w:r>
      <w:r w:rsidRPr="00F64D73">
        <w:rPr>
          <w:rFonts w:ascii="Calibri" w:eastAsia="Calibri" w:hAnsi="Calibri" w:hint="cs"/>
          <w:rtl/>
        </w:rPr>
        <w:t>אחראים</w:t>
      </w:r>
      <w:r w:rsidRPr="00F64D73">
        <w:rPr>
          <w:rFonts w:ascii="Calibri" w:eastAsia="Calibri" w:hAnsi="Calibri"/>
          <w:rtl/>
        </w:rPr>
        <w:t xml:space="preserve"> </w:t>
      </w:r>
      <w:r w:rsidRPr="00F64D73">
        <w:rPr>
          <w:rFonts w:ascii="Calibri" w:eastAsia="Calibri" w:hAnsi="Calibri" w:hint="cs"/>
          <w:rtl/>
        </w:rPr>
        <w:t>למעשי</w:t>
      </w:r>
      <w:r w:rsidRPr="00F64D73">
        <w:rPr>
          <w:rFonts w:ascii="Calibri" w:eastAsia="Calibri" w:hAnsi="Calibri"/>
          <w:rtl/>
        </w:rPr>
        <w:t xml:space="preserve"> </w:t>
      </w:r>
      <w:r w:rsidRPr="00F64D73">
        <w:rPr>
          <w:rFonts w:ascii="Calibri" w:eastAsia="Calibri" w:hAnsi="Calibri" w:hint="cs"/>
          <w:rtl/>
        </w:rPr>
        <w:t>ו</w:t>
      </w:r>
      <w:r w:rsidRPr="00F64D73">
        <w:rPr>
          <w:rFonts w:ascii="Calibri" w:eastAsia="Calibri" w:hAnsi="Calibri"/>
          <w:rtl/>
        </w:rPr>
        <w:t>/</w:t>
      </w:r>
      <w:r w:rsidRPr="00F64D73">
        <w:rPr>
          <w:rFonts w:ascii="Calibri" w:eastAsia="Calibri" w:hAnsi="Calibri" w:hint="cs"/>
          <w:rtl/>
        </w:rPr>
        <w:t>או</w:t>
      </w:r>
      <w:r w:rsidRPr="00F64D73">
        <w:rPr>
          <w:rFonts w:ascii="Calibri" w:eastAsia="Calibri" w:hAnsi="Calibri"/>
          <w:rtl/>
        </w:rPr>
        <w:t xml:space="preserve"> </w:t>
      </w:r>
      <w:r w:rsidRPr="00F64D73">
        <w:rPr>
          <w:rFonts w:ascii="Calibri" w:eastAsia="Calibri" w:hAnsi="Calibri" w:hint="cs"/>
          <w:rtl/>
        </w:rPr>
        <w:t>מחדלי</w:t>
      </w:r>
      <w:r w:rsidRPr="00F64D73">
        <w:rPr>
          <w:rFonts w:ascii="Calibri" w:eastAsia="Calibri" w:hAnsi="Calibri"/>
          <w:rtl/>
        </w:rPr>
        <w:t xml:space="preserve"> </w:t>
      </w:r>
      <w:r w:rsidRPr="00F64D73">
        <w:rPr>
          <w:rFonts w:ascii="Calibri" w:eastAsia="Calibri" w:hAnsi="Calibri" w:hint="cs"/>
          <w:rtl/>
        </w:rPr>
        <w:t>הספק וכל</w:t>
      </w:r>
      <w:r w:rsidRPr="00F64D73">
        <w:rPr>
          <w:rFonts w:ascii="Calibri" w:eastAsia="Calibri" w:hAnsi="Calibri"/>
          <w:rtl/>
        </w:rPr>
        <w:t xml:space="preserve"> </w:t>
      </w:r>
      <w:r w:rsidRPr="00F64D73">
        <w:rPr>
          <w:rFonts w:ascii="Calibri" w:eastAsia="Calibri" w:hAnsi="Calibri" w:hint="cs"/>
          <w:rtl/>
        </w:rPr>
        <w:t>הפועלים</w:t>
      </w:r>
      <w:r w:rsidRPr="00F64D73">
        <w:rPr>
          <w:rFonts w:ascii="Calibri" w:eastAsia="Calibri" w:hAnsi="Calibri"/>
          <w:rtl/>
        </w:rPr>
        <w:t xml:space="preserve"> </w:t>
      </w:r>
      <w:r w:rsidRPr="00F64D73">
        <w:rPr>
          <w:rFonts w:ascii="Calibri" w:eastAsia="Calibri" w:hAnsi="Calibri" w:hint="cs"/>
          <w:rtl/>
        </w:rPr>
        <w:t>מטעמו</w:t>
      </w:r>
      <w:r w:rsidRPr="00F64D73">
        <w:rPr>
          <w:rFonts w:ascii="Calibri" w:eastAsia="Calibri" w:hAnsi="Calibri"/>
          <w:rtl/>
        </w:rPr>
        <w:t>.</w:t>
      </w:r>
    </w:p>
    <w:p w:rsidR="00F64D73" w:rsidRPr="00F64D73" w:rsidRDefault="00F64D73" w:rsidP="00F64D73">
      <w:pPr>
        <w:spacing w:line="360" w:lineRule="auto"/>
        <w:ind w:left="720"/>
      </w:pPr>
    </w:p>
    <w:p w:rsidR="00F64D73" w:rsidRPr="00F64D73" w:rsidRDefault="00F64D73" w:rsidP="007B63A3">
      <w:pPr>
        <w:numPr>
          <w:ilvl w:val="0"/>
          <w:numId w:val="104"/>
        </w:numPr>
        <w:spacing w:line="360" w:lineRule="auto"/>
        <w:jc w:val="both"/>
        <w:rPr>
          <w:b/>
          <w:bCs/>
          <w:u w:val="single"/>
        </w:rPr>
      </w:pPr>
      <w:r w:rsidRPr="00F64D73">
        <w:rPr>
          <w:rFonts w:hint="cs"/>
          <w:b/>
          <w:bCs/>
          <w:u w:val="single"/>
          <w:rtl/>
        </w:rPr>
        <w:t>כללי</w:t>
      </w:r>
      <w:r w:rsidRPr="00F64D73">
        <w:rPr>
          <w:rtl/>
        </w:rPr>
        <w:br/>
      </w:r>
      <w:r w:rsidRPr="00F64D73">
        <w:rPr>
          <w:rFonts w:hint="cs"/>
          <w:rtl/>
        </w:rPr>
        <w:t>בכל פוליסות הביטוח הנדרשות מהספק יכללו התנאים הבאים:</w:t>
      </w:r>
    </w:p>
    <w:p w:rsidR="00F64D73" w:rsidRPr="00F64D73" w:rsidRDefault="00F64D73" w:rsidP="007B63A3">
      <w:pPr>
        <w:numPr>
          <w:ilvl w:val="1"/>
          <w:numId w:val="104"/>
        </w:numPr>
        <w:spacing w:line="360" w:lineRule="auto"/>
        <w:jc w:val="both"/>
        <w:rPr>
          <w:b/>
          <w:bCs/>
          <w:u w:val="single"/>
        </w:rPr>
      </w:pPr>
      <w:r w:rsidRPr="00F64D73">
        <w:rPr>
          <w:rFonts w:hint="cs"/>
          <w:rtl/>
        </w:rPr>
        <w:t>לשם המבוטח יתווספו כמבוטחים  נוספים</w:t>
      </w:r>
      <w:smartTag w:uri="urn:schemas-microsoft-com:office:smarttags" w:element="PersonName">
        <w:r w:rsidRPr="00F64D73">
          <w:rPr>
            <w:rFonts w:hint="cs"/>
            <w:rtl/>
          </w:rPr>
          <w:t>:</w:t>
        </w:r>
      </w:smartTag>
      <w:r w:rsidRPr="00F64D73">
        <w:rPr>
          <w:rFonts w:hint="cs"/>
          <w:rtl/>
        </w:rPr>
        <w:t xml:space="preserve">  </w:t>
      </w:r>
      <w:r w:rsidRPr="00F64D73">
        <w:rPr>
          <w:rFonts w:hint="cs"/>
          <w:b/>
          <w:bCs/>
          <w:rtl/>
        </w:rPr>
        <w:t xml:space="preserve">מדינת ישראל </w:t>
      </w:r>
      <w:r w:rsidRPr="00F64D73">
        <w:rPr>
          <w:b/>
          <w:bCs/>
          <w:rtl/>
        </w:rPr>
        <w:t>–</w:t>
      </w:r>
      <w:r w:rsidRPr="00F64D73">
        <w:rPr>
          <w:rFonts w:hint="cs"/>
          <w:b/>
          <w:bCs/>
          <w:rtl/>
        </w:rPr>
        <w:t xml:space="preserve">  משרד המשפטים,</w:t>
      </w:r>
      <w:r w:rsidRPr="00F64D73">
        <w:rPr>
          <w:rFonts w:hint="cs"/>
          <w:rtl/>
        </w:rPr>
        <w:t xml:space="preserve"> בכפוף להרחבי השיפוי כמפורט לעיל.</w:t>
      </w:r>
    </w:p>
    <w:p w:rsidR="00F64D73" w:rsidRPr="00F64D73" w:rsidRDefault="00F64D73" w:rsidP="007B63A3">
      <w:pPr>
        <w:numPr>
          <w:ilvl w:val="1"/>
          <w:numId w:val="104"/>
        </w:numPr>
        <w:spacing w:line="360" w:lineRule="auto"/>
        <w:jc w:val="both"/>
        <w:rPr>
          <w:b/>
          <w:bCs/>
          <w:u w:val="single"/>
        </w:rPr>
      </w:pPr>
      <w:r w:rsidRPr="00F64D73">
        <w:rPr>
          <w:rFonts w:hint="cs"/>
          <w:rtl/>
        </w:rPr>
        <w:t>בכל מקרה של צמצום או ביטול הביטוח ע"י אחד הצדדים לא יהיה להם כל תוקף אלא אם ניתנה על כך הודעה מוקדמת של 60 יום לפחות במכתב רשום לחשב משרד המשפטים.</w:t>
      </w:r>
    </w:p>
    <w:p w:rsidR="00F64D73" w:rsidRPr="00F64D73" w:rsidRDefault="00F64D73" w:rsidP="007B63A3">
      <w:pPr>
        <w:numPr>
          <w:ilvl w:val="1"/>
          <w:numId w:val="104"/>
        </w:numPr>
        <w:spacing w:line="360" w:lineRule="auto"/>
        <w:jc w:val="both"/>
      </w:pPr>
      <w:r w:rsidRPr="00F64D73">
        <w:rPr>
          <w:rFonts w:hint="cs"/>
          <w:rtl/>
        </w:rPr>
        <w:t>המבטח</w:t>
      </w:r>
      <w:r w:rsidRPr="00F64D73">
        <w:rPr>
          <w:rtl/>
        </w:rPr>
        <w:t xml:space="preserve"> </w:t>
      </w:r>
      <w:r w:rsidRPr="00F64D73">
        <w:rPr>
          <w:rFonts w:hint="cs"/>
          <w:rtl/>
        </w:rPr>
        <w:t>מוותר</w:t>
      </w:r>
      <w:r w:rsidRPr="00F64D73">
        <w:rPr>
          <w:rtl/>
        </w:rPr>
        <w:t xml:space="preserve"> </w:t>
      </w:r>
      <w:r w:rsidRPr="00F64D73">
        <w:rPr>
          <w:rFonts w:hint="cs"/>
          <w:rtl/>
        </w:rPr>
        <w:t>על</w:t>
      </w:r>
      <w:r w:rsidRPr="00F64D73">
        <w:rPr>
          <w:rtl/>
        </w:rPr>
        <w:t xml:space="preserve"> </w:t>
      </w:r>
      <w:r w:rsidRPr="00F64D73">
        <w:rPr>
          <w:rFonts w:hint="cs"/>
          <w:rtl/>
        </w:rPr>
        <w:t>כל</w:t>
      </w:r>
      <w:r w:rsidRPr="00F64D73">
        <w:rPr>
          <w:rtl/>
        </w:rPr>
        <w:t xml:space="preserve"> </w:t>
      </w:r>
      <w:r w:rsidRPr="00F64D73">
        <w:rPr>
          <w:rFonts w:hint="cs"/>
          <w:rtl/>
        </w:rPr>
        <w:t>זכות</w:t>
      </w:r>
      <w:r w:rsidRPr="00F64D73">
        <w:rPr>
          <w:rtl/>
        </w:rPr>
        <w:t xml:space="preserve"> </w:t>
      </w:r>
      <w:r w:rsidRPr="00F64D73">
        <w:rPr>
          <w:rFonts w:hint="cs"/>
          <w:rtl/>
        </w:rPr>
        <w:t>תחלוף</w:t>
      </w:r>
      <w:r w:rsidRPr="00F64D73">
        <w:rPr>
          <w:rtl/>
        </w:rPr>
        <w:t>/</w:t>
      </w:r>
      <w:r w:rsidRPr="00F64D73">
        <w:rPr>
          <w:rFonts w:hint="cs"/>
          <w:rtl/>
        </w:rPr>
        <w:t>שיבוב</w:t>
      </w:r>
      <w:r w:rsidRPr="00F64D73">
        <w:rPr>
          <w:rtl/>
        </w:rPr>
        <w:t xml:space="preserve">, </w:t>
      </w:r>
      <w:r w:rsidRPr="00F64D73">
        <w:rPr>
          <w:rFonts w:hint="cs"/>
          <w:rtl/>
        </w:rPr>
        <w:t>תביעה</w:t>
      </w:r>
      <w:r w:rsidRPr="00F64D73">
        <w:rPr>
          <w:rtl/>
        </w:rPr>
        <w:t xml:space="preserve">, </w:t>
      </w:r>
      <w:r w:rsidRPr="00F64D73">
        <w:rPr>
          <w:rFonts w:hint="cs"/>
          <w:rtl/>
        </w:rPr>
        <w:t>השתתפות</w:t>
      </w:r>
      <w:r w:rsidRPr="00F64D73">
        <w:rPr>
          <w:rtl/>
        </w:rPr>
        <w:t xml:space="preserve"> </w:t>
      </w:r>
      <w:r w:rsidRPr="00F64D73">
        <w:rPr>
          <w:rFonts w:hint="cs"/>
          <w:rtl/>
        </w:rPr>
        <w:t>או</w:t>
      </w:r>
      <w:r w:rsidRPr="00F64D73">
        <w:rPr>
          <w:rtl/>
        </w:rPr>
        <w:t xml:space="preserve"> </w:t>
      </w:r>
      <w:r w:rsidRPr="00F64D73">
        <w:rPr>
          <w:rFonts w:hint="cs"/>
          <w:rtl/>
        </w:rPr>
        <w:t>חזרה</w:t>
      </w:r>
      <w:r w:rsidRPr="00F64D73">
        <w:rPr>
          <w:rtl/>
        </w:rPr>
        <w:t xml:space="preserve"> </w:t>
      </w:r>
      <w:r w:rsidRPr="00F64D73">
        <w:rPr>
          <w:rFonts w:hint="cs"/>
          <w:rtl/>
        </w:rPr>
        <w:t>כלפי</w:t>
      </w:r>
      <w:r w:rsidRPr="00F64D73">
        <w:rPr>
          <w:rtl/>
        </w:rPr>
        <w:t xml:space="preserve"> </w:t>
      </w:r>
      <w:r w:rsidRPr="00F64D73">
        <w:rPr>
          <w:rFonts w:hint="cs"/>
          <w:rtl/>
        </w:rPr>
        <w:t>מדינת</w:t>
      </w:r>
      <w:r w:rsidRPr="00F64D73">
        <w:rPr>
          <w:rtl/>
        </w:rPr>
        <w:t xml:space="preserve"> </w:t>
      </w:r>
      <w:r w:rsidRPr="00F64D73">
        <w:rPr>
          <w:rFonts w:hint="cs"/>
          <w:rtl/>
        </w:rPr>
        <w:t>ישראל</w:t>
      </w:r>
      <w:r w:rsidRPr="00F64D73">
        <w:rPr>
          <w:rtl/>
        </w:rPr>
        <w:t xml:space="preserve"> -     </w:t>
      </w:r>
      <w:r w:rsidRPr="00F64D73">
        <w:rPr>
          <w:rFonts w:hint="cs"/>
          <w:rtl/>
        </w:rPr>
        <w:t>משרד המשפטים ועובדיהם ובלבד</w:t>
      </w:r>
      <w:r w:rsidRPr="00F64D73">
        <w:rPr>
          <w:rtl/>
        </w:rPr>
        <w:t xml:space="preserve"> </w:t>
      </w:r>
      <w:r w:rsidRPr="00F64D73">
        <w:rPr>
          <w:rFonts w:hint="cs"/>
          <w:rtl/>
        </w:rPr>
        <w:t>שהוויתו</w:t>
      </w:r>
      <w:r w:rsidRPr="00F64D73">
        <w:rPr>
          <w:rFonts w:hint="eastAsia"/>
          <w:rtl/>
        </w:rPr>
        <w:t>ר</w:t>
      </w:r>
      <w:r w:rsidRPr="00F64D73">
        <w:rPr>
          <w:rtl/>
        </w:rPr>
        <w:t xml:space="preserve"> </w:t>
      </w:r>
      <w:r w:rsidRPr="00F64D73">
        <w:rPr>
          <w:rFonts w:hint="cs"/>
          <w:rtl/>
        </w:rPr>
        <w:t>לא</w:t>
      </w:r>
      <w:r w:rsidRPr="00F64D73">
        <w:rPr>
          <w:rtl/>
        </w:rPr>
        <w:t xml:space="preserve"> </w:t>
      </w:r>
      <w:r w:rsidRPr="00F64D73">
        <w:rPr>
          <w:rFonts w:hint="cs"/>
          <w:rtl/>
        </w:rPr>
        <w:t>יחול לטובת</w:t>
      </w:r>
      <w:r w:rsidRPr="00F64D73">
        <w:rPr>
          <w:rtl/>
        </w:rPr>
        <w:t xml:space="preserve"> </w:t>
      </w:r>
      <w:r w:rsidRPr="00F64D73">
        <w:rPr>
          <w:rFonts w:hint="cs"/>
          <w:rtl/>
        </w:rPr>
        <w:t>אדם</w:t>
      </w:r>
      <w:r w:rsidRPr="00F64D73">
        <w:rPr>
          <w:rtl/>
        </w:rPr>
        <w:t xml:space="preserve"> </w:t>
      </w:r>
      <w:r w:rsidRPr="00F64D73">
        <w:rPr>
          <w:rFonts w:hint="cs"/>
          <w:rtl/>
        </w:rPr>
        <w:t>שגרם</w:t>
      </w:r>
      <w:r w:rsidRPr="00F64D73">
        <w:rPr>
          <w:rtl/>
        </w:rPr>
        <w:t xml:space="preserve"> </w:t>
      </w:r>
      <w:r w:rsidRPr="00F64D73">
        <w:rPr>
          <w:rFonts w:hint="cs"/>
          <w:rtl/>
        </w:rPr>
        <w:t>לנזק</w:t>
      </w:r>
      <w:r w:rsidRPr="00F64D73">
        <w:rPr>
          <w:rtl/>
        </w:rPr>
        <w:t xml:space="preserve"> </w:t>
      </w:r>
      <w:r w:rsidRPr="00F64D73">
        <w:rPr>
          <w:rFonts w:hint="cs"/>
          <w:rtl/>
        </w:rPr>
        <w:t>מתוך</w:t>
      </w:r>
      <w:r w:rsidRPr="00F64D73">
        <w:rPr>
          <w:rtl/>
        </w:rPr>
        <w:t xml:space="preserve"> </w:t>
      </w:r>
      <w:r w:rsidRPr="00F64D73">
        <w:rPr>
          <w:rFonts w:hint="cs"/>
          <w:rtl/>
        </w:rPr>
        <w:t>כוונת</w:t>
      </w:r>
      <w:r w:rsidRPr="00F64D73">
        <w:rPr>
          <w:rtl/>
        </w:rPr>
        <w:t xml:space="preserve"> </w:t>
      </w:r>
      <w:r w:rsidRPr="00F64D73">
        <w:rPr>
          <w:rFonts w:hint="cs"/>
          <w:rtl/>
        </w:rPr>
        <w:t>זדון.</w:t>
      </w:r>
      <w:r w:rsidRPr="00F64D73">
        <w:rPr>
          <w:rtl/>
        </w:rPr>
        <w:t xml:space="preserve">       </w:t>
      </w:r>
    </w:p>
    <w:p w:rsidR="00F64D73" w:rsidRPr="00F64D73" w:rsidRDefault="00F64D73" w:rsidP="007B63A3">
      <w:pPr>
        <w:numPr>
          <w:ilvl w:val="1"/>
          <w:numId w:val="104"/>
        </w:numPr>
        <w:spacing w:line="360" w:lineRule="auto"/>
        <w:jc w:val="both"/>
        <w:rPr>
          <w:rtl/>
        </w:rPr>
      </w:pPr>
      <w:r w:rsidRPr="00F64D73">
        <w:rPr>
          <w:rFonts w:hint="cs"/>
          <w:rtl/>
        </w:rPr>
        <w:t>הספק אחראי</w:t>
      </w:r>
      <w:r w:rsidRPr="00F64D73">
        <w:rPr>
          <w:rtl/>
        </w:rPr>
        <w:t xml:space="preserve"> </w:t>
      </w:r>
      <w:r w:rsidRPr="00F64D73">
        <w:rPr>
          <w:rFonts w:hint="cs"/>
          <w:rtl/>
        </w:rPr>
        <w:t>בלעדית</w:t>
      </w:r>
      <w:r w:rsidRPr="00F64D73">
        <w:rPr>
          <w:rtl/>
        </w:rPr>
        <w:t xml:space="preserve"> </w:t>
      </w:r>
      <w:r w:rsidRPr="00F64D73">
        <w:rPr>
          <w:rFonts w:hint="cs"/>
          <w:rtl/>
        </w:rPr>
        <w:t>כלפי</w:t>
      </w:r>
      <w:r w:rsidRPr="00F64D73">
        <w:rPr>
          <w:rtl/>
        </w:rPr>
        <w:t xml:space="preserve"> </w:t>
      </w:r>
      <w:r w:rsidRPr="00F64D73">
        <w:rPr>
          <w:rFonts w:hint="cs"/>
          <w:rtl/>
        </w:rPr>
        <w:t>המבטח</w:t>
      </w:r>
      <w:r w:rsidRPr="00F64D73">
        <w:rPr>
          <w:rtl/>
        </w:rPr>
        <w:t xml:space="preserve"> </w:t>
      </w:r>
      <w:r w:rsidRPr="00F64D73">
        <w:rPr>
          <w:rFonts w:hint="cs"/>
          <w:rtl/>
        </w:rPr>
        <w:t>לתשלום</w:t>
      </w:r>
      <w:r w:rsidRPr="00F64D73">
        <w:rPr>
          <w:rtl/>
        </w:rPr>
        <w:t xml:space="preserve"> </w:t>
      </w:r>
      <w:r w:rsidRPr="00F64D73">
        <w:rPr>
          <w:rFonts w:hint="cs"/>
          <w:rtl/>
        </w:rPr>
        <w:t>דמי</w:t>
      </w:r>
      <w:r w:rsidRPr="00F64D73">
        <w:rPr>
          <w:rtl/>
        </w:rPr>
        <w:t xml:space="preserve"> </w:t>
      </w:r>
      <w:r w:rsidRPr="00F64D73">
        <w:rPr>
          <w:rFonts w:hint="cs"/>
          <w:rtl/>
        </w:rPr>
        <w:t>הביטוח</w:t>
      </w:r>
      <w:r w:rsidRPr="00F64D73">
        <w:rPr>
          <w:rtl/>
        </w:rPr>
        <w:t xml:space="preserve"> </w:t>
      </w:r>
      <w:r w:rsidRPr="00F64D73">
        <w:rPr>
          <w:rFonts w:hint="cs"/>
          <w:rtl/>
        </w:rPr>
        <w:t>עבור</w:t>
      </w:r>
      <w:r w:rsidRPr="00F64D73">
        <w:rPr>
          <w:rtl/>
        </w:rPr>
        <w:t xml:space="preserve"> </w:t>
      </w:r>
      <w:r w:rsidRPr="00F64D73">
        <w:rPr>
          <w:rFonts w:hint="cs"/>
          <w:rtl/>
        </w:rPr>
        <w:t>כל</w:t>
      </w:r>
      <w:r w:rsidRPr="00F64D73">
        <w:rPr>
          <w:rtl/>
        </w:rPr>
        <w:t xml:space="preserve"> </w:t>
      </w:r>
      <w:r w:rsidRPr="00F64D73">
        <w:rPr>
          <w:rFonts w:hint="cs"/>
          <w:rtl/>
        </w:rPr>
        <w:t>הפוליסות</w:t>
      </w:r>
      <w:r w:rsidRPr="00F64D73">
        <w:rPr>
          <w:rtl/>
        </w:rPr>
        <w:t xml:space="preserve"> </w:t>
      </w:r>
      <w:r w:rsidRPr="00F64D73">
        <w:rPr>
          <w:rFonts w:hint="cs"/>
          <w:rtl/>
        </w:rPr>
        <w:t>ולמילוי</w:t>
      </w:r>
      <w:r w:rsidRPr="00F64D73">
        <w:rPr>
          <w:rtl/>
        </w:rPr>
        <w:t xml:space="preserve"> </w:t>
      </w:r>
      <w:r w:rsidRPr="00F64D73">
        <w:rPr>
          <w:rFonts w:hint="cs"/>
          <w:rtl/>
        </w:rPr>
        <w:t>כל</w:t>
      </w:r>
      <w:r w:rsidRPr="00F64D73">
        <w:rPr>
          <w:rtl/>
        </w:rPr>
        <w:t xml:space="preserve"> </w:t>
      </w:r>
      <w:r w:rsidRPr="00F64D73">
        <w:rPr>
          <w:rFonts w:hint="cs"/>
          <w:rtl/>
        </w:rPr>
        <w:t>החובות המוטלות</w:t>
      </w:r>
      <w:r w:rsidRPr="00F64D73">
        <w:rPr>
          <w:rtl/>
        </w:rPr>
        <w:t xml:space="preserve"> </w:t>
      </w:r>
      <w:r w:rsidRPr="00F64D73">
        <w:rPr>
          <w:rFonts w:hint="cs"/>
          <w:rtl/>
        </w:rPr>
        <w:t>על</w:t>
      </w:r>
      <w:r w:rsidRPr="00F64D73">
        <w:rPr>
          <w:rtl/>
        </w:rPr>
        <w:t xml:space="preserve"> </w:t>
      </w:r>
      <w:r w:rsidRPr="00F64D73">
        <w:rPr>
          <w:rFonts w:hint="cs"/>
          <w:rtl/>
        </w:rPr>
        <w:t>המבוטח</w:t>
      </w:r>
      <w:r w:rsidRPr="00F64D73">
        <w:rPr>
          <w:rtl/>
        </w:rPr>
        <w:t xml:space="preserve"> </w:t>
      </w:r>
      <w:r w:rsidRPr="00F64D73">
        <w:rPr>
          <w:rFonts w:hint="cs"/>
          <w:rtl/>
        </w:rPr>
        <w:t>על</w:t>
      </w:r>
      <w:r w:rsidRPr="00F64D73">
        <w:rPr>
          <w:rtl/>
        </w:rPr>
        <w:t xml:space="preserve"> </w:t>
      </w:r>
      <w:r w:rsidRPr="00F64D73">
        <w:rPr>
          <w:rFonts w:hint="cs"/>
          <w:rtl/>
        </w:rPr>
        <w:t>פי</w:t>
      </w:r>
      <w:r w:rsidRPr="00F64D73">
        <w:rPr>
          <w:rtl/>
        </w:rPr>
        <w:t xml:space="preserve"> </w:t>
      </w:r>
      <w:r w:rsidRPr="00F64D73">
        <w:rPr>
          <w:rFonts w:hint="cs"/>
          <w:rtl/>
        </w:rPr>
        <w:t>תנאי</w:t>
      </w:r>
      <w:r w:rsidRPr="00F64D73">
        <w:rPr>
          <w:rtl/>
        </w:rPr>
        <w:t xml:space="preserve"> </w:t>
      </w:r>
      <w:r w:rsidRPr="00F64D73">
        <w:rPr>
          <w:rFonts w:hint="cs"/>
          <w:rtl/>
        </w:rPr>
        <w:t>הפוליסות.</w:t>
      </w:r>
    </w:p>
    <w:p w:rsidR="00F64D73" w:rsidRPr="00F64D73" w:rsidRDefault="00F64D73" w:rsidP="007B63A3">
      <w:pPr>
        <w:numPr>
          <w:ilvl w:val="1"/>
          <w:numId w:val="104"/>
        </w:numPr>
        <w:spacing w:line="360" w:lineRule="auto"/>
        <w:jc w:val="both"/>
      </w:pPr>
      <w:r w:rsidRPr="00F64D73">
        <w:rPr>
          <w:rFonts w:hint="cs"/>
          <w:rtl/>
        </w:rPr>
        <w:t>ההשתתפויות</w:t>
      </w:r>
      <w:r w:rsidRPr="00F64D73">
        <w:rPr>
          <w:rtl/>
        </w:rPr>
        <w:t xml:space="preserve"> </w:t>
      </w:r>
      <w:r w:rsidRPr="00F64D73">
        <w:rPr>
          <w:rFonts w:hint="cs"/>
          <w:rtl/>
        </w:rPr>
        <w:t>העצמיות</w:t>
      </w:r>
      <w:r w:rsidRPr="00F64D73">
        <w:rPr>
          <w:rtl/>
        </w:rPr>
        <w:t xml:space="preserve"> </w:t>
      </w:r>
      <w:r w:rsidRPr="00F64D73">
        <w:rPr>
          <w:rFonts w:hint="cs"/>
          <w:rtl/>
        </w:rPr>
        <w:t>הנקובות</w:t>
      </w:r>
      <w:r w:rsidRPr="00F64D73">
        <w:rPr>
          <w:rtl/>
        </w:rPr>
        <w:t xml:space="preserve"> </w:t>
      </w:r>
      <w:r w:rsidRPr="00F64D73">
        <w:rPr>
          <w:rFonts w:hint="cs"/>
          <w:rtl/>
        </w:rPr>
        <w:t>בכל</w:t>
      </w:r>
      <w:r w:rsidRPr="00F64D73">
        <w:rPr>
          <w:rtl/>
        </w:rPr>
        <w:t xml:space="preserve"> </w:t>
      </w:r>
      <w:r w:rsidRPr="00F64D73">
        <w:rPr>
          <w:rFonts w:hint="cs"/>
          <w:rtl/>
        </w:rPr>
        <w:t>פוליסה</w:t>
      </w:r>
      <w:r w:rsidRPr="00F64D73">
        <w:rPr>
          <w:rtl/>
        </w:rPr>
        <w:t xml:space="preserve"> </w:t>
      </w:r>
      <w:r w:rsidRPr="00F64D73">
        <w:rPr>
          <w:rFonts w:hint="cs"/>
          <w:rtl/>
        </w:rPr>
        <w:t>ופוליסה</w:t>
      </w:r>
      <w:r w:rsidRPr="00F64D73">
        <w:rPr>
          <w:rtl/>
        </w:rPr>
        <w:t xml:space="preserve"> </w:t>
      </w:r>
      <w:r w:rsidRPr="00F64D73">
        <w:rPr>
          <w:rFonts w:hint="cs"/>
          <w:rtl/>
        </w:rPr>
        <w:t>תחולנה</w:t>
      </w:r>
      <w:r w:rsidRPr="00F64D73">
        <w:rPr>
          <w:rtl/>
        </w:rPr>
        <w:t xml:space="preserve"> </w:t>
      </w:r>
      <w:r w:rsidRPr="00F64D73">
        <w:rPr>
          <w:rFonts w:hint="cs"/>
          <w:rtl/>
        </w:rPr>
        <w:t>בלעדית</w:t>
      </w:r>
      <w:r w:rsidRPr="00F64D73">
        <w:rPr>
          <w:rtl/>
        </w:rPr>
        <w:t xml:space="preserve"> </w:t>
      </w:r>
      <w:r w:rsidRPr="00F64D73">
        <w:rPr>
          <w:rFonts w:hint="cs"/>
          <w:rtl/>
        </w:rPr>
        <w:t>על</w:t>
      </w:r>
      <w:r w:rsidRPr="00F64D73">
        <w:rPr>
          <w:rtl/>
        </w:rPr>
        <w:t xml:space="preserve"> </w:t>
      </w:r>
      <w:r w:rsidRPr="00F64D73">
        <w:rPr>
          <w:rFonts w:hint="cs"/>
          <w:rtl/>
        </w:rPr>
        <w:t>הספק.</w:t>
      </w:r>
      <w:r w:rsidRPr="00F64D73">
        <w:rPr>
          <w:rtl/>
        </w:rPr>
        <w:t xml:space="preserve">   </w:t>
      </w:r>
    </w:p>
    <w:p w:rsidR="00F64D73" w:rsidRPr="00F64D73" w:rsidRDefault="00F64D73" w:rsidP="007B63A3">
      <w:pPr>
        <w:numPr>
          <w:ilvl w:val="1"/>
          <w:numId w:val="104"/>
        </w:numPr>
        <w:spacing w:line="360" w:lineRule="auto"/>
        <w:jc w:val="both"/>
      </w:pPr>
      <w:r w:rsidRPr="00F64D73">
        <w:rPr>
          <w:rFonts w:hint="cs"/>
          <w:rtl/>
        </w:rPr>
        <w:t>כל</w:t>
      </w:r>
      <w:r w:rsidRPr="00F64D73">
        <w:rPr>
          <w:rtl/>
        </w:rPr>
        <w:t xml:space="preserve"> </w:t>
      </w:r>
      <w:r w:rsidRPr="00F64D73">
        <w:rPr>
          <w:rFonts w:hint="cs"/>
          <w:rtl/>
        </w:rPr>
        <w:t>סעיף</w:t>
      </w:r>
      <w:r w:rsidRPr="00F64D73">
        <w:rPr>
          <w:rtl/>
        </w:rPr>
        <w:t xml:space="preserve"> </w:t>
      </w:r>
      <w:r w:rsidRPr="00F64D73">
        <w:rPr>
          <w:rFonts w:hint="cs"/>
          <w:rtl/>
        </w:rPr>
        <w:t>בפוליסות</w:t>
      </w:r>
      <w:r w:rsidRPr="00F64D73">
        <w:rPr>
          <w:rtl/>
        </w:rPr>
        <w:t xml:space="preserve"> </w:t>
      </w:r>
      <w:r w:rsidRPr="00F64D73">
        <w:rPr>
          <w:rFonts w:hint="cs"/>
          <w:rtl/>
        </w:rPr>
        <w:t>הביטוח</w:t>
      </w:r>
      <w:r w:rsidRPr="00F64D73">
        <w:rPr>
          <w:rtl/>
        </w:rPr>
        <w:t xml:space="preserve"> </w:t>
      </w:r>
      <w:r w:rsidRPr="00F64D73">
        <w:rPr>
          <w:rFonts w:hint="cs"/>
          <w:rtl/>
        </w:rPr>
        <w:t>המפקיע</w:t>
      </w:r>
      <w:r w:rsidRPr="00F64D73">
        <w:rPr>
          <w:rtl/>
        </w:rPr>
        <w:t xml:space="preserve"> </w:t>
      </w:r>
      <w:r w:rsidRPr="00F64D73">
        <w:rPr>
          <w:rFonts w:hint="cs"/>
          <w:rtl/>
        </w:rPr>
        <w:t>או</w:t>
      </w:r>
      <w:r w:rsidRPr="00F64D73">
        <w:rPr>
          <w:rtl/>
        </w:rPr>
        <w:t xml:space="preserve"> </w:t>
      </w:r>
      <w:r w:rsidRPr="00F64D73">
        <w:rPr>
          <w:rFonts w:hint="cs"/>
          <w:rtl/>
        </w:rPr>
        <w:t>מקטין</w:t>
      </w:r>
      <w:r w:rsidRPr="00F64D73">
        <w:rPr>
          <w:rtl/>
        </w:rPr>
        <w:t xml:space="preserve"> </w:t>
      </w:r>
      <w:r w:rsidRPr="00F64D73">
        <w:rPr>
          <w:rFonts w:hint="cs"/>
          <w:rtl/>
        </w:rPr>
        <w:t>בדרך</w:t>
      </w:r>
      <w:r w:rsidRPr="00F64D73">
        <w:rPr>
          <w:rtl/>
        </w:rPr>
        <w:t xml:space="preserve"> </w:t>
      </w:r>
      <w:r w:rsidRPr="00F64D73">
        <w:rPr>
          <w:rFonts w:hint="cs"/>
          <w:rtl/>
        </w:rPr>
        <w:t>כל</w:t>
      </w:r>
      <w:r w:rsidRPr="00F64D73">
        <w:rPr>
          <w:rtl/>
        </w:rPr>
        <w:t xml:space="preserve"> </w:t>
      </w:r>
      <w:r w:rsidRPr="00F64D73">
        <w:rPr>
          <w:rFonts w:hint="cs"/>
          <w:rtl/>
        </w:rPr>
        <w:t>שהיא</w:t>
      </w:r>
      <w:r w:rsidRPr="00F64D73">
        <w:rPr>
          <w:rtl/>
        </w:rPr>
        <w:t xml:space="preserve"> </w:t>
      </w:r>
      <w:r w:rsidRPr="00F64D73">
        <w:rPr>
          <w:rFonts w:hint="cs"/>
          <w:rtl/>
        </w:rPr>
        <w:t>את</w:t>
      </w:r>
      <w:r w:rsidRPr="00F64D73">
        <w:rPr>
          <w:rtl/>
        </w:rPr>
        <w:t xml:space="preserve"> </w:t>
      </w:r>
      <w:r w:rsidRPr="00F64D73">
        <w:rPr>
          <w:rFonts w:hint="cs"/>
          <w:rtl/>
        </w:rPr>
        <w:t>אחריות</w:t>
      </w:r>
      <w:r w:rsidRPr="00F64D73">
        <w:rPr>
          <w:rtl/>
        </w:rPr>
        <w:t xml:space="preserve"> </w:t>
      </w:r>
      <w:r w:rsidRPr="00F64D73">
        <w:rPr>
          <w:rFonts w:hint="cs"/>
          <w:rtl/>
        </w:rPr>
        <w:t>המבטח</w:t>
      </w:r>
      <w:r w:rsidRPr="00F64D73">
        <w:rPr>
          <w:rtl/>
        </w:rPr>
        <w:t xml:space="preserve">, </w:t>
      </w:r>
      <w:r w:rsidRPr="00F64D73">
        <w:rPr>
          <w:rFonts w:hint="cs"/>
          <w:rtl/>
        </w:rPr>
        <w:t>כאשר</w:t>
      </w:r>
      <w:r w:rsidRPr="00F64D73">
        <w:rPr>
          <w:rtl/>
        </w:rPr>
        <w:t xml:space="preserve"> </w:t>
      </w:r>
      <w:r w:rsidRPr="00F64D73">
        <w:rPr>
          <w:rtl/>
        </w:rPr>
        <w:br/>
      </w:r>
      <w:r w:rsidRPr="00F64D73">
        <w:rPr>
          <w:rFonts w:hint="cs"/>
          <w:rtl/>
        </w:rPr>
        <w:t>קיים</w:t>
      </w:r>
      <w:r w:rsidRPr="00F64D73">
        <w:rPr>
          <w:rtl/>
        </w:rPr>
        <w:t xml:space="preserve"> </w:t>
      </w:r>
      <w:r w:rsidRPr="00F64D73">
        <w:rPr>
          <w:rFonts w:hint="cs"/>
          <w:rtl/>
        </w:rPr>
        <w:t>ביטוח</w:t>
      </w:r>
      <w:r w:rsidRPr="00F64D73">
        <w:rPr>
          <w:rtl/>
        </w:rPr>
        <w:t xml:space="preserve"> </w:t>
      </w:r>
      <w:r w:rsidRPr="00F64D73">
        <w:rPr>
          <w:rFonts w:hint="cs"/>
          <w:rtl/>
        </w:rPr>
        <w:t>אחר</w:t>
      </w:r>
      <w:r w:rsidRPr="00F64D73">
        <w:rPr>
          <w:rtl/>
        </w:rPr>
        <w:t xml:space="preserve"> </w:t>
      </w:r>
      <w:r w:rsidRPr="00F64D73">
        <w:rPr>
          <w:rFonts w:hint="cs"/>
          <w:rtl/>
        </w:rPr>
        <w:t>לא</w:t>
      </w:r>
      <w:r w:rsidRPr="00F64D73">
        <w:rPr>
          <w:rtl/>
        </w:rPr>
        <w:t xml:space="preserve"> </w:t>
      </w:r>
      <w:r w:rsidRPr="00F64D73">
        <w:rPr>
          <w:rFonts w:hint="cs"/>
          <w:rtl/>
        </w:rPr>
        <w:t>יופעל</w:t>
      </w:r>
      <w:r w:rsidRPr="00F64D73">
        <w:rPr>
          <w:rtl/>
        </w:rPr>
        <w:t xml:space="preserve"> </w:t>
      </w:r>
      <w:r w:rsidRPr="00F64D73">
        <w:rPr>
          <w:rFonts w:hint="cs"/>
          <w:rtl/>
        </w:rPr>
        <w:t>כלפי</w:t>
      </w:r>
      <w:r w:rsidRPr="00F64D73">
        <w:rPr>
          <w:rtl/>
        </w:rPr>
        <w:t xml:space="preserve"> </w:t>
      </w:r>
      <w:r w:rsidRPr="00F64D73">
        <w:rPr>
          <w:rFonts w:hint="cs"/>
          <w:rtl/>
        </w:rPr>
        <w:t>מדינת</w:t>
      </w:r>
      <w:r w:rsidRPr="00F64D73">
        <w:rPr>
          <w:rtl/>
        </w:rPr>
        <w:t xml:space="preserve"> </w:t>
      </w:r>
      <w:r w:rsidRPr="00F64D73">
        <w:rPr>
          <w:rFonts w:hint="cs"/>
          <w:rtl/>
        </w:rPr>
        <w:t>ישראל</w:t>
      </w:r>
      <w:r w:rsidRPr="00F64D73">
        <w:rPr>
          <w:rtl/>
        </w:rPr>
        <w:t xml:space="preserve">, </w:t>
      </w:r>
      <w:r w:rsidRPr="00F64D73">
        <w:rPr>
          <w:rFonts w:hint="cs"/>
          <w:rtl/>
        </w:rPr>
        <w:t>והביטוח</w:t>
      </w:r>
      <w:r w:rsidRPr="00F64D73">
        <w:rPr>
          <w:rtl/>
        </w:rPr>
        <w:t xml:space="preserve"> </w:t>
      </w:r>
      <w:r w:rsidRPr="00F64D73">
        <w:rPr>
          <w:rFonts w:hint="cs"/>
          <w:rtl/>
        </w:rPr>
        <w:t>הינו</w:t>
      </w:r>
      <w:r w:rsidRPr="00F64D73">
        <w:rPr>
          <w:rtl/>
        </w:rPr>
        <w:t xml:space="preserve"> </w:t>
      </w:r>
      <w:r w:rsidRPr="00F64D73">
        <w:rPr>
          <w:rFonts w:hint="cs"/>
          <w:rtl/>
        </w:rPr>
        <w:t>בחזקת</w:t>
      </w:r>
      <w:r w:rsidRPr="00F64D73">
        <w:rPr>
          <w:rtl/>
        </w:rPr>
        <w:t xml:space="preserve"> </w:t>
      </w:r>
      <w:r w:rsidRPr="00F64D73">
        <w:rPr>
          <w:rFonts w:hint="cs"/>
          <w:rtl/>
        </w:rPr>
        <w:t>ביטוח</w:t>
      </w:r>
      <w:r w:rsidRPr="00F64D73">
        <w:rPr>
          <w:rtl/>
        </w:rPr>
        <w:t xml:space="preserve"> </w:t>
      </w:r>
      <w:r w:rsidRPr="00F64D73">
        <w:rPr>
          <w:rFonts w:hint="cs"/>
          <w:rtl/>
        </w:rPr>
        <w:t>ראשוני המזכה</w:t>
      </w:r>
      <w:r w:rsidRPr="00F64D73">
        <w:rPr>
          <w:rtl/>
        </w:rPr>
        <w:br/>
      </w:r>
      <w:r w:rsidRPr="00F64D73">
        <w:rPr>
          <w:rFonts w:hint="cs"/>
          <w:rtl/>
        </w:rPr>
        <w:t>במלוא</w:t>
      </w:r>
      <w:r w:rsidRPr="00F64D73">
        <w:rPr>
          <w:rtl/>
        </w:rPr>
        <w:t xml:space="preserve"> </w:t>
      </w:r>
      <w:r w:rsidRPr="00F64D73">
        <w:rPr>
          <w:rFonts w:hint="cs"/>
          <w:rtl/>
        </w:rPr>
        <w:t>הזכויות</w:t>
      </w:r>
      <w:r w:rsidRPr="00F64D73">
        <w:rPr>
          <w:rtl/>
        </w:rPr>
        <w:t xml:space="preserve"> </w:t>
      </w:r>
      <w:r w:rsidRPr="00F64D73">
        <w:rPr>
          <w:rFonts w:hint="cs"/>
          <w:rtl/>
        </w:rPr>
        <w:t>על</w:t>
      </w:r>
      <w:r w:rsidRPr="00F64D73">
        <w:rPr>
          <w:rtl/>
        </w:rPr>
        <w:t xml:space="preserve"> </w:t>
      </w:r>
      <w:r w:rsidRPr="00F64D73">
        <w:rPr>
          <w:rFonts w:hint="cs"/>
          <w:rtl/>
        </w:rPr>
        <w:t>פי</w:t>
      </w:r>
      <w:r w:rsidRPr="00F64D73">
        <w:rPr>
          <w:rtl/>
        </w:rPr>
        <w:t xml:space="preserve"> </w:t>
      </w:r>
      <w:r w:rsidRPr="00F64D73">
        <w:rPr>
          <w:rFonts w:hint="cs"/>
          <w:rtl/>
        </w:rPr>
        <w:t>הביטוח.</w:t>
      </w:r>
    </w:p>
    <w:p w:rsidR="00F64D73" w:rsidRPr="00F64D73" w:rsidRDefault="00F64D73" w:rsidP="007B63A3">
      <w:pPr>
        <w:numPr>
          <w:ilvl w:val="1"/>
          <w:numId w:val="104"/>
        </w:numPr>
        <w:spacing w:line="360" w:lineRule="auto"/>
        <w:jc w:val="both"/>
      </w:pPr>
      <w:r w:rsidRPr="00F64D73">
        <w:rPr>
          <w:rFonts w:hint="cs"/>
          <w:rtl/>
        </w:rPr>
        <w:t>תנאי הכיסוי של הפוליסות הנ"ל, למעט בביטוח</w:t>
      </w:r>
      <w:r w:rsidRPr="00F64D73">
        <w:rPr>
          <w:rtl/>
        </w:rPr>
        <w:t xml:space="preserve"> </w:t>
      </w:r>
      <w:r w:rsidRPr="00F64D73">
        <w:rPr>
          <w:rFonts w:hint="cs"/>
          <w:rtl/>
        </w:rPr>
        <w:t>משולב</w:t>
      </w:r>
      <w:r w:rsidRPr="00F64D73">
        <w:rPr>
          <w:rtl/>
        </w:rPr>
        <w:t xml:space="preserve"> </w:t>
      </w:r>
      <w:r w:rsidRPr="00F64D73">
        <w:rPr>
          <w:rFonts w:hint="cs"/>
          <w:rtl/>
        </w:rPr>
        <w:t>לאחריות</w:t>
      </w:r>
      <w:r w:rsidRPr="00F64D73">
        <w:rPr>
          <w:rtl/>
        </w:rPr>
        <w:t xml:space="preserve"> </w:t>
      </w:r>
      <w:r w:rsidRPr="00F64D73">
        <w:rPr>
          <w:rFonts w:hint="cs"/>
          <w:rtl/>
        </w:rPr>
        <w:t>מקצועית</w:t>
      </w:r>
      <w:r w:rsidRPr="00F64D73">
        <w:rPr>
          <w:rtl/>
        </w:rPr>
        <w:t xml:space="preserve"> </w:t>
      </w:r>
      <w:r w:rsidRPr="00F64D73">
        <w:rPr>
          <w:rFonts w:hint="cs"/>
          <w:rtl/>
        </w:rPr>
        <w:t>וחבות</w:t>
      </w:r>
      <w:r w:rsidRPr="00F64D73">
        <w:rPr>
          <w:rtl/>
        </w:rPr>
        <w:t xml:space="preserve"> </w:t>
      </w:r>
      <w:r w:rsidRPr="00F64D73">
        <w:rPr>
          <w:rFonts w:hint="cs"/>
          <w:rtl/>
        </w:rPr>
        <w:t>המוצר,</w:t>
      </w:r>
      <w:r w:rsidRPr="00F64D73">
        <w:rPr>
          <w:rtl/>
        </w:rPr>
        <w:t xml:space="preserve"> </w:t>
      </w:r>
      <w:r w:rsidRPr="00F64D73">
        <w:rPr>
          <w:rFonts w:hint="cs"/>
          <w:rtl/>
        </w:rPr>
        <w:t>לא יפחתו מהמקובל על פי תנאי "פוליסות נוסח ביט_______________ (יש לציין את השנה)", בכפוף להרחבת הכיסויים כמפורט לעיל.</w:t>
      </w:r>
    </w:p>
    <w:p w:rsidR="00F64D73" w:rsidRPr="00F64D73" w:rsidRDefault="00F64D73" w:rsidP="007B63A3">
      <w:pPr>
        <w:numPr>
          <w:ilvl w:val="1"/>
          <w:numId w:val="104"/>
        </w:numPr>
        <w:spacing w:line="360" w:lineRule="auto"/>
        <w:jc w:val="both"/>
      </w:pPr>
      <w:r w:rsidRPr="00F64D73">
        <w:rPr>
          <w:rFonts w:hint="cs"/>
          <w:rtl/>
        </w:rPr>
        <w:t xml:space="preserve"> חריג כוונה ו/או רשלנות רבתי יבוטל ככל שקיים בכל הפוליסות המבוטחות.</w:t>
      </w:r>
    </w:p>
    <w:p w:rsidR="00F64D73" w:rsidRPr="00F64D73" w:rsidRDefault="00F64D73" w:rsidP="00F64D73">
      <w:pPr>
        <w:spacing w:line="360" w:lineRule="auto"/>
        <w:rPr>
          <w:rtl/>
        </w:rPr>
      </w:pPr>
    </w:p>
    <w:p w:rsidR="00F64D73" w:rsidRPr="00F64D73" w:rsidRDefault="00F64D73" w:rsidP="00F64D73">
      <w:pPr>
        <w:spacing w:line="360" w:lineRule="auto"/>
        <w:jc w:val="both"/>
        <w:rPr>
          <w:rtl/>
        </w:rPr>
      </w:pPr>
      <w:r w:rsidRPr="00F64D73">
        <w:rPr>
          <w:rFonts w:hint="cs"/>
          <w:rtl/>
        </w:rPr>
        <w:t>העתקי</w:t>
      </w:r>
      <w:r w:rsidRPr="00F64D73">
        <w:rPr>
          <w:rtl/>
        </w:rPr>
        <w:t xml:space="preserve"> </w:t>
      </w:r>
      <w:r w:rsidRPr="00F64D73">
        <w:rPr>
          <w:rFonts w:hint="cs"/>
          <w:rtl/>
        </w:rPr>
        <w:t>פוליסות</w:t>
      </w:r>
      <w:r w:rsidRPr="00F64D73">
        <w:rPr>
          <w:rtl/>
        </w:rPr>
        <w:t xml:space="preserve"> </w:t>
      </w:r>
      <w:r w:rsidRPr="00F64D73">
        <w:rPr>
          <w:rFonts w:hint="cs"/>
          <w:rtl/>
        </w:rPr>
        <w:t>הביטוח</w:t>
      </w:r>
      <w:r w:rsidRPr="00F64D73">
        <w:rPr>
          <w:rtl/>
        </w:rPr>
        <w:t xml:space="preserve">, </w:t>
      </w:r>
      <w:r w:rsidRPr="00F64D73">
        <w:rPr>
          <w:rFonts w:hint="cs"/>
          <w:rtl/>
        </w:rPr>
        <w:t>מאושרות</w:t>
      </w:r>
      <w:r w:rsidRPr="00F64D73">
        <w:rPr>
          <w:rtl/>
        </w:rPr>
        <w:t xml:space="preserve"> </w:t>
      </w:r>
      <w:r w:rsidRPr="00F64D73">
        <w:rPr>
          <w:rFonts w:hint="cs"/>
          <w:rtl/>
        </w:rPr>
        <w:t>ע</w:t>
      </w:r>
      <w:r w:rsidRPr="00F64D73">
        <w:rPr>
          <w:rtl/>
        </w:rPr>
        <w:t>"</w:t>
      </w:r>
      <w:r w:rsidRPr="00F64D73">
        <w:rPr>
          <w:rFonts w:hint="cs"/>
          <w:rtl/>
        </w:rPr>
        <w:t>י</w:t>
      </w:r>
      <w:r w:rsidRPr="00F64D73">
        <w:rPr>
          <w:rtl/>
        </w:rPr>
        <w:t xml:space="preserve"> </w:t>
      </w:r>
      <w:r w:rsidRPr="00F64D73">
        <w:rPr>
          <w:rFonts w:hint="cs"/>
          <w:rtl/>
        </w:rPr>
        <w:t>המבטח</w:t>
      </w:r>
      <w:r w:rsidRPr="00F64D73">
        <w:rPr>
          <w:rtl/>
        </w:rPr>
        <w:t xml:space="preserve"> </w:t>
      </w:r>
      <w:r w:rsidRPr="00F64D73">
        <w:rPr>
          <w:rFonts w:hint="cs"/>
          <w:rtl/>
        </w:rPr>
        <w:t>או</w:t>
      </w:r>
      <w:r w:rsidRPr="00F64D73">
        <w:rPr>
          <w:rtl/>
        </w:rPr>
        <w:t xml:space="preserve"> </w:t>
      </w:r>
      <w:r w:rsidRPr="00F64D73">
        <w:rPr>
          <w:rFonts w:hint="cs"/>
          <w:rtl/>
        </w:rPr>
        <w:t>אישור</w:t>
      </w:r>
      <w:r w:rsidRPr="00F64D73">
        <w:rPr>
          <w:rtl/>
        </w:rPr>
        <w:t xml:space="preserve"> </w:t>
      </w:r>
      <w:r w:rsidRPr="00F64D73">
        <w:rPr>
          <w:rFonts w:hint="cs"/>
          <w:rtl/>
        </w:rPr>
        <w:t>בחתימתו</w:t>
      </w:r>
      <w:r w:rsidRPr="00F64D73">
        <w:rPr>
          <w:rtl/>
        </w:rPr>
        <w:t xml:space="preserve"> </w:t>
      </w:r>
      <w:r w:rsidRPr="00F64D73">
        <w:rPr>
          <w:rFonts w:hint="cs"/>
          <w:rtl/>
        </w:rPr>
        <w:t>על</w:t>
      </w:r>
      <w:r w:rsidRPr="00F64D73">
        <w:rPr>
          <w:rtl/>
        </w:rPr>
        <w:t xml:space="preserve"> </w:t>
      </w:r>
      <w:r w:rsidRPr="00F64D73">
        <w:rPr>
          <w:rFonts w:hint="cs"/>
          <w:rtl/>
        </w:rPr>
        <w:t>קיום</w:t>
      </w:r>
      <w:r w:rsidRPr="00F64D73">
        <w:rPr>
          <w:rtl/>
        </w:rPr>
        <w:t xml:space="preserve">  </w:t>
      </w:r>
      <w:r w:rsidRPr="00F64D73">
        <w:rPr>
          <w:rFonts w:hint="cs"/>
          <w:rtl/>
        </w:rPr>
        <w:t>הביטוחים כאמור</w:t>
      </w:r>
      <w:r w:rsidRPr="00F64D73">
        <w:rPr>
          <w:rtl/>
        </w:rPr>
        <w:t xml:space="preserve">, </w:t>
      </w:r>
      <w:r w:rsidRPr="00F64D73">
        <w:rPr>
          <w:rFonts w:hint="cs"/>
          <w:rtl/>
        </w:rPr>
        <w:t>יומצאו</w:t>
      </w:r>
      <w:r w:rsidRPr="00F64D73">
        <w:rPr>
          <w:rtl/>
        </w:rPr>
        <w:t xml:space="preserve"> </w:t>
      </w:r>
      <w:r w:rsidRPr="00F64D73">
        <w:rPr>
          <w:rFonts w:hint="cs"/>
          <w:rtl/>
        </w:rPr>
        <w:t>על</w:t>
      </w:r>
      <w:r w:rsidRPr="00F64D73">
        <w:rPr>
          <w:rtl/>
        </w:rPr>
        <w:t xml:space="preserve"> </w:t>
      </w:r>
      <w:r w:rsidRPr="00F64D73">
        <w:rPr>
          <w:rFonts w:hint="cs"/>
          <w:rtl/>
        </w:rPr>
        <w:t>ידי</w:t>
      </w:r>
      <w:r w:rsidRPr="00F64D73">
        <w:rPr>
          <w:rtl/>
        </w:rPr>
        <w:t xml:space="preserve"> </w:t>
      </w:r>
      <w:r w:rsidRPr="00F64D73">
        <w:rPr>
          <w:rFonts w:hint="cs"/>
          <w:rtl/>
        </w:rPr>
        <w:t xml:space="preserve">הספק למשרד המשפטים. </w:t>
      </w:r>
    </w:p>
    <w:p w:rsidR="00F64D73" w:rsidRPr="00F64D73" w:rsidRDefault="00F64D73" w:rsidP="00F64D73">
      <w:pPr>
        <w:ind w:left="1080"/>
        <w:jc w:val="both"/>
      </w:pPr>
    </w:p>
    <w:p w:rsidR="00F64D73" w:rsidRPr="00F64D73" w:rsidRDefault="00F64D73" w:rsidP="00F64D73">
      <w:pPr>
        <w:spacing w:line="360" w:lineRule="auto"/>
        <w:jc w:val="both"/>
        <w:rPr>
          <w:rFonts w:ascii="Calibri" w:eastAsia="Calibri" w:hAnsi="Calibri"/>
          <w:rtl/>
        </w:rPr>
      </w:pPr>
      <w:r w:rsidRPr="00F64D73">
        <w:rPr>
          <w:rFonts w:ascii="Calibri" w:eastAsia="Calibri" w:hAnsi="Calibri" w:hint="cs"/>
          <w:rtl/>
        </w:rPr>
        <w:t>הספק מתחייב</w:t>
      </w:r>
      <w:r w:rsidRPr="00F64D73">
        <w:rPr>
          <w:rFonts w:ascii="Calibri" w:eastAsia="Calibri" w:hAnsi="Calibri"/>
          <w:rtl/>
        </w:rPr>
        <w:t xml:space="preserve"> </w:t>
      </w:r>
      <w:r w:rsidRPr="00F64D73">
        <w:rPr>
          <w:rFonts w:ascii="Calibri" w:eastAsia="Calibri" w:hAnsi="Calibri" w:hint="cs"/>
          <w:rtl/>
        </w:rPr>
        <w:t>בכל</w:t>
      </w:r>
      <w:r w:rsidRPr="00F64D73">
        <w:rPr>
          <w:rFonts w:ascii="Calibri" w:eastAsia="Calibri" w:hAnsi="Calibri"/>
          <w:rtl/>
        </w:rPr>
        <w:t xml:space="preserve"> </w:t>
      </w:r>
      <w:r w:rsidRPr="00F64D73">
        <w:rPr>
          <w:rFonts w:ascii="Calibri" w:eastAsia="Calibri" w:hAnsi="Calibri" w:hint="cs"/>
          <w:rtl/>
        </w:rPr>
        <w:t>תקופת</w:t>
      </w:r>
      <w:r w:rsidRPr="00F64D73">
        <w:rPr>
          <w:rFonts w:ascii="Calibri" w:eastAsia="Calibri" w:hAnsi="Calibri"/>
          <w:rtl/>
        </w:rPr>
        <w:t xml:space="preserve"> </w:t>
      </w:r>
      <w:r w:rsidRPr="00F64D73">
        <w:rPr>
          <w:rFonts w:ascii="Calibri" w:eastAsia="Calibri" w:hAnsi="Calibri" w:hint="cs"/>
          <w:rtl/>
        </w:rPr>
        <w:t>ההתקשרות</w:t>
      </w:r>
      <w:r w:rsidRPr="00F64D73">
        <w:rPr>
          <w:rFonts w:ascii="Calibri" w:eastAsia="Calibri" w:hAnsi="Calibri"/>
          <w:rtl/>
        </w:rPr>
        <w:t xml:space="preserve"> </w:t>
      </w:r>
      <w:r w:rsidRPr="00F64D73">
        <w:rPr>
          <w:rFonts w:ascii="Calibri" w:eastAsia="Calibri" w:hAnsi="Calibri" w:hint="cs"/>
          <w:rtl/>
        </w:rPr>
        <w:t>החוזית</w:t>
      </w:r>
      <w:r w:rsidRPr="00F64D73">
        <w:rPr>
          <w:rFonts w:ascii="Calibri" w:eastAsia="Calibri" w:hAnsi="Calibri"/>
          <w:rtl/>
        </w:rPr>
        <w:t xml:space="preserve"> </w:t>
      </w:r>
      <w:r w:rsidRPr="00F64D73">
        <w:rPr>
          <w:rFonts w:ascii="Calibri" w:eastAsia="Calibri" w:hAnsi="Calibri" w:hint="cs"/>
          <w:rtl/>
        </w:rPr>
        <w:t>עם</w:t>
      </w:r>
      <w:r w:rsidRPr="00F64D73">
        <w:rPr>
          <w:rFonts w:ascii="Calibri" w:eastAsia="Calibri" w:hAnsi="Calibri"/>
          <w:rtl/>
        </w:rPr>
        <w:t xml:space="preserve"> </w:t>
      </w:r>
      <w:r w:rsidRPr="00F64D73">
        <w:rPr>
          <w:rFonts w:ascii="Calibri" w:eastAsia="Calibri" w:hAnsi="Calibri" w:hint="cs"/>
          <w:rtl/>
        </w:rPr>
        <w:t>מדינת</w:t>
      </w:r>
      <w:r w:rsidRPr="00F64D73">
        <w:rPr>
          <w:rFonts w:ascii="Calibri" w:eastAsia="Calibri" w:hAnsi="Calibri"/>
          <w:rtl/>
        </w:rPr>
        <w:t xml:space="preserve"> </w:t>
      </w:r>
      <w:r w:rsidRPr="00F64D73">
        <w:rPr>
          <w:rFonts w:ascii="Calibri" w:eastAsia="Calibri" w:hAnsi="Calibri" w:hint="cs"/>
          <w:rtl/>
        </w:rPr>
        <w:t>ישראל</w:t>
      </w:r>
      <w:r w:rsidRPr="00F64D73">
        <w:rPr>
          <w:rFonts w:ascii="Calibri" w:eastAsia="Calibri" w:hAnsi="Calibri"/>
          <w:rtl/>
        </w:rPr>
        <w:t xml:space="preserve"> – </w:t>
      </w:r>
      <w:r w:rsidRPr="00F64D73">
        <w:rPr>
          <w:rFonts w:ascii="Calibri" w:eastAsia="Calibri" w:hAnsi="Calibri" w:hint="cs"/>
          <w:rtl/>
        </w:rPr>
        <w:t>משרד המשפטים, וכל עוד אחריותו קיימת, להחזיק</w:t>
      </w:r>
      <w:r w:rsidRPr="00F64D73">
        <w:rPr>
          <w:rFonts w:ascii="Calibri" w:eastAsia="Calibri" w:hAnsi="Calibri"/>
          <w:rtl/>
        </w:rPr>
        <w:t xml:space="preserve"> </w:t>
      </w:r>
      <w:r w:rsidRPr="00F64D73">
        <w:rPr>
          <w:rFonts w:ascii="Calibri" w:eastAsia="Calibri" w:hAnsi="Calibri" w:hint="cs"/>
          <w:rtl/>
        </w:rPr>
        <w:t>בתוקף</w:t>
      </w:r>
      <w:r w:rsidRPr="00F64D73">
        <w:rPr>
          <w:rFonts w:ascii="Calibri" w:eastAsia="Calibri" w:hAnsi="Calibri"/>
          <w:rtl/>
        </w:rPr>
        <w:t xml:space="preserve"> </w:t>
      </w:r>
      <w:r w:rsidRPr="00F64D73">
        <w:rPr>
          <w:rFonts w:ascii="Calibri" w:eastAsia="Calibri" w:hAnsi="Calibri" w:hint="cs"/>
          <w:rtl/>
        </w:rPr>
        <w:t>את</w:t>
      </w:r>
      <w:r w:rsidRPr="00F64D73">
        <w:rPr>
          <w:rFonts w:ascii="Calibri" w:eastAsia="Calibri" w:hAnsi="Calibri"/>
          <w:rtl/>
        </w:rPr>
        <w:t xml:space="preserve"> </w:t>
      </w:r>
      <w:r w:rsidRPr="00F64D73">
        <w:rPr>
          <w:rFonts w:ascii="Calibri" w:eastAsia="Calibri" w:hAnsi="Calibri" w:hint="cs"/>
          <w:rtl/>
        </w:rPr>
        <w:t>פוליסות</w:t>
      </w:r>
      <w:r w:rsidRPr="00F64D73">
        <w:rPr>
          <w:rFonts w:ascii="Calibri" w:eastAsia="Calibri" w:hAnsi="Calibri"/>
          <w:rtl/>
        </w:rPr>
        <w:t xml:space="preserve"> </w:t>
      </w:r>
      <w:r w:rsidRPr="00F64D73">
        <w:rPr>
          <w:rFonts w:ascii="Calibri" w:eastAsia="Calibri" w:hAnsi="Calibri" w:hint="cs"/>
          <w:rtl/>
        </w:rPr>
        <w:t>הביטוח</w:t>
      </w:r>
      <w:r w:rsidRPr="00F64D73">
        <w:rPr>
          <w:rFonts w:ascii="Calibri" w:eastAsia="Calibri" w:hAnsi="Calibri"/>
          <w:rtl/>
        </w:rPr>
        <w:t>.</w:t>
      </w:r>
    </w:p>
    <w:p w:rsidR="00F64D73" w:rsidRPr="00F64D73" w:rsidRDefault="00F64D73" w:rsidP="00F64D73">
      <w:pPr>
        <w:spacing w:line="360" w:lineRule="auto"/>
        <w:jc w:val="both"/>
        <w:rPr>
          <w:rFonts w:ascii="Calibri" w:eastAsia="Calibri" w:hAnsi="Calibri"/>
          <w:rtl/>
        </w:rPr>
      </w:pPr>
    </w:p>
    <w:p w:rsidR="00F64D73" w:rsidRPr="00F64D73" w:rsidRDefault="00F64D73" w:rsidP="00F64D73">
      <w:pPr>
        <w:spacing w:line="360" w:lineRule="auto"/>
        <w:jc w:val="both"/>
        <w:rPr>
          <w:rFonts w:ascii="Calibri" w:eastAsia="Calibri" w:hAnsi="Calibri"/>
          <w:rtl/>
        </w:rPr>
      </w:pPr>
      <w:r w:rsidRPr="00F64D73">
        <w:rPr>
          <w:rFonts w:ascii="Calibri" w:eastAsia="Calibri" w:hAnsi="Calibri" w:hint="cs"/>
          <w:rtl/>
        </w:rPr>
        <w:lastRenderedPageBreak/>
        <w:t>הספק מתחייב</w:t>
      </w:r>
      <w:r w:rsidRPr="00F64D73">
        <w:rPr>
          <w:rFonts w:ascii="Calibri" w:eastAsia="Calibri" w:hAnsi="Calibri"/>
          <w:rtl/>
        </w:rPr>
        <w:t xml:space="preserve"> </w:t>
      </w:r>
      <w:r w:rsidRPr="00F64D73">
        <w:rPr>
          <w:rFonts w:ascii="Calibri" w:eastAsia="Calibri" w:hAnsi="Calibri" w:hint="cs"/>
          <w:rtl/>
        </w:rPr>
        <w:t>כי</w:t>
      </w:r>
      <w:r w:rsidRPr="00F64D73">
        <w:rPr>
          <w:rFonts w:ascii="Calibri" w:eastAsia="Calibri" w:hAnsi="Calibri"/>
          <w:rtl/>
        </w:rPr>
        <w:t xml:space="preserve"> </w:t>
      </w:r>
      <w:r w:rsidRPr="00F64D73">
        <w:rPr>
          <w:rFonts w:ascii="Calibri" w:eastAsia="Calibri" w:hAnsi="Calibri" w:hint="cs"/>
          <w:rtl/>
        </w:rPr>
        <w:t>פוליסות</w:t>
      </w:r>
      <w:r w:rsidRPr="00F64D73">
        <w:rPr>
          <w:rFonts w:ascii="Calibri" w:eastAsia="Calibri" w:hAnsi="Calibri"/>
          <w:rtl/>
        </w:rPr>
        <w:t xml:space="preserve"> </w:t>
      </w:r>
      <w:r w:rsidRPr="00F64D73">
        <w:rPr>
          <w:rFonts w:ascii="Calibri" w:eastAsia="Calibri" w:hAnsi="Calibri" w:hint="cs"/>
          <w:rtl/>
        </w:rPr>
        <w:t>הביטוח</w:t>
      </w:r>
      <w:r w:rsidRPr="00F64D73">
        <w:rPr>
          <w:rFonts w:ascii="Calibri" w:eastAsia="Calibri" w:hAnsi="Calibri"/>
          <w:rtl/>
        </w:rPr>
        <w:t xml:space="preserve"> </w:t>
      </w:r>
      <w:r w:rsidRPr="00F64D73">
        <w:rPr>
          <w:rFonts w:ascii="Calibri" w:eastAsia="Calibri" w:hAnsi="Calibri" w:hint="cs"/>
          <w:rtl/>
        </w:rPr>
        <w:t>תחודשנה</w:t>
      </w:r>
      <w:r w:rsidRPr="00F64D73">
        <w:rPr>
          <w:rFonts w:ascii="Calibri" w:eastAsia="Calibri" w:hAnsi="Calibri" w:cs="Arial" w:hint="cs"/>
          <w:sz w:val="22"/>
          <w:szCs w:val="22"/>
          <w:rtl/>
        </w:rPr>
        <w:t xml:space="preserve"> </w:t>
      </w:r>
      <w:r w:rsidRPr="00F64D73">
        <w:rPr>
          <w:rFonts w:ascii="Calibri" w:eastAsia="Calibri" w:hAnsi="Calibri" w:hint="cs"/>
          <w:rtl/>
        </w:rPr>
        <w:t>על</w:t>
      </w:r>
      <w:r w:rsidRPr="00F64D73">
        <w:rPr>
          <w:rFonts w:ascii="Calibri" w:eastAsia="Calibri" w:hAnsi="Calibri"/>
          <w:rtl/>
        </w:rPr>
        <w:t xml:space="preserve"> </w:t>
      </w:r>
      <w:r w:rsidRPr="00F64D73">
        <w:rPr>
          <w:rFonts w:ascii="Calibri" w:eastAsia="Calibri" w:hAnsi="Calibri" w:hint="cs"/>
          <w:rtl/>
        </w:rPr>
        <w:t>ידו</w:t>
      </w:r>
      <w:r w:rsidRPr="00F64D73">
        <w:rPr>
          <w:rFonts w:ascii="Calibri" w:eastAsia="Calibri" w:hAnsi="Calibri"/>
          <w:rtl/>
        </w:rPr>
        <w:t xml:space="preserve"> </w:t>
      </w:r>
      <w:r w:rsidRPr="00F64D73">
        <w:rPr>
          <w:rFonts w:ascii="Calibri" w:eastAsia="Calibri" w:hAnsi="Calibri" w:hint="cs"/>
          <w:rtl/>
        </w:rPr>
        <w:t>מדי</w:t>
      </w:r>
      <w:r w:rsidRPr="00F64D73">
        <w:rPr>
          <w:rFonts w:ascii="Calibri" w:eastAsia="Calibri" w:hAnsi="Calibri"/>
          <w:rtl/>
        </w:rPr>
        <w:t xml:space="preserve"> </w:t>
      </w:r>
      <w:r w:rsidRPr="00F64D73">
        <w:rPr>
          <w:rFonts w:ascii="Calibri" w:eastAsia="Calibri" w:hAnsi="Calibri" w:hint="cs"/>
          <w:rtl/>
        </w:rPr>
        <w:t>שנה</w:t>
      </w:r>
      <w:r w:rsidRPr="00F64D73">
        <w:rPr>
          <w:rFonts w:ascii="Calibri" w:eastAsia="Calibri" w:hAnsi="Calibri"/>
          <w:rtl/>
        </w:rPr>
        <w:t xml:space="preserve"> </w:t>
      </w:r>
      <w:r w:rsidRPr="00F64D73">
        <w:rPr>
          <w:rFonts w:ascii="Calibri" w:eastAsia="Calibri" w:hAnsi="Calibri" w:hint="cs"/>
          <w:rtl/>
        </w:rPr>
        <w:t>בשנה</w:t>
      </w:r>
      <w:r w:rsidRPr="00F64D73">
        <w:rPr>
          <w:rFonts w:ascii="Calibri" w:eastAsia="Calibri" w:hAnsi="Calibri"/>
          <w:rtl/>
        </w:rPr>
        <w:t>,</w:t>
      </w:r>
      <w:r w:rsidRPr="00F64D73">
        <w:rPr>
          <w:rFonts w:ascii="Calibri" w:eastAsia="Calibri" w:hAnsi="Calibri" w:cs="Arial" w:hint="cs"/>
          <w:sz w:val="22"/>
          <w:szCs w:val="22"/>
          <w:rtl/>
        </w:rPr>
        <w:t xml:space="preserve"> </w:t>
      </w:r>
      <w:r w:rsidRPr="00F64D73">
        <w:rPr>
          <w:rFonts w:ascii="Calibri" w:eastAsia="Calibri" w:hAnsi="Calibri" w:hint="cs"/>
          <w:rtl/>
        </w:rPr>
        <w:t>כל</w:t>
      </w:r>
      <w:r w:rsidRPr="00F64D73">
        <w:rPr>
          <w:rFonts w:ascii="Calibri" w:eastAsia="Calibri" w:hAnsi="Calibri"/>
          <w:rtl/>
        </w:rPr>
        <w:t xml:space="preserve"> </w:t>
      </w:r>
      <w:r w:rsidRPr="00F64D73">
        <w:rPr>
          <w:rFonts w:ascii="Calibri" w:eastAsia="Calibri" w:hAnsi="Calibri" w:hint="cs"/>
          <w:rtl/>
        </w:rPr>
        <w:t>עוד</w:t>
      </w:r>
      <w:r w:rsidRPr="00F64D73">
        <w:rPr>
          <w:rFonts w:ascii="Calibri" w:eastAsia="Calibri" w:hAnsi="Calibri"/>
          <w:rtl/>
        </w:rPr>
        <w:t xml:space="preserve"> </w:t>
      </w:r>
      <w:r w:rsidRPr="00F64D73">
        <w:rPr>
          <w:rFonts w:ascii="Calibri" w:eastAsia="Calibri" w:hAnsi="Calibri" w:hint="cs"/>
          <w:rtl/>
        </w:rPr>
        <w:t>החוזה</w:t>
      </w:r>
      <w:r w:rsidRPr="00F64D73">
        <w:rPr>
          <w:rFonts w:ascii="Calibri" w:eastAsia="Calibri" w:hAnsi="Calibri"/>
          <w:rtl/>
        </w:rPr>
        <w:t xml:space="preserve"> </w:t>
      </w:r>
      <w:r w:rsidRPr="00F64D73">
        <w:rPr>
          <w:rFonts w:ascii="Calibri" w:eastAsia="Calibri" w:hAnsi="Calibri" w:hint="cs"/>
          <w:rtl/>
        </w:rPr>
        <w:t>עם</w:t>
      </w:r>
      <w:r w:rsidRPr="00F64D73">
        <w:rPr>
          <w:rFonts w:ascii="Calibri" w:eastAsia="Calibri" w:hAnsi="Calibri"/>
          <w:rtl/>
        </w:rPr>
        <w:t xml:space="preserve"> </w:t>
      </w:r>
      <w:r w:rsidRPr="00F64D73">
        <w:rPr>
          <w:rFonts w:ascii="Calibri" w:eastAsia="Calibri" w:hAnsi="Calibri" w:hint="cs"/>
          <w:rtl/>
        </w:rPr>
        <w:t>מדינת ישראל</w:t>
      </w:r>
      <w:r w:rsidRPr="00F64D73">
        <w:rPr>
          <w:rFonts w:ascii="Calibri" w:eastAsia="Calibri" w:hAnsi="Calibri"/>
          <w:rtl/>
        </w:rPr>
        <w:t xml:space="preserve"> – </w:t>
      </w:r>
      <w:r w:rsidRPr="00F64D73">
        <w:rPr>
          <w:rFonts w:ascii="Calibri" w:eastAsia="Calibri" w:hAnsi="Calibri" w:hint="cs"/>
          <w:rtl/>
        </w:rPr>
        <w:t>משרד המשפטים בתוקף</w:t>
      </w:r>
      <w:r w:rsidRPr="00F64D73">
        <w:rPr>
          <w:rFonts w:ascii="Calibri" w:eastAsia="Calibri" w:hAnsi="Calibri"/>
          <w:rtl/>
        </w:rPr>
        <w:t>.</w:t>
      </w:r>
      <w:r w:rsidRPr="00F64D73">
        <w:rPr>
          <w:rFonts w:ascii="Calibri" w:eastAsia="Calibri" w:hAnsi="Calibri" w:cs="Arial" w:hint="cs"/>
          <w:sz w:val="22"/>
          <w:szCs w:val="22"/>
          <w:rtl/>
        </w:rPr>
        <w:t xml:space="preserve"> </w:t>
      </w:r>
      <w:r w:rsidRPr="00F64D73">
        <w:rPr>
          <w:rFonts w:ascii="Calibri" w:eastAsia="Calibri" w:hAnsi="Calibri" w:hint="cs"/>
          <w:rtl/>
        </w:rPr>
        <w:t>הספק מתחייב</w:t>
      </w:r>
      <w:r w:rsidRPr="00F64D73">
        <w:rPr>
          <w:rFonts w:ascii="Calibri" w:eastAsia="Calibri" w:hAnsi="Calibri"/>
          <w:rtl/>
        </w:rPr>
        <w:t xml:space="preserve"> </w:t>
      </w:r>
      <w:r w:rsidRPr="00F64D73">
        <w:rPr>
          <w:rFonts w:ascii="Calibri" w:eastAsia="Calibri" w:hAnsi="Calibri" w:hint="cs"/>
          <w:rtl/>
        </w:rPr>
        <w:t>להציג</w:t>
      </w:r>
      <w:r w:rsidRPr="00F64D73">
        <w:rPr>
          <w:rFonts w:ascii="Calibri" w:eastAsia="Calibri" w:hAnsi="Calibri"/>
          <w:rtl/>
        </w:rPr>
        <w:t xml:space="preserve"> </w:t>
      </w:r>
      <w:r w:rsidRPr="00F64D73">
        <w:rPr>
          <w:rFonts w:ascii="Calibri" w:eastAsia="Calibri" w:hAnsi="Calibri" w:hint="cs"/>
          <w:rtl/>
        </w:rPr>
        <w:t>את</w:t>
      </w:r>
      <w:r w:rsidRPr="00F64D73">
        <w:rPr>
          <w:rFonts w:ascii="Calibri" w:eastAsia="Calibri" w:hAnsi="Calibri"/>
          <w:rtl/>
        </w:rPr>
        <w:t xml:space="preserve"> </w:t>
      </w:r>
      <w:r w:rsidRPr="00F64D73">
        <w:rPr>
          <w:rFonts w:ascii="Calibri" w:eastAsia="Calibri" w:hAnsi="Calibri" w:hint="cs"/>
          <w:rtl/>
        </w:rPr>
        <w:t>העתקי פוליסות</w:t>
      </w:r>
      <w:r w:rsidRPr="00F64D73">
        <w:rPr>
          <w:rFonts w:ascii="Calibri" w:eastAsia="Calibri" w:hAnsi="Calibri"/>
          <w:rtl/>
        </w:rPr>
        <w:t xml:space="preserve"> </w:t>
      </w:r>
      <w:r w:rsidRPr="00F64D73">
        <w:rPr>
          <w:rFonts w:ascii="Calibri" w:eastAsia="Calibri" w:hAnsi="Calibri" w:hint="cs"/>
          <w:rtl/>
        </w:rPr>
        <w:t>הביטוח</w:t>
      </w:r>
      <w:r w:rsidRPr="00F64D73">
        <w:rPr>
          <w:rFonts w:ascii="Calibri" w:eastAsia="Calibri" w:hAnsi="Calibri"/>
          <w:rtl/>
        </w:rPr>
        <w:t xml:space="preserve"> </w:t>
      </w:r>
      <w:r w:rsidRPr="00F64D73">
        <w:rPr>
          <w:rFonts w:ascii="Calibri" w:eastAsia="Calibri" w:hAnsi="Calibri" w:hint="cs"/>
          <w:rtl/>
        </w:rPr>
        <w:t>המחודשות</w:t>
      </w:r>
      <w:r w:rsidRPr="00F64D73">
        <w:rPr>
          <w:rFonts w:ascii="Calibri" w:eastAsia="Calibri" w:hAnsi="Calibri"/>
          <w:rtl/>
        </w:rPr>
        <w:t xml:space="preserve"> </w:t>
      </w:r>
      <w:r w:rsidRPr="00F64D73">
        <w:rPr>
          <w:rFonts w:ascii="Calibri" w:eastAsia="Calibri" w:hAnsi="Calibri" w:hint="cs"/>
          <w:rtl/>
        </w:rPr>
        <w:t>מאושרות</w:t>
      </w:r>
      <w:r w:rsidRPr="00F64D73">
        <w:rPr>
          <w:rFonts w:ascii="Calibri" w:eastAsia="Calibri" w:hAnsi="Calibri"/>
          <w:rtl/>
        </w:rPr>
        <w:t xml:space="preserve"> </w:t>
      </w:r>
      <w:r w:rsidRPr="00F64D73">
        <w:rPr>
          <w:rFonts w:ascii="Calibri" w:eastAsia="Calibri" w:hAnsi="Calibri" w:hint="cs"/>
          <w:rtl/>
        </w:rPr>
        <w:t>וחתומות</w:t>
      </w:r>
      <w:r w:rsidRPr="00F64D73">
        <w:rPr>
          <w:rFonts w:ascii="Calibri" w:eastAsia="Calibri" w:hAnsi="Calibri"/>
          <w:rtl/>
        </w:rPr>
        <w:t xml:space="preserve"> </w:t>
      </w:r>
      <w:r w:rsidRPr="00F64D73">
        <w:rPr>
          <w:rFonts w:ascii="Calibri" w:eastAsia="Calibri" w:hAnsi="Calibri" w:hint="cs"/>
          <w:rtl/>
        </w:rPr>
        <w:t>ע</w:t>
      </w:r>
      <w:r w:rsidRPr="00F64D73">
        <w:rPr>
          <w:rFonts w:ascii="Calibri" w:eastAsia="Calibri" w:hAnsi="Calibri"/>
          <w:rtl/>
        </w:rPr>
        <w:t>"</w:t>
      </w:r>
      <w:r w:rsidRPr="00F64D73">
        <w:rPr>
          <w:rFonts w:ascii="Calibri" w:eastAsia="Calibri" w:hAnsi="Calibri" w:hint="cs"/>
          <w:rtl/>
        </w:rPr>
        <w:t>י</w:t>
      </w:r>
      <w:r w:rsidRPr="00F64D73">
        <w:rPr>
          <w:rFonts w:ascii="Calibri" w:eastAsia="Calibri" w:hAnsi="Calibri"/>
          <w:rtl/>
        </w:rPr>
        <w:t xml:space="preserve"> </w:t>
      </w:r>
      <w:r w:rsidRPr="00F64D73">
        <w:rPr>
          <w:rFonts w:ascii="Calibri" w:eastAsia="Calibri" w:hAnsi="Calibri" w:hint="cs"/>
          <w:rtl/>
        </w:rPr>
        <w:t>המבטח</w:t>
      </w:r>
      <w:r w:rsidRPr="00F64D73">
        <w:rPr>
          <w:rFonts w:ascii="Calibri" w:eastAsia="Calibri" w:hAnsi="Calibri"/>
          <w:rtl/>
        </w:rPr>
        <w:t xml:space="preserve"> </w:t>
      </w:r>
      <w:r w:rsidRPr="00F64D73">
        <w:rPr>
          <w:rFonts w:ascii="Calibri" w:eastAsia="Calibri" w:hAnsi="Calibri" w:hint="cs"/>
          <w:rtl/>
        </w:rPr>
        <w:t>או</w:t>
      </w:r>
      <w:r w:rsidRPr="00F64D73">
        <w:rPr>
          <w:rFonts w:ascii="Calibri" w:eastAsia="Calibri" w:hAnsi="Calibri"/>
          <w:rtl/>
        </w:rPr>
        <w:t xml:space="preserve"> </w:t>
      </w:r>
      <w:r w:rsidRPr="00F64D73">
        <w:rPr>
          <w:rFonts w:ascii="Calibri" w:eastAsia="Calibri" w:hAnsi="Calibri" w:hint="cs"/>
          <w:rtl/>
        </w:rPr>
        <w:t>אישור</w:t>
      </w:r>
      <w:r w:rsidRPr="00F64D73">
        <w:rPr>
          <w:rFonts w:ascii="Calibri" w:eastAsia="Calibri" w:hAnsi="Calibri"/>
          <w:rtl/>
        </w:rPr>
        <w:t xml:space="preserve"> </w:t>
      </w:r>
      <w:r w:rsidRPr="00F64D73">
        <w:rPr>
          <w:rFonts w:ascii="Calibri" w:eastAsia="Calibri" w:hAnsi="Calibri" w:hint="cs"/>
          <w:rtl/>
        </w:rPr>
        <w:t>בחתימת מבטחו</w:t>
      </w:r>
      <w:r w:rsidRPr="00F64D73">
        <w:rPr>
          <w:rFonts w:ascii="Calibri" w:eastAsia="Calibri" w:hAnsi="Calibri"/>
          <w:rtl/>
        </w:rPr>
        <w:t xml:space="preserve"> </w:t>
      </w:r>
      <w:r w:rsidRPr="00F64D73">
        <w:rPr>
          <w:rFonts w:ascii="Calibri" w:eastAsia="Calibri" w:hAnsi="Calibri" w:hint="cs"/>
          <w:rtl/>
        </w:rPr>
        <w:t>על</w:t>
      </w:r>
      <w:r w:rsidRPr="00F64D73">
        <w:rPr>
          <w:rFonts w:ascii="Calibri" w:eastAsia="Calibri" w:hAnsi="Calibri"/>
          <w:rtl/>
        </w:rPr>
        <w:t xml:space="preserve"> </w:t>
      </w:r>
      <w:r w:rsidRPr="00F64D73">
        <w:rPr>
          <w:rFonts w:ascii="Calibri" w:eastAsia="Calibri" w:hAnsi="Calibri" w:hint="cs"/>
          <w:rtl/>
        </w:rPr>
        <w:t>חידושן</w:t>
      </w:r>
      <w:r w:rsidRPr="00F64D73">
        <w:rPr>
          <w:rFonts w:ascii="Calibri" w:eastAsia="Calibri" w:hAnsi="Calibri"/>
          <w:rtl/>
        </w:rPr>
        <w:t xml:space="preserve"> </w:t>
      </w:r>
      <w:r w:rsidRPr="00F64D73">
        <w:rPr>
          <w:rFonts w:ascii="Calibri" w:eastAsia="Calibri" w:hAnsi="Calibri" w:hint="cs"/>
          <w:rtl/>
        </w:rPr>
        <w:t>למשרד המשפטים, לכל</w:t>
      </w:r>
      <w:r w:rsidRPr="00F64D73">
        <w:rPr>
          <w:rFonts w:ascii="Calibri" w:eastAsia="Calibri" w:hAnsi="Calibri"/>
          <w:rtl/>
        </w:rPr>
        <w:t xml:space="preserve"> </w:t>
      </w:r>
      <w:r w:rsidRPr="00F64D73">
        <w:rPr>
          <w:rFonts w:ascii="Calibri" w:eastAsia="Calibri" w:hAnsi="Calibri" w:hint="cs"/>
          <w:rtl/>
        </w:rPr>
        <w:t>המאוחר</w:t>
      </w:r>
      <w:r w:rsidRPr="00F64D73">
        <w:rPr>
          <w:rFonts w:ascii="Calibri" w:eastAsia="Calibri" w:hAnsi="Calibri"/>
          <w:rtl/>
        </w:rPr>
        <w:t xml:space="preserve"> </w:t>
      </w:r>
      <w:r w:rsidRPr="00F64D73">
        <w:rPr>
          <w:rFonts w:ascii="Calibri" w:eastAsia="Calibri" w:hAnsi="Calibri" w:hint="cs"/>
          <w:rtl/>
        </w:rPr>
        <w:t>שבועיים לפני</w:t>
      </w:r>
      <w:r w:rsidRPr="00F64D73">
        <w:rPr>
          <w:rFonts w:ascii="Calibri" w:eastAsia="Calibri" w:hAnsi="Calibri"/>
          <w:rtl/>
        </w:rPr>
        <w:t xml:space="preserve"> </w:t>
      </w:r>
      <w:r w:rsidRPr="00F64D73">
        <w:rPr>
          <w:rFonts w:ascii="Calibri" w:eastAsia="Calibri" w:hAnsi="Calibri" w:hint="cs"/>
          <w:rtl/>
        </w:rPr>
        <w:t>תום</w:t>
      </w:r>
      <w:r w:rsidRPr="00F64D73">
        <w:rPr>
          <w:rFonts w:ascii="Calibri" w:eastAsia="Calibri" w:hAnsi="Calibri"/>
          <w:rtl/>
        </w:rPr>
        <w:t xml:space="preserve"> </w:t>
      </w:r>
      <w:r w:rsidRPr="00F64D73">
        <w:rPr>
          <w:rFonts w:ascii="Calibri" w:eastAsia="Calibri" w:hAnsi="Calibri" w:hint="cs"/>
          <w:rtl/>
        </w:rPr>
        <w:t>תקופת</w:t>
      </w:r>
      <w:r w:rsidRPr="00F64D73">
        <w:rPr>
          <w:rFonts w:ascii="Calibri" w:eastAsia="Calibri" w:hAnsi="Calibri"/>
          <w:rtl/>
        </w:rPr>
        <w:t xml:space="preserve"> </w:t>
      </w:r>
      <w:r w:rsidRPr="00F64D73">
        <w:rPr>
          <w:rFonts w:ascii="Calibri" w:eastAsia="Calibri" w:hAnsi="Calibri" w:hint="cs"/>
          <w:rtl/>
        </w:rPr>
        <w:t>הביטוח</w:t>
      </w:r>
      <w:r w:rsidRPr="00F64D73">
        <w:rPr>
          <w:rFonts w:ascii="Calibri" w:eastAsia="Calibri" w:hAnsi="Calibri"/>
          <w:rtl/>
        </w:rPr>
        <w:t xml:space="preserve">.        </w:t>
      </w:r>
    </w:p>
    <w:p w:rsidR="00F64D73" w:rsidRPr="00F64D73" w:rsidRDefault="00F64D73" w:rsidP="00F64D73">
      <w:pPr>
        <w:spacing w:line="360" w:lineRule="auto"/>
        <w:jc w:val="both"/>
        <w:rPr>
          <w:rFonts w:ascii="Calibri" w:eastAsia="Calibri" w:hAnsi="Calibri"/>
          <w:rtl/>
        </w:rPr>
      </w:pPr>
    </w:p>
    <w:p w:rsidR="00F64D73" w:rsidRPr="00F64D73" w:rsidRDefault="00F64D73" w:rsidP="00F64D73">
      <w:pPr>
        <w:spacing w:line="360" w:lineRule="auto"/>
        <w:jc w:val="both"/>
        <w:rPr>
          <w:rFonts w:ascii="Calibri" w:eastAsia="Calibri" w:hAnsi="Calibri"/>
          <w:rtl/>
        </w:rPr>
      </w:pPr>
      <w:r w:rsidRPr="00F64D73">
        <w:rPr>
          <w:rFonts w:ascii="Calibri" w:eastAsia="Calibri" w:hAnsi="Calibri" w:hint="cs"/>
          <w:rtl/>
        </w:rPr>
        <w:t>אין</w:t>
      </w:r>
      <w:r w:rsidRPr="00F64D73">
        <w:rPr>
          <w:rFonts w:ascii="Calibri" w:eastAsia="Calibri" w:hAnsi="Calibri"/>
          <w:rtl/>
        </w:rPr>
        <w:t xml:space="preserve"> </w:t>
      </w:r>
      <w:r w:rsidRPr="00F64D73">
        <w:rPr>
          <w:rFonts w:ascii="Calibri" w:eastAsia="Calibri" w:hAnsi="Calibri" w:hint="cs"/>
          <w:rtl/>
        </w:rPr>
        <w:t>בכל</w:t>
      </w:r>
      <w:r w:rsidRPr="00F64D73">
        <w:rPr>
          <w:rFonts w:ascii="Calibri" w:eastAsia="Calibri" w:hAnsi="Calibri"/>
          <w:rtl/>
        </w:rPr>
        <w:t xml:space="preserve"> </w:t>
      </w:r>
      <w:r w:rsidRPr="00F64D73">
        <w:rPr>
          <w:rFonts w:ascii="Calibri" w:eastAsia="Calibri" w:hAnsi="Calibri" w:hint="cs"/>
          <w:rtl/>
        </w:rPr>
        <w:t>האמור</w:t>
      </w:r>
      <w:r w:rsidRPr="00F64D73">
        <w:rPr>
          <w:rFonts w:ascii="Calibri" w:eastAsia="Calibri" w:hAnsi="Calibri"/>
          <w:rtl/>
        </w:rPr>
        <w:t xml:space="preserve"> </w:t>
      </w:r>
      <w:r w:rsidRPr="00F64D73">
        <w:rPr>
          <w:rFonts w:ascii="Calibri" w:eastAsia="Calibri" w:hAnsi="Calibri" w:hint="cs"/>
          <w:rtl/>
        </w:rPr>
        <w:t>בסעיפי</w:t>
      </w:r>
      <w:r w:rsidRPr="00F64D73">
        <w:rPr>
          <w:rFonts w:ascii="Calibri" w:eastAsia="Calibri" w:hAnsi="Calibri"/>
          <w:rtl/>
        </w:rPr>
        <w:t xml:space="preserve"> </w:t>
      </w:r>
      <w:r w:rsidRPr="00F64D73">
        <w:rPr>
          <w:rFonts w:ascii="Calibri" w:eastAsia="Calibri" w:hAnsi="Calibri" w:hint="cs"/>
          <w:rtl/>
        </w:rPr>
        <w:t>הביטוח</w:t>
      </w:r>
      <w:r w:rsidRPr="00F64D73">
        <w:rPr>
          <w:rFonts w:ascii="Calibri" w:eastAsia="Calibri" w:hAnsi="Calibri"/>
          <w:rtl/>
        </w:rPr>
        <w:t xml:space="preserve"> </w:t>
      </w:r>
      <w:r w:rsidRPr="00F64D73">
        <w:rPr>
          <w:rFonts w:ascii="Calibri" w:eastAsia="Calibri" w:hAnsi="Calibri" w:hint="cs"/>
          <w:rtl/>
        </w:rPr>
        <w:t>כדי</w:t>
      </w:r>
      <w:r w:rsidRPr="00F64D73">
        <w:rPr>
          <w:rFonts w:ascii="Calibri" w:eastAsia="Calibri" w:hAnsi="Calibri"/>
          <w:rtl/>
        </w:rPr>
        <w:t xml:space="preserve"> </w:t>
      </w:r>
      <w:r w:rsidRPr="00F64D73">
        <w:rPr>
          <w:rFonts w:ascii="Calibri" w:eastAsia="Calibri" w:hAnsi="Calibri" w:hint="cs"/>
          <w:rtl/>
        </w:rPr>
        <w:t>לפטור</w:t>
      </w:r>
      <w:r w:rsidRPr="00F64D73">
        <w:rPr>
          <w:rFonts w:ascii="Calibri" w:eastAsia="Calibri" w:hAnsi="Calibri"/>
          <w:rtl/>
        </w:rPr>
        <w:t xml:space="preserve"> </w:t>
      </w:r>
      <w:r w:rsidRPr="00F64D73">
        <w:rPr>
          <w:rFonts w:ascii="Calibri" w:eastAsia="Calibri" w:hAnsi="Calibri" w:hint="cs"/>
          <w:rtl/>
        </w:rPr>
        <w:t>את</w:t>
      </w:r>
      <w:r w:rsidRPr="00F64D73">
        <w:rPr>
          <w:rFonts w:ascii="Calibri" w:eastAsia="Calibri" w:hAnsi="Calibri"/>
          <w:rtl/>
        </w:rPr>
        <w:t xml:space="preserve"> </w:t>
      </w:r>
      <w:r w:rsidRPr="00F64D73">
        <w:rPr>
          <w:rFonts w:ascii="Calibri" w:eastAsia="Calibri" w:hAnsi="Calibri" w:hint="cs"/>
          <w:rtl/>
        </w:rPr>
        <w:t>הספק מכל</w:t>
      </w:r>
      <w:r w:rsidRPr="00F64D73">
        <w:rPr>
          <w:rFonts w:ascii="Calibri" w:eastAsia="Calibri" w:hAnsi="Calibri"/>
          <w:rtl/>
        </w:rPr>
        <w:t xml:space="preserve"> </w:t>
      </w:r>
      <w:r w:rsidRPr="00F64D73">
        <w:rPr>
          <w:rFonts w:ascii="Calibri" w:eastAsia="Calibri" w:hAnsi="Calibri" w:hint="cs"/>
          <w:rtl/>
        </w:rPr>
        <w:t>חובה</w:t>
      </w:r>
      <w:r w:rsidRPr="00F64D73">
        <w:rPr>
          <w:rFonts w:ascii="Calibri" w:eastAsia="Calibri" w:hAnsi="Calibri"/>
          <w:rtl/>
        </w:rPr>
        <w:t xml:space="preserve"> </w:t>
      </w:r>
      <w:r w:rsidRPr="00F64D73">
        <w:rPr>
          <w:rFonts w:ascii="Calibri" w:eastAsia="Calibri" w:hAnsi="Calibri" w:hint="cs"/>
          <w:rtl/>
        </w:rPr>
        <w:t>החלה</w:t>
      </w:r>
      <w:r w:rsidRPr="00F64D73">
        <w:rPr>
          <w:rFonts w:ascii="Calibri" w:eastAsia="Calibri" w:hAnsi="Calibri"/>
          <w:rtl/>
        </w:rPr>
        <w:t xml:space="preserve"> </w:t>
      </w:r>
      <w:r w:rsidRPr="00F64D73">
        <w:rPr>
          <w:rFonts w:ascii="Calibri" w:eastAsia="Calibri" w:hAnsi="Calibri" w:hint="cs"/>
          <w:rtl/>
        </w:rPr>
        <w:t>עליו</w:t>
      </w:r>
      <w:r w:rsidRPr="00F64D73">
        <w:rPr>
          <w:rFonts w:ascii="Calibri" w:eastAsia="Calibri" w:hAnsi="Calibri"/>
          <w:rtl/>
        </w:rPr>
        <w:t xml:space="preserve"> </w:t>
      </w:r>
      <w:r w:rsidRPr="00F64D73">
        <w:rPr>
          <w:rFonts w:ascii="Calibri" w:eastAsia="Calibri" w:hAnsi="Calibri" w:hint="cs"/>
          <w:rtl/>
        </w:rPr>
        <w:t>על</w:t>
      </w:r>
      <w:r w:rsidRPr="00F64D73">
        <w:rPr>
          <w:rFonts w:ascii="Calibri" w:eastAsia="Calibri" w:hAnsi="Calibri"/>
          <w:rtl/>
        </w:rPr>
        <w:t xml:space="preserve"> </w:t>
      </w:r>
      <w:r w:rsidRPr="00F64D73">
        <w:rPr>
          <w:rFonts w:ascii="Calibri" w:eastAsia="Calibri" w:hAnsi="Calibri" w:hint="cs"/>
          <w:rtl/>
        </w:rPr>
        <w:t>פי</w:t>
      </w:r>
      <w:r w:rsidRPr="00F64D73">
        <w:rPr>
          <w:rFonts w:ascii="Calibri" w:eastAsia="Calibri" w:hAnsi="Calibri"/>
          <w:rtl/>
        </w:rPr>
        <w:t xml:space="preserve"> </w:t>
      </w:r>
      <w:r w:rsidRPr="00F64D73">
        <w:rPr>
          <w:rFonts w:ascii="Calibri" w:eastAsia="Calibri" w:hAnsi="Calibri" w:hint="cs"/>
          <w:rtl/>
        </w:rPr>
        <w:t>דין ועל</w:t>
      </w:r>
      <w:r w:rsidRPr="00F64D73">
        <w:rPr>
          <w:rFonts w:ascii="Calibri" w:eastAsia="Calibri" w:hAnsi="Calibri"/>
          <w:rtl/>
        </w:rPr>
        <w:t xml:space="preserve"> </w:t>
      </w:r>
      <w:r w:rsidRPr="00F64D73">
        <w:rPr>
          <w:rFonts w:ascii="Calibri" w:eastAsia="Calibri" w:hAnsi="Calibri" w:hint="cs"/>
          <w:rtl/>
        </w:rPr>
        <w:t>פי</w:t>
      </w:r>
      <w:r w:rsidRPr="00F64D73">
        <w:rPr>
          <w:rFonts w:ascii="Calibri" w:eastAsia="Calibri" w:hAnsi="Calibri"/>
          <w:rtl/>
        </w:rPr>
        <w:t xml:space="preserve"> </w:t>
      </w:r>
      <w:r w:rsidRPr="00F64D73">
        <w:rPr>
          <w:rFonts w:ascii="Calibri" w:eastAsia="Calibri" w:hAnsi="Calibri" w:hint="cs"/>
          <w:rtl/>
        </w:rPr>
        <w:t>החוזה</w:t>
      </w:r>
      <w:r w:rsidRPr="00F64D73">
        <w:rPr>
          <w:rFonts w:ascii="Calibri" w:eastAsia="Calibri" w:hAnsi="Calibri"/>
          <w:rtl/>
        </w:rPr>
        <w:t xml:space="preserve"> </w:t>
      </w:r>
      <w:r w:rsidRPr="00F64D73">
        <w:rPr>
          <w:rFonts w:ascii="Calibri" w:eastAsia="Calibri" w:hAnsi="Calibri" w:hint="cs"/>
          <w:rtl/>
        </w:rPr>
        <w:t>ואין</w:t>
      </w:r>
      <w:r w:rsidRPr="00F64D73">
        <w:rPr>
          <w:rFonts w:ascii="Calibri" w:eastAsia="Calibri" w:hAnsi="Calibri"/>
          <w:rtl/>
        </w:rPr>
        <w:t xml:space="preserve"> </w:t>
      </w:r>
      <w:r w:rsidRPr="00F64D73">
        <w:rPr>
          <w:rFonts w:ascii="Calibri" w:eastAsia="Calibri" w:hAnsi="Calibri" w:hint="cs"/>
          <w:rtl/>
        </w:rPr>
        <w:t>לפרש</w:t>
      </w:r>
      <w:r w:rsidRPr="00F64D73">
        <w:rPr>
          <w:rFonts w:ascii="Calibri" w:eastAsia="Calibri" w:hAnsi="Calibri"/>
          <w:rtl/>
        </w:rPr>
        <w:t xml:space="preserve"> </w:t>
      </w:r>
      <w:r w:rsidRPr="00F64D73">
        <w:rPr>
          <w:rFonts w:ascii="Calibri" w:eastAsia="Calibri" w:hAnsi="Calibri" w:hint="cs"/>
          <w:rtl/>
        </w:rPr>
        <w:t>את</w:t>
      </w:r>
      <w:r w:rsidRPr="00F64D73">
        <w:rPr>
          <w:rFonts w:ascii="Calibri" w:eastAsia="Calibri" w:hAnsi="Calibri"/>
          <w:rtl/>
        </w:rPr>
        <w:t xml:space="preserve"> </w:t>
      </w:r>
      <w:r w:rsidRPr="00F64D73">
        <w:rPr>
          <w:rFonts w:ascii="Calibri" w:eastAsia="Calibri" w:hAnsi="Calibri" w:hint="cs"/>
          <w:rtl/>
        </w:rPr>
        <w:t>האמור</w:t>
      </w:r>
      <w:r w:rsidRPr="00F64D73">
        <w:rPr>
          <w:rFonts w:ascii="Calibri" w:eastAsia="Calibri" w:hAnsi="Calibri"/>
          <w:rtl/>
        </w:rPr>
        <w:t xml:space="preserve"> </w:t>
      </w:r>
      <w:r w:rsidRPr="00F64D73">
        <w:rPr>
          <w:rFonts w:ascii="Calibri" w:eastAsia="Calibri" w:hAnsi="Calibri" w:hint="cs"/>
          <w:rtl/>
        </w:rPr>
        <w:t>כוויתור</w:t>
      </w:r>
      <w:r w:rsidRPr="00F64D73">
        <w:rPr>
          <w:rFonts w:ascii="Calibri" w:eastAsia="Calibri" w:hAnsi="Calibri"/>
          <w:rtl/>
        </w:rPr>
        <w:t xml:space="preserve"> </w:t>
      </w:r>
      <w:r w:rsidRPr="00F64D73">
        <w:rPr>
          <w:rFonts w:ascii="Calibri" w:eastAsia="Calibri" w:hAnsi="Calibri" w:hint="cs"/>
          <w:rtl/>
        </w:rPr>
        <w:t>של</w:t>
      </w:r>
      <w:r w:rsidRPr="00F64D73">
        <w:rPr>
          <w:rFonts w:ascii="Calibri" w:eastAsia="Calibri" w:hAnsi="Calibri"/>
          <w:rtl/>
        </w:rPr>
        <w:t xml:space="preserve"> </w:t>
      </w:r>
      <w:r w:rsidRPr="00F64D73">
        <w:rPr>
          <w:rFonts w:ascii="Calibri" w:eastAsia="Calibri" w:hAnsi="Calibri" w:hint="cs"/>
          <w:rtl/>
        </w:rPr>
        <w:t>מדינת</w:t>
      </w:r>
      <w:r w:rsidRPr="00F64D73">
        <w:rPr>
          <w:rFonts w:ascii="Calibri" w:eastAsia="Calibri" w:hAnsi="Calibri"/>
          <w:rtl/>
        </w:rPr>
        <w:t xml:space="preserve"> </w:t>
      </w:r>
      <w:r w:rsidRPr="00F64D73">
        <w:rPr>
          <w:rFonts w:ascii="Calibri" w:eastAsia="Calibri" w:hAnsi="Calibri" w:hint="cs"/>
          <w:rtl/>
        </w:rPr>
        <w:t>ישראל</w:t>
      </w:r>
      <w:r w:rsidRPr="00F64D73">
        <w:rPr>
          <w:rFonts w:ascii="Calibri" w:eastAsia="Calibri" w:hAnsi="Calibri"/>
          <w:rtl/>
        </w:rPr>
        <w:t xml:space="preserve"> – </w:t>
      </w:r>
      <w:r w:rsidRPr="00F64D73">
        <w:rPr>
          <w:rFonts w:ascii="Calibri" w:eastAsia="Calibri" w:hAnsi="Calibri" w:hint="cs"/>
          <w:rtl/>
        </w:rPr>
        <w:t>משרד המשפטים, על</w:t>
      </w:r>
      <w:r w:rsidRPr="00F64D73">
        <w:rPr>
          <w:rFonts w:ascii="Calibri" w:eastAsia="Calibri" w:hAnsi="Calibri"/>
          <w:rtl/>
        </w:rPr>
        <w:t xml:space="preserve"> </w:t>
      </w:r>
      <w:r w:rsidRPr="00F64D73">
        <w:rPr>
          <w:rFonts w:ascii="Calibri" w:eastAsia="Calibri" w:hAnsi="Calibri" w:hint="cs"/>
          <w:rtl/>
        </w:rPr>
        <w:t>כל</w:t>
      </w:r>
      <w:r w:rsidRPr="00F64D73">
        <w:rPr>
          <w:rFonts w:ascii="Calibri" w:eastAsia="Calibri" w:hAnsi="Calibri"/>
          <w:rtl/>
        </w:rPr>
        <w:t xml:space="preserve"> </w:t>
      </w:r>
      <w:r w:rsidRPr="00F64D73">
        <w:rPr>
          <w:rFonts w:ascii="Calibri" w:eastAsia="Calibri" w:hAnsi="Calibri" w:hint="cs"/>
          <w:rtl/>
        </w:rPr>
        <w:t>זכות</w:t>
      </w:r>
      <w:r w:rsidRPr="00F64D73">
        <w:rPr>
          <w:rFonts w:ascii="Calibri" w:eastAsia="Calibri" w:hAnsi="Calibri"/>
          <w:rtl/>
        </w:rPr>
        <w:t xml:space="preserve"> </w:t>
      </w:r>
      <w:r w:rsidRPr="00F64D73">
        <w:rPr>
          <w:rFonts w:ascii="Calibri" w:eastAsia="Calibri" w:hAnsi="Calibri" w:hint="cs"/>
          <w:rtl/>
        </w:rPr>
        <w:t>או</w:t>
      </w:r>
      <w:r w:rsidRPr="00F64D73">
        <w:rPr>
          <w:rFonts w:ascii="Calibri" w:eastAsia="Calibri" w:hAnsi="Calibri"/>
          <w:rtl/>
        </w:rPr>
        <w:t xml:space="preserve"> </w:t>
      </w:r>
      <w:r w:rsidRPr="00F64D73">
        <w:rPr>
          <w:rFonts w:ascii="Calibri" w:eastAsia="Calibri" w:hAnsi="Calibri" w:hint="cs"/>
          <w:rtl/>
        </w:rPr>
        <w:t>סעד המוקנים</w:t>
      </w:r>
      <w:r w:rsidRPr="00F64D73">
        <w:rPr>
          <w:rFonts w:ascii="Calibri" w:eastAsia="Calibri" w:hAnsi="Calibri"/>
          <w:rtl/>
        </w:rPr>
        <w:t xml:space="preserve"> </w:t>
      </w:r>
      <w:r w:rsidRPr="00F64D73">
        <w:rPr>
          <w:rFonts w:ascii="Calibri" w:eastAsia="Calibri" w:hAnsi="Calibri" w:hint="cs"/>
          <w:rtl/>
        </w:rPr>
        <w:t>להם</w:t>
      </w:r>
      <w:r w:rsidRPr="00F64D73">
        <w:rPr>
          <w:rFonts w:ascii="Calibri" w:eastAsia="Calibri" w:hAnsi="Calibri"/>
          <w:rtl/>
        </w:rPr>
        <w:t xml:space="preserve"> </w:t>
      </w:r>
      <w:r w:rsidRPr="00F64D73">
        <w:rPr>
          <w:rFonts w:ascii="Calibri" w:eastAsia="Calibri" w:hAnsi="Calibri" w:hint="cs"/>
          <w:rtl/>
        </w:rPr>
        <w:t>על</w:t>
      </w:r>
      <w:r w:rsidRPr="00F64D73">
        <w:rPr>
          <w:rFonts w:ascii="Calibri" w:eastAsia="Calibri" w:hAnsi="Calibri"/>
          <w:rtl/>
        </w:rPr>
        <w:t xml:space="preserve"> </w:t>
      </w:r>
      <w:r w:rsidRPr="00F64D73">
        <w:rPr>
          <w:rFonts w:ascii="Calibri" w:eastAsia="Calibri" w:hAnsi="Calibri" w:hint="cs"/>
          <w:rtl/>
        </w:rPr>
        <w:t>פי</w:t>
      </w:r>
      <w:r w:rsidRPr="00F64D73">
        <w:rPr>
          <w:rFonts w:ascii="Calibri" w:eastAsia="Calibri" w:hAnsi="Calibri"/>
          <w:rtl/>
        </w:rPr>
        <w:t xml:space="preserve"> </w:t>
      </w:r>
      <w:r w:rsidRPr="00F64D73">
        <w:rPr>
          <w:rFonts w:ascii="Calibri" w:eastAsia="Calibri" w:hAnsi="Calibri" w:hint="cs"/>
          <w:rtl/>
        </w:rPr>
        <w:t>דין</w:t>
      </w:r>
      <w:r w:rsidRPr="00F64D73">
        <w:rPr>
          <w:rFonts w:ascii="Calibri" w:eastAsia="Calibri" w:hAnsi="Calibri"/>
          <w:rtl/>
        </w:rPr>
        <w:t xml:space="preserve"> </w:t>
      </w:r>
      <w:r w:rsidRPr="00F64D73">
        <w:rPr>
          <w:rFonts w:ascii="Calibri" w:eastAsia="Calibri" w:hAnsi="Calibri" w:hint="cs"/>
          <w:rtl/>
        </w:rPr>
        <w:t>ועל</w:t>
      </w:r>
      <w:r w:rsidRPr="00F64D73">
        <w:rPr>
          <w:rFonts w:ascii="Calibri" w:eastAsia="Calibri" w:hAnsi="Calibri"/>
          <w:rtl/>
        </w:rPr>
        <w:t xml:space="preserve"> </w:t>
      </w:r>
      <w:r w:rsidRPr="00F64D73">
        <w:rPr>
          <w:rFonts w:ascii="Calibri" w:eastAsia="Calibri" w:hAnsi="Calibri" w:hint="cs"/>
          <w:rtl/>
        </w:rPr>
        <w:t>פי</w:t>
      </w:r>
      <w:r w:rsidRPr="00F64D73">
        <w:rPr>
          <w:rFonts w:ascii="Calibri" w:eastAsia="Calibri" w:hAnsi="Calibri"/>
          <w:rtl/>
        </w:rPr>
        <w:t xml:space="preserve"> </w:t>
      </w:r>
      <w:r w:rsidRPr="00F64D73">
        <w:rPr>
          <w:rFonts w:ascii="Calibri" w:eastAsia="Calibri" w:hAnsi="Calibri" w:hint="cs"/>
          <w:rtl/>
        </w:rPr>
        <w:t>חוזה</w:t>
      </w:r>
      <w:r w:rsidRPr="00F64D73">
        <w:rPr>
          <w:rFonts w:ascii="Calibri" w:eastAsia="Calibri" w:hAnsi="Calibri"/>
          <w:rtl/>
        </w:rPr>
        <w:t xml:space="preserve"> </w:t>
      </w:r>
      <w:r w:rsidRPr="00F64D73">
        <w:rPr>
          <w:rFonts w:ascii="Calibri" w:eastAsia="Calibri" w:hAnsi="Calibri" w:hint="cs"/>
          <w:rtl/>
        </w:rPr>
        <w:t>זה</w:t>
      </w:r>
      <w:r w:rsidRPr="00F64D73">
        <w:rPr>
          <w:rFonts w:ascii="Calibri" w:eastAsia="Calibri" w:hAnsi="Calibri"/>
          <w:rtl/>
        </w:rPr>
        <w:t xml:space="preserve">.   </w:t>
      </w:r>
    </w:p>
    <w:p w:rsidR="00F64D73" w:rsidRPr="00F64D73" w:rsidRDefault="00F64D73" w:rsidP="00F64D73">
      <w:pPr>
        <w:rPr>
          <w:rFonts w:ascii="Calibri" w:eastAsia="Calibri" w:hAnsi="Calibri"/>
          <w:rtl/>
        </w:rPr>
      </w:pPr>
    </w:p>
    <w:p w:rsidR="00F64D73" w:rsidRPr="00F64D73" w:rsidRDefault="00F64D73" w:rsidP="00F64D73">
      <w:pPr>
        <w:rPr>
          <w:b/>
          <w:bCs/>
          <w:u w:val="single"/>
          <w:rtl/>
        </w:rPr>
      </w:pPr>
    </w:p>
    <w:p w:rsidR="00F64D73" w:rsidRPr="00F64D73" w:rsidRDefault="00F64D73" w:rsidP="00F64D73">
      <w:pPr>
        <w:rPr>
          <w:b/>
          <w:bCs/>
          <w:u w:val="single"/>
          <w:rtl/>
        </w:rPr>
      </w:pPr>
    </w:p>
    <w:p w:rsidR="00F64D73" w:rsidRPr="00F64D73" w:rsidRDefault="00F64D73" w:rsidP="00F64D73">
      <w:pPr>
        <w:rPr>
          <w:b/>
          <w:bCs/>
          <w:u w:val="single"/>
          <w:rtl/>
        </w:rPr>
      </w:pPr>
    </w:p>
    <w:p w:rsidR="00F64D73" w:rsidRPr="00F64D73" w:rsidRDefault="00F64D73" w:rsidP="00F64D73">
      <w:pPr>
        <w:rPr>
          <w:b/>
          <w:bCs/>
          <w:u w:val="single"/>
          <w:rtl/>
        </w:rPr>
      </w:pPr>
    </w:p>
    <w:p w:rsidR="00F64D73" w:rsidRPr="00F64D73" w:rsidRDefault="00F64D73" w:rsidP="00F64D73">
      <w:pPr>
        <w:rPr>
          <w:b/>
          <w:bCs/>
          <w:u w:val="single"/>
          <w:rtl/>
        </w:rPr>
      </w:pPr>
    </w:p>
    <w:p w:rsidR="00F64D73" w:rsidRPr="00F64D73" w:rsidRDefault="00F64D73" w:rsidP="00F64D73">
      <w:pPr>
        <w:numPr>
          <w:ilvl w:val="0"/>
          <w:numId w:val="19"/>
        </w:numPr>
        <w:tabs>
          <w:tab w:val="clear" w:pos="720"/>
          <w:tab w:val="num" w:pos="357"/>
        </w:tabs>
        <w:spacing w:before="120" w:line="320" w:lineRule="exact"/>
        <w:ind w:left="357" w:hanging="357"/>
        <w:jc w:val="both"/>
        <w:outlineLvl w:val="0"/>
        <w:rPr>
          <w:bCs/>
          <w:sz w:val="22"/>
          <w:rtl/>
          <w:lang w:eastAsia="he-IL"/>
        </w:rPr>
      </w:pPr>
      <w:r w:rsidRPr="00F64D73">
        <w:rPr>
          <w:b/>
          <w:bCs/>
          <w:sz w:val="36"/>
          <w:szCs w:val="36"/>
          <w:u w:val="single"/>
          <w:rtl/>
        </w:rPr>
        <w:br w:type="page"/>
      </w:r>
      <w:r w:rsidRPr="00F64D73">
        <w:rPr>
          <w:bCs/>
          <w:sz w:val="22"/>
          <w:rtl/>
          <w:lang w:eastAsia="he-IL"/>
        </w:rPr>
        <w:lastRenderedPageBreak/>
        <w:t>קניין רוחני</w:t>
      </w:r>
    </w:p>
    <w:p w:rsidR="00F64D73" w:rsidRPr="00F64D73" w:rsidRDefault="00F64D73" w:rsidP="00F64D73">
      <w:pPr>
        <w:numPr>
          <w:ilvl w:val="1"/>
          <w:numId w:val="19"/>
        </w:numPr>
        <w:spacing w:before="120" w:line="320" w:lineRule="exact"/>
        <w:jc w:val="both"/>
        <w:outlineLvl w:val="1"/>
        <w:rPr>
          <w:smallCaps/>
          <w:lang w:eastAsia="he-IL"/>
        </w:rPr>
      </w:pPr>
      <w:r w:rsidRPr="00F64D73">
        <w:rPr>
          <w:smallCaps/>
          <w:sz w:val="22"/>
          <w:rtl/>
          <w:lang w:eastAsia="he-IL"/>
        </w:rPr>
        <w:t>בסעיף זה "תוצרי העבודה" – כל נכס בלתי מוחשי אשר נוצר במהלך ביצוע השירותים נשוא הסכם זה, ואשר ניתן להגנה באמצעות זכויות קניין רוחני (</w:t>
      </w:r>
      <w:r w:rsidRPr="00F64D73">
        <w:rPr>
          <w:smallCaps/>
          <w:sz w:val="22"/>
          <w:lang w:eastAsia="he-IL"/>
        </w:rPr>
        <w:t>Ipr- Intellectual Property Rights</w:t>
      </w:r>
      <w:r w:rsidRPr="00F64D73">
        <w:rPr>
          <w:smallCaps/>
          <w:sz w:val="22"/>
          <w:rtl/>
          <w:lang w:eastAsia="he-IL"/>
        </w:rPr>
        <w:t>), וכן עותקים פיזיים; "זכויות קניין רוחני" – לרבות זכויות לפי חוק זכות יוצרים, התשס"ח- 2007, זכויות בסוד מסחרי לפי חוק עוולות מסחריות, התשנ"ט- 1999, זכויות לפי חוק הפטנטים, התשכ"ז- 1967, זכויות לפי פקודת סימני מסחר [נוסח חדש], התשל"ב-1972, זכויות לפי פקודת הפטנטים והמדגמים או כל זכות קניין רוחני אחרת.</w:t>
      </w:r>
    </w:p>
    <w:p w:rsidR="00F64D73" w:rsidRPr="00F64D73" w:rsidRDefault="00F64D73" w:rsidP="00F64D73">
      <w:pPr>
        <w:numPr>
          <w:ilvl w:val="1"/>
          <w:numId w:val="19"/>
        </w:numPr>
        <w:spacing w:before="120" w:line="320" w:lineRule="exact"/>
        <w:jc w:val="both"/>
        <w:outlineLvl w:val="1"/>
        <w:rPr>
          <w:smallCaps/>
          <w:sz w:val="22"/>
          <w:rtl/>
          <w:lang w:eastAsia="he-IL"/>
        </w:rPr>
      </w:pPr>
      <w:bookmarkStart w:id="19" w:name="_Ref434410691"/>
      <w:r w:rsidRPr="00F64D73">
        <w:rPr>
          <w:smallCaps/>
          <w:sz w:val="22"/>
          <w:rtl/>
          <w:lang w:eastAsia="he-IL"/>
        </w:rPr>
        <w:t>מוסכם בזאת כי כל זכויות הקניין הרוחני, בישראל ומחוצה לה, בתוצרי העבודה שיפותחו ו/או יוכנו על ידי הזוכה ו/או על-ידי עובדיו ו/או על-ידי מועסקיו, לצורך אספקת השירותים נשוא המכרז ו/או הסכם זה, תהינה בבעלות מלאה ובלעדית של המשרד.</w:t>
      </w:r>
      <w:bookmarkEnd w:id="19"/>
    </w:p>
    <w:p w:rsidR="00F64D73" w:rsidRPr="00F64D73" w:rsidRDefault="00F64D73" w:rsidP="00F64D73">
      <w:pPr>
        <w:numPr>
          <w:ilvl w:val="1"/>
          <w:numId w:val="19"/>
        </w:numPr>
        <w:spacing w:before="120" w:line="320" w:lineRule="exact"/>
        <w:jc w:val="both"/>
        <w:outlineLvl w:val="1"/>
        <w:rPr>
          <w:smallCaps/>
          <w:sz w:val="22"/>
          <w:lang w:eastAsia="he-IL"/>
        </w:rPr>
      </w:pPr>
      <w:r w:rsidRPr="00F64D73">
        <w:rPr>
          <w:smallCaps/>
          <w:sz w:val="22"/>
          <w:rtl/>
          <w:lang w:eastAsia="he-IL"/>
        </w:rPr>
        <w:t>מבלי לגרוע מכלליות האמור, ולמען הסר ספק, מובהר כי המשרד יהא רשאי לנהוג בתוצרי העבודה כאמור כמנהג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w:t>
      </w:r>
    </w:p>
    <w:p w:rsidR="00F64D73" w:rsidRPr="00F64D73" w:rsidRDefault="00F64D73" w:rsidP="00F64D73">
      <w:pPr>
        <w:numPr>
          <w:ilvl w:val="1"/>
          <w:numId w:val="19"/>
        </w:numPr>
        <w:spacing w:before="120" w:line="320" w:lineRule="exact"/>
        <w:jc w:val="both"/>
        <w:outlineLvl w:val="1"/>
        <w:rPr>
          <w:smallCaps/>
          <w:sz w:val="22"/>
          <w:lang w:eastAsia="he-IL"/>
        </w:rPr>
      </w:pPr>
      <w:r w:rsidRPr="00F64D73">
        <w:rPr>
          <w:smallCaps/>
          <w:sz w:val="22"/>
          <w:rtl/>
          <w:lang w:eastAsia="he-IL"/>
        </w:rPr>
        <w:t>הזוכה יהא אחראי להבטיח את הבעלות הבלעדית של המשרד 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w:t>
      </w:r>
    </w:p>
    <w:p w:rsidR="00F64D73" w:rsidRPr="00F64D73" w:rsidRDefault="00F64D73" w:rsidP="00F64D73">
      <w:pPr>
        <w:numPr>
          <w:ilvl w:val="1"/>
          <w:numId w:val="19"/>
        </w:numPr>
        <w:spacing w:before="120" w:line="320" w:lineRule="exact"/>
        <w:jc w:val="both"/>
        <w:outlineLvl w:val="1"/>
        <w:rPr>
          <w:smallCaps/>
          <w:sz w:val="22"/>
          <w:lang w:eastAsia="he-IL"/>
        </w:rPr>
      </w:pPr>
      <w:r w:rsidRPr="00F64D73">
        <w:rPr>
          <w:smallCaps/>
          <w:sz w:val="22"/>
          <w:rtl/>
          <w:lang w:eastAsia="he-IL"/>
        </w:rPr>
        <w:t xml:space="preserve">מבלי לגרוע מכלליות האמור לעיל, הזוכה מתחייב לעשות את כל הנדרש ממנו על ידי המשרד לשם סיוע בקבלת הגנה על תוצרי העבודה כאמור בסעיף </w:t>
      </w:r>
      <w:r w:rsidRPr="00F64D73">
        <w:rPr>
          <w:smallCaps/>
          <w:sz w:val="22"/>
          <w:rtl/>
          <w:lang w:eastAsia="he-IL"/>
        </w:rPr>
        <w:fldChar w:fldCharType="begin"/>
      </w:r>
      <w:r w:rsidRPr="00F64D73">
        <w:rPr>
          <w:smallCaps/>
          <w:sz w:val="22"/>
          <w:rtl/>
          <w:lang w:eastAsia="he-IL"/>
        </w:rPr>
        <w:instrText xml:space="preserve"> </w:instrText>
      </w:r>
      <w:r w:rsidRPr="00F64D73">
        <w:rPr>
          <w:smallCaps/>
          <w:sz w:val="22"/>
          <w:lang w:eastAsia="he-IL"/>
        </w:rPr>
        <w:instrText>REF</w:instrText>
      </w:r>
      <w:r w:rsidRPr="00F64D73">
        <w:rPr>
          <w:smallCaps/>
          <w:sz w:val="22"/>
          <w:rtl/>
          <w:lang w:eastAsia="he-IL"/>
        </w:rPr>
        <w:instrText xml:space="preserve"> _</w:instrText>
      </w:r>
      <w:r w:rsidRPr="00F64D73">
        <w:rPr>
          <w:smallCaps/>
          <w:sz w:val="22"/>
          <w:lang w:eastAsia="he-IL"/>
        </w:rPr>
        <w:instrText>Ref434410691 \r \h</w:instrText>
      </w:r>
      <w:r w:rsidRPr="00F64D73">
        <w:rPr>
          <w:smallCaps/>
          <w:sz w:val="22"/>
          <w:rtl/>
          <w:lang w:eastAsia="he-IL"/>
        </w:rPr>
        <w:instrText xml:space="preserve">  \* </w:instrText>
      </w:r>
      <w:r w:rsidRPr="00F64D73">
        <w:rPr>
          <w:smallCaps/>
          <w:sz w:val="22"/>
          <w:lang w:eastAsia="he-IL"/>
        </w:rPr>
        <w:instrText>MERGEFORMAT</w:instrText>
      </w:r>
      <w:r w:rsidRPr="00F64D73">
        <w:rPr>
          <w:smallCaps/>
          <w:sz w:val="22"/>
          <w:rtl/>
          <w:lang w:eastAsia="he-IL"/>
        </w:rPr>
        <w:instrText xml:space="preserve"> </w:instrText>
      </w:r>
      <w:r w:rsidRPr="00F64D73">
        <w:rPr>
          <w:smallCaps/>
          <w:sz w:val="22"/>
          <w:rtl/>
          <w:lang w:eastAsia="he-IL"/>
        </w:rPr>
      </w:r>
      <w:r w:rsidRPr="00F64D73">
        <w:rPr>
          <w:smallCaps/>
          <w:sz w:val="22"/>
          <w:rtl/>
          <w:lang w:eastAsia="he-IL"/>
        </w:rPr>
        <w:fldChar w:fldCharType="separate"/>
      </w:r>
      <w:r w:rsidRPr="00F64D73">
        <w:rPr>
          <w:smallCaps/>
          <w:sz w:val="22"/>
          <w:cs/>
          <w:lang w:eastAsia="he-IL"/>
        </w:rPr>
        <w:t>‎</w:t>
      </w:r>
      <w:r w:rsidRPr="00F64D73">
        <w:rPr>
          <w:smallCaps/>
          <w:sz w:val="22"/>
          <w:lang w:eastAsia="he-IL"/>
        </w:rPr>
        <w:t>17.1</w:t>
      </w:r>
      <w:r w:rsidRPr="00F64D73">
        <w:rPr>
          <w:smallCaps/>
          <w:sz w:val="22"/>
          <w:rtl/>
          <w:lang w:eastAsia="he-IL"/>
        </w:rPr>
        <w:fldChar w:fldCharType="end"/>
      </w:r>
      <w:r w:rsidRPr="00F64D73">
        <w:rPr>
          <w:smallCaps/>
          <w:sz w:val="22"/>
          <w:rtl/>
          <w:lang w:eastAsia="he-IL"/>
        </w:rPr>
        <w:t xml:space="preserve"> להסכם זה באמצעות זכויות קניין רוחני, לרבות רישום הזכויות לפי העניין, בישראל או מחוצה לה, ולספק למשרד את כל החומרים והכלים שעשויים לסייע בהגנה על תוצר העבודה כאמור, לרבות המידע, המסמכים, הדגמים והתרשימים הקשורים בתוצר העבודה, ולחתום על כל מסמך שיידרש על ידי המשרד לרבות כתבי ויתור, כתבי העברה, ייפויי כוח וכיו"ב, לפי העניין.</w:t>
      </w:r>
    </w:p>
    <w:p w:rsidR="00F64D73" w:rsidRPr="00F64D73" w:rsidRDefault="00F64D73" w:rsidP="00F64D73">
      <w:pPr>
        <w:numPr>
          <w:ilvl w:val="1"/>
          <w:numId w:val="19"/>
        </w:numPr>
        <w:spacing w:before="120" w:line="320" w:lineRule="exact"/>
        <w:jc w:val="both"/>
        <w:outlineLvl w:val="1"/>
        <w:rPr>
          <w:smallCaps/>
          <w:sz w:val="22"/>
          <w:lang w:eastAsia="he-IL"/>
        </w:rPr>
      </w:pPr>
      <w:r w:rsidRPr="00F64D73">
        <w:rPr>
          <w:smallCaps/>
          <w:sz w:val="22"/>
          <w:rtl/>
          <w:lang w:eastAsia="he-IL"/>
        </w:rPr>
        <w:t>הזוכה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p>
    <w:p w:rsidR="00F64D73" w:rsidRPr="00F64D73" w:rsidRDefault="00F64D73" w:rsidP="00F64D73">
      <w:pPr>
        <w:numPr>
          <w:ilvl w:val="1"/>
          <w:numId w:val="19"/>
        </w:numPr>
        <w:spacing w:before="120" w:line="320" w:lineRule="exact"/>
        <w:jc w:val="both"/>
        <w:outlineLvl w:val="1"/>
        <w:rPr>
          <w:smallCaps/>
          <w:sz w:val="22"/>
          <w:lang w:eastAsia="he-IL"/>
        </w:rPr>
      </w:pPr>
      <w:r w:rsidRPr="00F64D73">
        <w:rPr>
          <w:smallCaps/>
          <w:sz w:val="22"/>
          <w:rtl/>
          <w:lang w:eastAsia="he-IL"/>
        </w:rPr>
        <w:t>הזוכה מצהיר ומתחייב כי בביצוע התחייבויותיו לפי הסכם זה הוא לא יפר זכויות קניין רוחני של צד ג' כלשהו. מבלי לגרוע מכלליות האמור, מובהר בזה במפורש כי הזוכה יהא אחראי לבדו לכל דרישה או תביעה בגין הפרת זכויות קניין רוחני הקשורה לביצוע הסכם זה וכל הנובע מכך. הזוכה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p>
    <w:p w:rsidR="00F64D73" w:rsidRPr="00F64D73" w:rsidRDefault="00F64D73" w:rsidP="00F64D73">
      <w:pPr>
        <w:numPr>
          <w:ilvl w:val="1"/>
          <w:numId w:val="19"/>
        </w:numPr>
        <w:spacing w:before="120" w:line="320" w:lineRule="exact"/>
        <w:jc w:val="both"/>
        <w:outlineLvl w:val="1"/>
        <w:rPr>
          <w:smallCaps/>
          <w:sz w:val="22"/>
          <w:lang w:eastAsia="he-IL"/>
        </w:rPr>
      </w:pPr>
      <w:r w:rsidRPr="00F64D73">
        <w:rPr>
          <w:smallCaps/>
          <w:sz w:val="22"/>
          <w:rtl/>
          <w:lang w:eastAsia="he-IL"/>
        </w:rPr>
        <w:t>למען הסר ספק, ומבלי לגרוע מהתחייבויותיו בהתאם להסכם זה, הזוכה יחתים מראש את עובדיו, מועסקיו, ואת כל מי מטעמו הפועל לשם ביצוע הוראות הסכם זה על הסכם שלפיו כל זכויות הקניין הרוחני בכל תוצרי העבודה כאמור בסעיף 18.1, לרבות הזכות לבצע שינויים בתוצרי העבודה ולהפיץ את תוצרי העבודה הכוללים שינויים כאמור או עותקים מהם, ללא ציון שמם, יהיו של המשרד בלבד.</w:t>
      </w:r>
    </w:p>
    <w:p w:rsidR="00F64D73" w:rsidRPr="00F64D73" w:rsidRDefault="00F64D73" w:rsidP="00F64D73">
      <w:pPr>
        <w:numPr>
          <w:ilvl w:val="1"/>
          <w:numId w:val="19"/>
        </w:numPr>
        <w:spacing w:before="120" w:line="320" w:lineRule="exact"/>
        <w:jc w:val="both"/>
        <w:outlineLvl w:val="1"/>
        <w:rPr>
          <w:smallCaps/>
          <w:sz w:val="22"/>
          <w:lang w:eastAsia="he-IL"/>
        </w:rPr>
      </w:pPr>
      <w:r w:rsidRPr="00F64D73">
        <w:rPr>
          <w:smallCaps/>
          <w:sz w:val="22"/>
          <w:rtl/>
          <w:lang w:eastAsia="he-IL"/>
        </w:rPr>
        <w:t>למען הסר ספק מובהר כי הזוכה לא יהיה רשאי לעכב תחת ידו חומר כאמור גם במידה שיגיעו לו, לטענתו, תשלומים מאת המשרד.</w:t>
      </w:r>
    </w:p>
    <w:bookmarkEnd w:id="18"/>
    <w:p w:rsidR="00F64D73" w:rsidRPr="00F64D73" w:rsidRDefault="00F64D73" w:rsidP="00F64D73">
      <w:pPr>
        <w:numPr>
          <w:ilvl w:val="1"/>
          <w:numId w:val="19"/>
        </w:numPr>
        <w:spacing w:before="120" w:line="320" w:lineRule="exact"/>
        <w:jc w:val="both"/>
        <w:outlineLvl w:val="1"/>
        <w:rPr>
          <w:smallCaps/>
          <w:sz w:val="22"/>
          <w:lang w:eastAsia="he-IL"/>
        </w:rPr>
      </w:pPr>
      <w:r w:rsidRPr="00F64D73">
        <w:rPr>
          <w:smallCaps/>
          <w:sz w:val="22"/>
          <w:rtl/>
          <w:lang w:eastAsia="he-IL"/>
        </w:rPr>
        <w:t xml:space="preserve">האמור לעיל ביחס לזכויות קניין רוחני של המשרד לא יחול לגבי מוצרי מדף שנכללו במסגרת הטובין והשירותים, אשר בהם יינתן למשרד רישיון שימוש בלתי מוגבל, ללא מגבלת זמן, לשימושו של </w:t>
      </w:r>
      <w:r w:rsidRPr="00F64D73">
        <w:rPr>
          <w:smallCaps/>
          <w:sz w:val="22"/>
          <w:rtl/>
          <w:lang w:eastAsia="he-IL"/>
        </w:rPr>
        <w:lastRenderedPageBreak/>
        <w:t>המשרד, מבלי שיחולו על המשרד תנאי רישיון נוספים או אחרים זולת המפורט בהסכם זה במפורש. כמו כן, לא יחול האמור לעיל לגבי רכיבים קיימים של ספק הטובין והשירותים אם וככל ששולבו במסגרת הטובין והשירותים וזוהו מראש ככאלה בהצעה (להלן: "רכיבים קיימים"), אשר יישארו בבעלותו של ספק הטובין והשירותים, ולממשלה תוקנה זכות שימוש בהם ללא כל מגבלה, ללא מגבלת זמן, כאשר זכות השימוש כוללת את הזכות גם לבצע בהם שינויים והתאמות. ככל שהספק ישלב רכיבים קיימים במסגרת הטובין הוא יידע את המזמין על כך מראש ובכתב תוך זיהויים של רכיבים אלה.</w:t>
      </w:r>
    </w:p>
    <w:p w:rsidR="00F64D73" w:rsidRPr="00F64D73" w:rsidRDefault="00F64D73" w:rsidP="00F64D73">
      <w:pPr>
        <w:numPr>
          <w:ilvl w:val="1"/>
          <w:numId w:val="19"/>
        </w:numPr>
        <w:spacing w:before="120" w:line="320" w:lineRule="exact"/>
        <w:jc w:val="both"/>
        <w:outlineLvl w:val="1"/>
        <w:rPr>
          <w:smallCaps/>
          <w:sz w:val="22"/>
          <w:lang w:eastAsia="he-IL"/>
        </w:rPr>
      </w:pPr>
      <w:r w:rsidRPr="00F64D73">
        <w:rPr>
          <w:smallCaps/>
          <w:sz w:val="22"/>
          <w:rtl/>
          <w:lang w:eastAsia="he-IL"/>
        </w:rPr>
        <w:t>ספק הטובין והשירותים מתחייב שאין בטובין, בשירותים ובתוצרי עבודתו כדי להפר זכויות קניין רוחני או זכויות אחרות של צדדים שלישיים.</w:t>
      </w:r>
      <w:bookmarkStart w:id="20" w:name="_Ref137792448"/>
      <w:r w:rsidRPr="00F64D73">
        <w:rPr>
          <w:smallCaps/>
          <w:sz w:val="22"/>
          <w:rtl/>
          <w:lang w:eastAsia="he-IL"/>
        </w:rPr>
        <w:t xml:space="preserve"> ספק הטובין והשירותים מתחייב להתגונן ו/או להסדיר באופן מיידי כל דרישה, תביעה, טענה ו/או הליך אחר שיופנה כנגד המשרד, עובדיו, מנהליו, וכל מי מטעמם (להלן ביחד "משופי המשרד") בגין הפרה (או הפרה נטענת) של זכויות קניין רוחני בקשר עם הטובין ו/או השירותים ו/או כל חלק מהם, על חשבונו של ספק הטובין והשירותים, וספק הטובין והשירותים יישא לבדו בכל ההוצאות, העלויות והתשלומים הכרוכים בכך. ספק הטובין והשירותים מתחייב לפצות ולשפות את משופי המשרד כנגד כל הוצאה, חבות, עלות ו/או נזק שיגרם למי מהם (לרבות הוצאות שכ"ט עו"ד) בקשר לעילה ו/או עקב טענה כי הטובין ו/או השירותים ו/או כל חלק מהם מפרים זכויות קניין רוחני.</w:t>
      </w:r>
      <w:bookmarkEnd w:id="20"/>
      <w:r w:rsidRPr="00F64D73">
        <w:rPr>
          <w:smallCaps/>
          <w:sz w:val="22"/>
          <w:rtl/>
          <w:lang w:eastAsia="he-IL"/>
        </w:rPr>
        <w:t xml:space="preserve"> המשרד יודיע לספק הטובין והשירותים בסמוך לאחר שנודע לו על התביעה, יאפשר לספק הטובין והשירותים להתגונן בפניה, בשיתוף עם המשרד ובהיוועצות עמו (ובלבד שספק הטובין והשירותים ינהל ההגנה תוך התחייבות שלא לטעון טענות הסותרות את התחייבויותיו ו/או הצהרותיו בהסכם זה ו/או אשר מהוות הודאה בשם המשרד). ספק הטובין והשירותים לא יגיע להסדר פשרה ללא הסכמת המשרד מראש ובכתב.</w:t>
      </w:r>
    </w:p>
    <w:p w:rsidR="00F64D73" w:rsidRPr="00F64D73" w:rsidRDefault="00F64D73" w:rsidP="00F64D73">
      <w:pPr>
        <w:numPr>
          <w:ilvl w:val="1"/>
          <w:numId w:val="19"/>
        </w:numPr>
        <w:spacing w:before="120" w:line="320" w:lineRule="exact"/>
        <w:jc w:val="both"/>
        <w:outlineLvl w:val="1"/>
        <w:rPr>
          <w:smallCaps/>
          <w:sz w:val="22"/>
          <w:lang w:eastAsia="he-IL"/>
        </w:rPr>
      </w:pPr>
      <w:bookmarkStart w:id="21" w:name="_Ref137455316"/>
      <w:r w:rsidRPr="00F64D73">
        <w:rPr>
          <w:smallCaps/>
          <w:sz w:val="22"/>
          <w:rtl/>
          <w:lang w:eastAsia="he-IL"/>
        </w:rPr>
        <w:t xml:space="preserve">מבלי לגרוע מהתחייבות ספק הטובין והשירותים כאמור בסעיף </w:t>
      </w:r>
      <w:r w:rsidRPr="00F64D73">
        <w:rPr>
          <w:smallCaps/>
          <w:sz w:val="22"/>
          <w:rtl/>
          <w:lang w:eastAsia="he-IL"/>
        </w:rPr>
        <w:fldChar w:fldCharType="begin"/>
      </w:r>
      <w:r w:rsidRPr="00F64D73">
        <w:rPr>
          <w:smallCaps/>
          <w:sz w:val="22"/>
          <w:rtl/>
          <w:lang w:eastAsia="he-IL"/>
        </w:rPr>
        <w:instrText xml:space="preserve"> </w:instrText>
      </w:r>
      <w:r w:rsidRPr="00F64D73">
        <w:rPr>
          <w:smallCaps/>
          <w:sz w:val="22"/>
          <w:lang w:eastAsia="he-IL"/>
        </w:rPr>
        <w:instrText>REF</w:instrText>
      </w:r>
      <w:r w:rsidRPr="00F64D73">
        <w:rPr>
          <w:smallCaps/>
          <w:sz w:val="22"/>
          <w:rtl/>
          <w:lang w:eastAsia="he-IL"/>
        </w:rPr>
        <w:instrText xml:space="preserve"> _</w:instrText>
      </w:r>
      <w:r w:rsidRPr="00F64D73">
        <w:rPr>
          <w:smallCaps/>
          <w:sz w:val="22"/>
          <w:lang w:eastAsia="he-IL"/>
        </w:rPr>
        <w:instrText>Ref137792448 \r \h</w:instrText>
      </w:r>
      <w:r w:rsidRPr="00F64D73">
        <w:rPr>
          <w:smallCaps/>
          <w:sz w:val="22"/>
          <w:rtl/>
          <w:lang w:eastAsia="he-IL"/>
        </w:rPr>
        <w:instrText xml:space="preserve"> </w:instrText>
      </w:r>
      <w:r w:rsidRPr="00F64D73">
        <w:rPr>
          <w:smallCaps/>
          <w:sz w:val="22"/>
          <w:lang w:eastAsia="he-IL"/>
        </w:rPr>
        <w:instrText xml:space="preserve"> \* MERGEFORMAT </w:instrText>
      </w:r>
      <w:r w:rsidRPr="00F64D73">
        <w:rPr>
          <w:smallCaps/>
          <w:sz w:val="22"/>
          <w:rtl/>
          <w:lang w:eastAsia="he-IL"/>
        </w:rPr>
      </w:r>
      <w:r w:rsidRPr="00F64D73">
        <w:rPr>
          <w:smallCaps/>
          <w:sz w:val="22"/>
          <w:rtl/>
          <w:lang w:eastAsia="he-IL"/>
        </w:rPr>
        <w:fldChar w:fldCharType="separate"/>
      </w:r>
      <w:r w:rsidRPr="00F64D73">
        <w:rPr>
          <w:smallCaps/>
          <w:sz w:val="22"/>
          <w:cs/>
          <w:lang w:eastAsia="he-IL"/>
        </w:rPr>
        <w:t>‎</w:t>
      </w:r>
      <w:r w:rsidRPr="00F64D73">
        <w:rPr>
          <w:smallCaps/>
          <w:sz w:val="22"/>
          <w:lang w:eastAsia="he-IL"/>
        </w:rPr>
        <w:t>17.8</w:t>
      </w:r>
      <w:r w:rsidRPr="00F64D73">
        <w:rPr>
          <w:smallCaps/>
          <w:sz w:val="22"/>
          <w:rtl/>
          <w:lang w:eastAsia="he-IL"/>
        </w:rPr>
        <w:fldChar w:fldCharType="end"/>
      </w:r>
      <w:r w:rsidRPr="00F64D73">
        <w:rPr>
          <w:smallCaps/>
          <w:sz w:val="22"/>
          <w:rtl/>
          <w:lang w:eastAsia="he-IL"/>
        </w:rPr>
        <w:t xml:space="preserve"> לעיל, בכל מקרה שיינתן צו מניעה זמני או קבוע כנגד משופי המשרד או מי מהם, אשר יאסור שימוש בטובין ו/או בשירותים ו/או כל חלק מהם, מחמת טענה של הפרת זכות קניין רוחני, או אם לדעת המשרד יש חשש שיינתן צו כאמור, ספק הטובין והשירותים יהיה מחויב להשיג, על חשבונו, בהקדם האפשרי, ובכל מקרה בתוך מועד שלא יאוחר מ-30 ימים ממועד מתן הצו כאמור, עבור המשרד, רשות להמשיך בשימוש ברכיב המפר או להחליף או לכתוב מחדש את שורות הקוד, או לשנות את הרכיב המפר ברכיב שווה ערך בביצועיו באופן שההפרה הנטענת תסולק, ותוך שהוא מבטיח פגיעה מינימלית בעבודתם של משופי המשרד. היה ובתום תקופת 30 ימים כאמור לא הצליח ספק הטובין והשירותים לסלק את ההפרה הנטענת ולבטל את צו המניעה, יהא זכאי המשרד להתפשר עם הצד השלישי ולפעול בהתאם לשיקול דעתו על מנת לבטל את צו המניעה וספק הטובין והשירותים ישפה את משופי המשרד כנגד כל הוצאה ונזק שיגרמו להם עקב כך, לרבות בגין הסכום ששולם בגין הרכיב המפר ובגין רכיבים נוספים בהם משופי המשרד אינם יכולים לעשות שימוש סביר ללא שימוש ברכיב המפר.</w:t>
      </w:r>
      <w:bookmarkEnd w:id="21"/>
    </w:p>
    <w:p w:rsidR="00F64D73" w:rsidRPr="00F64D73" w:rsidRDefault="00F64D73" w:rsidP="00F64D73">
      <w:pPr>
        <w:numPr>
          <w:ilvl w:val="1"/>
          <w:numId w:val="19"/>
        </w:numPr>
        <w:spacing w:before="120" w:line="320" w:lineRule="exact"/>
        <w:jc w:val="both"/>
        <w:outlineLvl w:val="1"/>
        <w:rPr>
          <w:smallCaps/>
          <w:sz w:val="22"/>
          <w:lang w:eastAsia="he-IL"/>
        </w:rPr>
      </w:pPr>
      <w:r w:rsidRPr="00F64D73">
        <w:rPr>
          <w:smallCaps/>
          <w:sz w:val="22"/>
          <w:rtl/>
          <w:lang w:eastAsia="he-IL"/>
        </w:rPr>
        <w:t xml:space="preserve">הוראות סעיף </w:t>
      </w:r>
      <w:r w:rsidRPr="00F64D73">
        <w:rPr>
          <w:smallCaps/>
          <w:sz w:val="22"/>
          <w:rtl/>
          <w:lang w:eastAsia="he-IL"/>
        </w:rPr>
        <w:fldChar w:fldCharType="begin"/>
      </w:r>
      <w:r w:rsidRPr="00F64D73">
        <w:rPr>
          <w:smallCaps/>
          <w:sz w:val="22"/>
          <w:rtl/>
          <w:lang w:eastAsia="he-IL"/>
        </w:rPr>
        <w:instrText xml:space="preserve"> </w:instrText>
      </w:r>
      <w:r w:rsidRPr="00F64D73">
        <w:rPr>
          <w:smallCaps/>
          <w:sz w:val="22"/>
          <w:lang w:eastAsia="he-IL"/>
        </w:rPr>
        <w:instrText>REF</w:instrText>
      </w:r>
      <w:r w:rsidRPr="00F64D73">
        <w:rPr>
          <w:smallCaps/>
          <w:sz w:val="22"/>
          <w:rtl/>
          <w:lang w:eastAsia="he-IL"/>
        </w:rPr>
        <w:instrText xml:space="preserve"> _</w:instrText>
      </w:r>
      <w:r w:rsidRPr="00F64D73">
        <w:rPr>
          <w:smallCaps/>
          <w:sz w:val="22"/>
          <w:lang w:eastAsia="he-IL"/>
        </w:rPr>
        <w:instrText>Ref434513404 \r \h</w:instrText>
      </w:r>
      <w:r w:rsidRPr="00F64D73">
        <w:rPr>
          <w:smallCaps/>
          <w:sz w:val="22"/>
          <w:rtl/>
          <w:lang w:eastAsia="he-IL"/>
        </w:rPr>
        <w:instrText xml:space="preserve"> </w:instrText>
      </w:r>
      <w:r w:rsidRPr="00F64D73">
        <w:rPr>
          <w:rFonts w:hint="cs"/>
          <w:smallCaps/>
          <w:sz w:val="22"/>
          <w:rtl/>
          <w:lang w:eastAsia="he-IL"/>
        </w:rPr>
        <w:instrText xml:space="preserve"> \* </w:instrText>
      </w:r>
      <w:r w:rsidRPr="00F64D73">
        <w:rPr>
          <w:smallCaps/>
          <w:sz w:val="22"/>
          <w:lang w:eastAsia="he-IL"/>
        </w:rPr>
        <w:instrText>MERGEFORMAT</w:instrText>
      </w:r>
      <w:r w:rsidRPr="00F64D73">
        <w:rPr>
          <w:smallCaps/>
          <w:sz w:val="22"/>
          <w:rtl/>
          <w:lang w:eastAsia="he-IL"/>
        </w:rPr>
        <w:instrText xml:space="preserve"> </w:instrText>
      </w:r>
      <w:r w:rsidRPr="00F64D73">
        <w:rPr>
          <w:smallCaps/>
          <w:sz w:val="22"/>
          <w:rtl/>
          <w:lang w:eastAsia="he-IL"/>
        </w:rPr>
      </w:r>
      <w:r w:rsidRPr="00F64D73">
        <w:rPr>
          <w:smallCaps/>
          <w:sz w:val="22"/>
          <w:rtl/>
          <w:lang w:eastAsia="he-IL"/>
        </w:rPr>
        <w:fldChar w:fldCharType="separate"/>
      </w:r>
      <w:r w:rsidRPr="00F64D73">
        <w:rPr>
          <w:smallCaps/>
          <w:sz w:val="22"/>
          <w:cs/>
          <w:lang w:eastAsia="he-IL"/>
        </w:rPr>
        <w:t>‎</w:t>
      </w:r>
      <w:r w:rsidRPr="00F64D73">
        <w:rPr>
          <w:smallCaps/>
          <w:sz w:val="22"/>
          <w:lang w:eastAsia="he-IL"/>
        </w:rPr>
        <w:t>17</w:t>
      </w:r>
      <w:r w:rsidRPr="00F64D73">
        <w:rPr>
          <w:smallCaps/>
          <w:sz w:val="22"/>
          <w:rtl/>
          <w:lang w:eastAsia="he-IL"/>
        </w:rPr>
        <w:fldChar w:fldCharType="end"/>
      </w:r>
      <w:r w:rsidRPr="00F64D73">
        <w:rPr>
          <w:smallCaps/>
          <w:sz w:val="22"/>
          <w:rtl/>
          <w:lang w:eastAsia="he-IL"/>
        </w:rPr>
        <w:t xml:space="preserve"> זה יחולו ללא מגבלת זמן, גם לאחר סיום או ביטול הסכם זה.</w:t>
      </w:r>
    </w:p>
    <w:p w:rsidR="00F64D73" w:rsidRPr="00F64D73" w:rsidRDefault="00F64D73" w:rsidP="00F64D73">
      <w:pPr>
        <w:numPr>
          <w:ilvl w:val="0"/>
          <w:numId w:val="19"/>
        </w:numPr>
        <w:tabs>
          <w:tab w:val="clear" w:pos="720"/>
          <w:tab w:val="num" w:pos="357"/>
        </w:tabs>
        <w:spacing w:before="120" w:line="320" w:lineRule="exact"/>
        <w:ind w:left="357" w:hanging="357"/>
        <w:jc w:val="both"/>
        <w:outlineLvl w:val="0"/>
        <w:rPr>
          <w:bCs/>
          <w:sz w:val="22"/>
          <w:rtl/>
          <w:lang w:eastAsia="he-IL"/>
        </w:rPr>
      </w:pPr>
      <w:bookmarkStart w:id="22" w:name="_Ref434513422"/>
      <w:r w:rsidRPr="00F64D73">
        <w:rPr>
          <w:bCs/>
          <w:sz w:val="22"/>
          <w:rtl/>
          <w:lang w:eastAsia="he-IL"/>
        </w:rPr>
        <w:t>שמירת סודיות</w:t>
      </w:r>
      <w:bookmarkEnd w:id="22"/>
    </w:p>
    <w:p w:rsidR="00F64D73" w:rsidRPr="00F64D73" w:rsidRDefault="00F64D73" w:rsidP="00F64D73">
      <w:pPr>
        <w:numPr>
          <w:ilvl w:val="1"/>
          <w:numId w:val="19"/>
        </w:numPr>
        <w:spacing w:before="120" w:line="320" w:lineRule="exact"/>
        <w:jc w:val="both"/>
        <w:outlineLvl w:val="1"/>
        <w:rPr>
          <w:smallCaps/>
          <w:sz w:val="22"/>
          <w:rtl/>
          <w:lang w:eastAsia="he-IL"/>
        </w:rPr>
      </w:pPr>
      <w:r w:rsidRPr="00F64D73">
        <w:rPr>
          <w:smallCaps/>
          <w:sz w:val="22"/>
          <w:rtl/>
          <w:lang w:eastAsia="he-IL"/>
        </w:rPr>
        <w:t>ספק הטובין והשירותים מתחייב לשמור בסוד ולא להעביר, להודיע, למסור או להביא לידיעת כל גורם, במישרין, בעקיפין או בכל דרך שהיא, כל מידע, ידיעה, סוד מסחרי, נתונים, חפץ, מסמך מכל סוג שהוא או כל דבר אחר שלפי טיבם אינם נכסי הכלל (להלן: "</w:t>
      </w:r>
      <w:r w:rsidRPr="00F64D73">
        <w:rPr>
          <w:bCs/>
          <w:smallCaps/>
          <w:sz w:val="22"/>
          <w:rtl/>
          <w:lang w:eastAsia="he-IL"/>
        </w:rPr>
        <w:t>מידע סודי</w:t>
      </w:r>
      <w:r w:rsidRPr="00F64D73">
        <w:rPr>
          <w:smallCaps/>
          <w:sz w:val="22"/>
          <w:rtl/>
          <w:lang w:eastAsia="he-IL"/>
        </w:rPr>
        <w:t>") שיגיעו לידי ספק הטובין והשירותים, עובדיו או מי מטעמו עקב או בקשר להסכם זה, בתוקף או בקשר עם ביצועו או בקשר עם המשרד, וזאת במהלך ביצוע ההסכם, לפניו או לאחר מכן - ללא אישור המשרד מראש ובכתב.</w:t>
      </w:r>
    </w:p>
    <w:p w:rsidR="00F64D73" w:rsidRPr="00F64D73" w:rsidRDefault="00F64D73" w:rsidP="00F64D73">
      <w:pPr>
        <w:numPr>
          <w:ilvl w:val="1"/>
          <w:numId w:val="19"/>
        </w:numPr>
        <w:spacing w:before="120" w:line="320" w:lineRule="exact"/>
        <w:jc w:val="both"/>
        <w:outlineLvl w:val="1"/>
        <w:rPr>
          <w:smallCaps/>
          <w:sz w:val="22"/>
          <w:rtl/>
          <w:lang w:eastAsia="he-IL"/>
        </w:rPr>
      </w:pPr>
      <w:r w:rsidRPr="00F64D73">
        <w:rPr>
          <w:smallCaps/>
          <w:sz w:val="22"/>
          <w:rtl/>
          <w:lang w:eastAsia="he-IL"/>
        </w:rPr>
        <w:t>ספק הטובין והשירותים מתחייב לשמור בתנאים בטוחים כל מידע סודי או מסמך רשמי שנמסר לו או שיגיעו אליו עקב ביצוע הסכם זה, בתוקף או בקשר עם ביצועו או בקשר עם המשרד.</w:t>
      </w:r>
    </w:p>
    <w:p w:rsidR="00F64D73" w:rsidRPr="00F64D73" w:rsidRDefault="00F64D73" w:rsidP="00F64D73">
      <w:pPr>
        <w:numPr>
          <w:ilvl w:val="1"/>
          <w:numId w:val="19"/>
        </w:numPr>
        <w:spacing w:before="120" w:line="320" w:lineRule="exact"/>
        <w:jc w:val="both"/>
        <w:outlineLvl w:val="1"/>
        <w:rPr>
          <w:smallCaps/>
          <w:sz w:val="22"/>
          <w:rtl/>
          <w:lang w:eastAsia="he-IL"/>
        </w:rPr>
      </w:pPr>
      <w:r w:rsidRPr="00F64D73">
        <w:rPr>
          <w:smallCaps/>
          <w:sz w:val="22"/>
          <w:rtl/>
          <w:lang w:eastAsia="he-IL"/>
        </w:rPr>
        <w:lastRenderedPageBreak/>
        <w:t>בכל שלב, יהא המשרד רשאי ליתן הוראות לספק הטובין והשירותים בדבר הסדרים מיוחדים לעניין שמירת סודיות, לרבות קביעת הסדרי בטחון מיוחדים, הסדרי מידור או נוהלי עבודה מיוחדים וספק הטובין והשירותים מתחייב למלא אחר דרישות המשרד בנדון.</w:t>
      </w:r>
    </w:p>
    <w:p w:rsidR="00F64D73" w:rsidRPr="00F64D73" w:rsidRDefault="00F64D73" w:rsidP="00F64D73">
      <w:pPr>
        <w:numPr>
          <w:ilvl w:val="1"/>
          <w:numId w:val="19"/>
        </w:numPr>
        <w:spacing w:before="120" w:line="320" w:lineRule="exact"/>
        <w:jc w:val="both"/>
        <w:outlineLvl w:val="1"/>
        <w:rPr>
          <w:smallCaps/>
          <w:sz w:val="22"/>
          <w:rtl/>
          <w:lang w:eastAsia="he-IL"/>
        </w:rPr>
      </w:pPr>
      <w:r w:rsidRPr="00F64D73">
        <w:rPr>
          <w:smallCaps/>
          <w:sz w:val="22"/>
          <w:rtl/>
          <w:lang w:eastAsia="he-IL"/>
        </w:rPr>
        <w:t>ספק הטובין והשירותים מתחייב שלא להשתמש במידע סודי למטרה כלשהי מלבד לביצוע הסכם זה, אלא באישור מראש ובכתב מאת נציג המשרד.</w:t>
      </w:r>
    </w:p>
    <w:p w:rsidR="00F64D73" w:rsidRPr="00F64D73" w:rsidRDefault="00F64D73" w:rsidP="00F64D73">
      <w:pPr>
        <w:numPr>
          <w:ilvl w:val="1"/>
          <w:numId w:val="19"/>
        </w:numPr>
        <w:spacing w:before="120" w:line="320" w:lineRule="exact"/>
        <w:jc w:val="both"/>
        <w:outlineLvl w:val="1"/>
        <w:rPr>
          <w:smallCaps/>
          <w:sz w:val="22"/>
          <w:rtl/>
          <w:lang w:eastAsia="he-IL"/>
        </w:rPr>
      </w:pPr>
      <w:r w:rsidRPr="00F64D73">
        <w:rPr>
          <w:smallCaps/>
          <w:sz w:val="22"/>
          <w:rtl/>
          <w:lang w:eastAsia="he-IL"/>
        </w:rPr>
        <w:t>עם סיום הסכם זה מכל סיבה שהיא, ספק הטובין והשירותים יעמיד לרשות המשרד בצורה מלאה, מסודרת ועניינית את כל הידע והמידע הנמצאים ברשותו בקשר לשירות ולביצוע הסכם זה או במסגרת מתן השירותים על פי הסכם זה (להלן: "המידע"). כל המידע יועבר למשרד או לצד שלישי שימנה המשרד, בכל אופן שבו הוא קיים (בכתב, בקבצי מחשב, בעל-פה או כל אופן אחר), בלוח זמנים שייקבע על-ידי המשרד, וללא כל תמורה נוספת. למען הסר ספק, מובהר בזאת כי כל המידע הינו קניינו הבלעדי של המשרד.</w:t>
      </w:r>
    </w:p>
    <w:p w:rsidR="00F64D73" w:rsidRPr="00F64D73" w:rsidRDefault="00F64D73" w:rsidP="00F64D73">
      <w:pPr>
        <w:numPr>
          <w:ilvl w:val="1"/>
          <w:numId w:val="19"/>
        </w:numPr>
        <w:spacing w:before="120" w:line="320" w:lineRule="exact"/>
        <w:jc w:val="both"/>
        <w:outlineLvl w:val="1"/>
        <w:rPr>
          <w:smallCaps/>
          <w:sz w:val="22"/>
          <w:rtl/>
          <w:lang w:eastAsia="he-IL"/>
        </w:rPr>
      </w:pPr>
      <w:r w:rsidRPr="00F64D73">
        <w:rPr>
          <w:smallCaps/>
          <w:sz w:val="22"/>
          <w:rtl/>
          <w:lang w:eastAsia="he-IL"/>
        </w:rPr>
        <w:t>ספק הטובין והשירותים מתחייב לחתום ולהחתים כל מי מטעמו שעתיד להיות קשור במתן השירותים נשואי מכרז זה ושעשוי להיחשף למידע כאמור על "התחייבות לשמירת סודיות</w:t>
      </w:r>
      <w:r w:rsidRPr="00F64D73">
        <w:rPr>
          <w:rFonts w:hint="cs"/>
          <w:smallCaps/>
          <w:sz w:val="22"/>
          <w:rtl/>
          <w:lang w:eastAsia="he-IL"/>
        </w:rPr>
        <w:t>" המצורפת כנספח 4 להסכם זה.</w:t>
      </w:r>
    </w:p>
    <w:p w:rsidR="00F64D73" w:rsidRPr="00F64D73" w:rsidRDefault="00F64D73" w:rsidP="00F64D73">
      <w:pPr>
        <w:numPr>
          <w:ilvl w:val="1"/>
          <w:numId w:val="19"/>
        </w:numPr>
        <w:spacing w:before="120" w:line="320" w:lineRule="exact"/>
        <w:jc w:val="both"/>
        <w:outlineLvl w:val="1"/>
        <w:rPr>
          <w:smallCaps/>
          <w:sz w:val="22"/>
          <w:lang w:eastAsia="he-IL"/>
        </w:rPr>
      </w:pPr>
      <w:r w:rsidRPr="00F64D73">
        <w:rPr>
          <w:smallCaps/>
          <w:sz w:val="22"/>
          <w:rtl/>
          <w:lang w:eastAsia="he-IL"/>
        </w:rPr>
        <w:t>אם יידרש ספק הטובין והשירותים לגלות מידע על פי צו שיפוטי או הוראת דין, יודיע על כך ספק הטובין והשירותים למשרד, בכתב, עם היוודע לו דבר החובה ובכל מקרה זמן מספיק לפני גילוי המידע, ויאפשר למשרד להתנגד לגילוי המידע. בכל מקרה, לא יגולה אלא המידע המינימלי אשר חובה על פי דין או צו שיפוטי על ספק הטובין והשירותים לגלות.</w:t>
      </w:r>
    </w:p>
    <w:p w:rsidR="00F64D73" w:rsidRPr="00F64D73" w:rsidRDefault="00F64D73" w:rsidP="00F64D73">
      <w:pPr>
        <w:numPr>
          <w:ilvl w:val="1"/>
          <w:numId w:val="19"/>
        </w:numPr>
        <w:spacing w:before="120" w:line="320" w:lineRule="exact"/>
        <w:jc w:val="both"/>
        <w:outlineLvl w:val="1"/>
        <w:rPr>
          <w:smallCaps/>
          <w:sz w:val="22"/>
          <w:lang w:eastAsia="he-IL"/>
        </w:rPr>
      </w:pPr>
      <w:r w:rsidRPr="00F64D73">
        <w:rPr>
          <w:smallCaps/>
          <w:sz w:val="22"/>
          <w:rtl/>
          <w:lang w:eastAsia="he-IL"/>
        </w:rPr>
        <w:t xml:space="preserve">הוראות סעיף </w:t>
      </w:r>
      <w:r w:rsidRPr="00F64D73">
        <w:rPr>
          <w:smallCaps/>
          <w:sz w:val="22"/>
          <w:rtl/>
          <w:lang w:eastAsia="he-IL"/>
        </w:rPr>
        <w:fldChar w:fldCharType="begin"/>
      </w:r>
      <w:r w:rsidRPr="00F64D73">
        <w:rPr>
          <w:smallCaps/>
          <w:sz w:val="22"/>
          <w:rtl/>
          <w:lang w:eastAsia="he-IL"/>
        </w:rPr>
        <w:instrText xml:space="preserve"> </w:instrText>
      </w:r>
      <w:r w:rsidRPr="00F64D73">
        <w:rPr>
          <w:smallCaps/>
          <w:sz w:val="22"/>
          <w:lang w:eastAsia="he-IL"/>
        </w:rPr>
        <w:instrText>REF</w:instrText>
      </w:r>
      <w:r w:rsidRPr="00F64D73">
        <w:rPr>
          <w:smallCaps/>
          <w:sz w:val="22"/>
          <w:rtl/>
          <w:lang w:eastAsia="he-IL"/>
        </w:rPr>
        <w:instrText xml:space="preserve"> _</w:instrText>
      </w:r>
      <w:r w:rsidRPr="00F64D73">
        <w:rPr>
          <w:smallCaps/>
          <w:sz w:val="22"/>
          <w:lang w:eastAsia="he-IL"/>
        </w:rPr>
        <w:instrText>Ref434513422 \r \h</w:instrText>
      </w:r>
      <w:r w:rsidRPr="00F64D73">
        <w:rPr>
          <w:smallCaps/>
          <w:sz w:val="22"/>
          <w:rtl/>
          <w:lang w:eastAsia="he-IL"/>
        </w:rPr>
        <w:instrText xml:space="preserve"> </w:instrText>
      </w:r>
      <w:r w:rsidRPr="00F64D73">
        <w:rPr>
          <w:rFonts w:hint="cs"/>
          <w:smallCaps/>
          <w:sz w:val="22"/>
          <w:rtl/>
          <w:lang w:eastAsia="he-IL"/>
        </w:rPr>
        <w:instrText xml:space="preserve"> \* </w:instrText>
      </w:r>
      <w:r w:rsidRPr="00F64D73">
        <w:rPr>
          <w:smallCaps/>
          <w:sz w:val="22"/>
          <w:lang w:eastAsia="he-IL"/>
        </w:rPr>
        <w:instrText>MERGEFORMAT</w:instrText>
      </w:r>
      <w:r w:rsidRPr="00F64D73">
        <w:rPr>
          <w:smallCaps/>
          <w:sz w:val="22"/>
          <w:rtl/>
          <w:lang w:eastAsia="he-IL"/>
        </w:rPr>
        <w:instrText xml:space="preserve"> </w:instrText>
      </w:r>
      <w:r w:rsidRPr="00F64D73">
        <w:rPr>
          <w:smallCaps/>
          <w:sz w:val="22"/>
          <w:rtl/>
          <w:lang w:eastAsia="he-IL"/>
        </w:rPr>
      </w:r>
      <w:r w:rsidRPr="00F64D73">
        <w:rPr>
          <w:smallCaps/>
          <w:sz w:val="22"/>
          <w:rtl/>
          <w:lang w:eastAsia="he-IL"/>
        </w:rPr>
        <w:fldChar w:fldCharType="separate"/>
      </w:r>
      <w:r w:rsidRPr="00F64D73">
        <w:rPr>
          <w:smallCaps/>
          <w:sz w:val="22"/>
          <w:cs/>
          <w:lang w:eastAsia="he-IL"/>
        </w:rPr>
        <w:t>‎</w:t>
      </w:r>
      <w:r w:rsidRPr="00F64D73">
        <w:rPr>
          <w:smallCaps/>
          <w:sz w:val="22"/>
          <w:lang w:eastAsia="he-IL"/>
        </w:rPr>
        <w:t>18</w:t>
      </w:r>
      <w:r w:rsidRPr="00F64D73">
        <w:rPr>
          <w:smallCaps/>
          <w:sz w:val="22"/>
          <w:rtl/>
          <w:lang w:eastAsia="he-IL"/>
        </w:rPr>
        <w:fldChar w:fldCharType="end"/>
      </w:r>
      <w:r w:rsidRPr="00F64D73">
        <w:rPr>
          <w:smallCaps/>
          <w:sz w:val="22"/>
          <w:rtl/>
          <w:lang w:eastAsia="he-IL"/>
        </w:rPr>
        <w:t xml:space="preserve"> זה יחולו ללא מגבלת זמן, גם לאחר סיום או ביטול הסכם זה.</w:t>
      </w:r>
    </w:p>
    <w:p w:rsidR="00F64D73" w:rsidRPr="00F64D73" w:rsidRDefault="00F64D73" w:rsidP="00F64D73">
      <w:pPr>
        <w:spacing w:before="240" w:line="320" w:lineRule="exact"/>
        <w:jc w:val="both"/>
        <w:rPr>
          <w:b/>
          <w:bCs/>
          <w:sz w:val="22"/>
          <w:lang w:eastAsia="he-IL"/>
        </w:rPr>
      </w:pPr>
      <w:r w:rsidRPr="00F64D73">
        <w:rPr>
          <w:b/>
          <w:bCs/>
          <w:sz w:val="22"/>
          <w:rtl/>
          <w:lang w:eastAsia="he-IL"/>
        </w:rPr>
        <w:t>סעיף זה מהווה מעיקרי התקשרות הצדדים והפרתו תחשב הפרה יסודית של הסכם זה.</w:t>
      </w:r>
    </w:p>
    <w:p w:rsidR="00F64D73" w:rsidRPr="00F64D73" w:rsidRDefault="00F64D73" w:rsidP="00F64D73">
      <w:pPr>
        <w:numPr>
          <w:ilvl w:val="0"/>
          <w:numId w:val="19"/>
        </w:numPr>
        <w:tabs>
          <w:tab w:val="clear" w:pos="720"/>
          <w:tab w:val="num" w:pos="357"/>
        </w:tabs>
        <w:spacing w:before="120" w:line="320" w:lineRule="exact"/>
        <w:ind w:left="357" w:hanging="357"/>
        <w:jc w:val="both"/>
        <w:outlineLvl w:val="0"/>
        <w:rPr>
          <w:b/>
          <w:bCs/>
          <w:sz w:val="22"/>
          <w:rtl/>
          <w:lang w:eastAsia="he-IL"/>
        </w:rPr>
      </w:pPr>
      <w:r w:rsidRPr="00F64D73">
        <w:rPr>
          <w:bCs/>
          <w:sz w:val="22"/>
          <w:rtl/>
          <w:lang w:eastAsia="he-IL"/>
        </w:rPr>
        <w:t>ביקורת</w:t>
      </w:r>
    </w:p>
    <w:p w:rsidR="00F64D73" w:rsidRPr="00F64D73" w:rsidRDefault="00F64D73" w:rsidP="00F64D73">
      <w:pPr>
        <w:numPr>
          <w:ilvl w:val="1"/>
          <w:numId w:val="19"/>
        </w:numPr>
        <w:spacing w:before="120" w:line="320" w:lineRule="exact"/>
        <w:jc w:val="both"/>
        <w:outlineLvl w:val="1"/>
        <w:rPr>
          <w:smallCaps/>
          <w:sz w:val="22"/>
          <w:rtl/>
          <w:lang w:eastAsia="he-IL"/>
        </w:rPr>
      </w:pPr>
      <w:r w:rsidRPr="00F64D73">
        <w:rPr>
          <w:smallCaps/>
          <w:sz w:val="22"/>
          <w:rtl/>
          <w:lang w:eastAsia="he-IL"/>
        </w:rPr>
        <w:t>חשב המשרד, המבקר הפנימי של המשרד או מי שמונה לכך על ידם, יהיו רשאים לקיים בכל עת, בין בתקופת ההסכם ובין לאחריה, ביקורת ובדיקה אצל ספק הטובין והשירותים בכל הקשור באספקת הטובין ובמתן השירותים, או בתמורה הכספית נשוא הסכם זה.</w:t>
      </w:r>
    </w:p>
    <w:p w:rsidR="00F64D73" w:rsidRPr="00F64D73" w:rsidRDefault="00F64D73" w:rsidP="00F64D73">
      <w:pPr>
        <w:numPr>
          <w:ilvl w:val="1"/>
          <w:numId w:val="19"/>
        </w:numPr>
        <w:spacing w:before="120" w:line="320" w:lineRule="exact"/>
        <w:jc w:val="both"/>
        <w:outlineLvl w:val="1"/>
        <w:rPr>
          <w:smallCaps/>
          <w:sz w:val="22"/>
          <w:rtl/>
          <w:lang w:eastAsia="he-IL"/>
        </w:rPr>
      </w:pPr>
      <w:r w:rsidRPr="00F64D73">
        <w:rPr>
          <w:smallCaps/>
          <w:sz w:val="22"/>
          <w:rtl/>
          <w:lang w:eastAsia="he-IL"/>
        </w:rPr>
        <w:t>ביקורת ובדיקה כמתואר לעיל יכללו עיון בספרי החשבונות ובמסמכים של ספק הטובין והשירותים, לרבות אלה השמורים במדיה מגנטית והעתקתם. בכלל זה תהיה הביקורת רשאית לדרוש הוכחות לתשלום שכר כנדרש.</w:t>
      </w:r>
    </w:p>
    <w:p w:rsidR="00F64D73" w:rsidRPr="00F64D73" w:rsidRDefault="00F64D73" w:rsidP="00F64D73">
      <w:pPr>
        <w:numPr>
          <w:ilvl w:val="1"/>
          <w:numId w:val="19"/>
        </w:numPr>
        <w:spacing w:before="120" w:line="320" w:lineRule="exact"/>
        <w:jc w:val="both"/>
        <w:outlineLvl w:val="1"/>
        <w:rPr>
          <w:smallCaps/>
          <w:sz w:val="22"/>
          <w:rtl/>
          <w:lang w:eastAsia="he-IL"/>
        </w:rPr>
      </w:pPr>
      <w:r w:rsidRPr="00F64D73">
        <w:rPr>
          <w:smallCaps/>
          <w:sz w:val="22"/>
          <w:rtl/>
          <w:lang w:eastAsia="he-IL"/>
        </w:rPr>
        <w:t>ספק הטובין והשירותים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ספק הטובין והשירותים מוותר בזאת על כל טענה בדבר סודיות או חיסיון או הגנת פרטיות בנוגע למידע או לרשומות שיידרשו על ידי המשרד.</w:t>
      </w:r>
    </w:p>
    <w:p w:rsidR="00F64D73" w:rsidRPr="00F64D73" w:rsidRDefault="00F64D73" w:rsidP="00F64D73">
      <w:pPr>
        <w:numPr>
          <w:ilvl w:val="1"/>
          <w:numId w:val="19"/>
        </w:numPr>
        <w:spacing w:before="120" w:line="320" w:lineRule="exact"/>
        <w:jc w:val="both"/>
        <w:outlineLvl w:val="1"/>
        <w:rPr>
          <w:smallCaps/>
          <w:sz w:val="22"/>
          <w:rtl/>
          <w:lang w:eastAsia="he-IL"/>
        </w:rPr>
      </w:pPr>
      <w:bookmarkStart w:id="23" w:name="_Ref425425395"/>
      <w:r w:rsidRPr="00F64D73">
        <w:rPr>
          <w:smallCaps/>
          <w:sz w:val="22"/>
          <w:rtl/>
          <w:lang w:eastAsia="he-IL"/>
        </w:rPr>
        <w:t>ספק הטובין והשירותים מתחייב לקיים את האמור לעיל גם בכל הקשור למידע הקשור לביצוע ההסכם ומצוי בידי צד שלישי.</w:t>
      </w:r>
      <w:bookmarkEnd w:id="23"/>
    </w:p>
    <w:p w:rsidR="00F64D73" w:rsidRPr="00F64D73" w:rsidRDefault="00F64D73" w:rsidP="00F64D73">
      <w:pPr>
        <w:numPr>
          <w:ilvl w:val="0"/>
          <w:numId w:val="19"/>
        </w:numPr>
        <w:tabs>
          <w:tab w:val="clear" w:pos="720"/>
          <w:tab w:val="num" w:pos="357"/>
        </w:tabs>
        <w:spacing w:before="120" w:line="320" w:lineRule="exact"/>
        <w:ind w:left="357" w:hanging="357"/>
        <w:jc w:val="both"/>
        <w:outlineLvl w:val="0"/>
        <w:rPr>
          <w:b/>
          <w:bCs/>
          <w:sz w:val="22"/>
          <w:lang w:eastAsia="he-IL"/>
        </w:rPr>
      </w:pPr>
      <w:bookmarkStart w:id="24" w:name="_Ref407888273"/>
      <w:bookmarkStart w:id="25" w:name="_Ref434735913"/>
      <w:r w:rsidRPr="00F64D73">
        <w:rPr>
          <w:bCs/>
          <w:sz w:val="22"/>
          <w:rtl/>
          <w:lang w:eastAsia="he-IL"/>
        </w:rPr>
        <w:t>שינוי בהסכם או בתנאים</w:t>
      </w:r>
      <w:bookmarkEnd w:id="24"/>
      <w:r w:rsidRPr="00F64D73">
        <w:rPr>
          <w:bCs/>
          <w:sz w:val="22"/>
          <w:rtl/>
          <w:lang w:eastAsia="he-IL"/>
        </w:rPr>
        <w:t>; איסור העברה או המחאה</w:t>
      </w:r>
      <w:bookmarkEnd w:id="25"/>
    </w:p>
    <w:p w:rsidR="00F64D73" w:rsidRPr="00F64D73" w:rsidRDefault="00F64D73" w:rsidP="00F64D73">
      <w:pPr>
        <w:numPr>
          <w:ilvl w:val="1"/>
          <w:numId w:val="19"/>
        </w:numPr>
        <w:spacing w:before="120" w:line="320" w:lineRule="exact"/>
        <w:jc w:val="both"/>
        <w:outlineLvl w:val="1"/>
        <w:rPr>
          <w:smallCaps/>
          <w:sz w:val="22"/>
          <w:rtl/>
          <w:lang w:eastAsia="he-IL"/>
        </w:rPr>
      </w:pPr>
      <w:r w:rsidRPr="00F64D73">
        <w:rPr>
          <w:smallCaps/>
          <w:sz w:val="22"/>
          <w:rtl/>
          <w:lang w:eastAsia="he-IL"/>
        </w:rPr>
        <w:t>כל שינוי בהסכם ייעשה רק לאחר קבלת אישור של ועדת המכרזים ולאחר חתימה על הסכם מתאים על ידי מורשי החתימה של שני הצדדים. מוסכם כי הימנעות מתביעת זכות לא תחשב כוויתור על אותה זכות.</w:t>
      </w:r>
    </w:p>
    <w:p w:rsidR="00F64D73" w:rsidRPr="00F64D73" w:rsidRDefault="00F64D73" w:rsidP="00F64D73">
      <w:pPr>
        <w:numPr>
          <w:ilvl w:val="1"/>
          <w:numId w:val="19"/>
        </w:numPr>
        <w:spacing w:before="120" w:line="320" w:lineRule="exact"/>
        <w:jc w:val="both"/>
        <w:outlineLvl w:val="1"/>
        <w:rPr>
          <w:smallCaps/>
          <w:sz w:val="22"/>
          <w:rtl/>
          <w:lang w:eastAsia="he-IL"/>
        </w:rPr>
      </w:pPr>
      <w:r w:rsidRPr="00F64D73">
        <w:rPr>
          <w:smallCaps/>
          <w:sz w:val="22"/>
          <w:rtl/>
          <w:lang w:eastAsia="he-IL"/>
        </w:rPr>
        <w:lastRenderedPageBreak/>
        <w:t>ספק הטובין והשירותים מתחייב לבצע את אספקת הטובין והשירותים בעצמו ולא להעביר או למסור את ביצוע אספקת הטובין והשירותים, בין במישרין ובין בעקיפין, בין במלואם ובין בחלקם, לצד שלישי כלשהו לרבות קבלני משנה, אלא אם הותר הדבר בכתב מראש על-ידי נציג המשרד המוסמך. זכויותיו וחובותיו של ספק הטובין והשירותים על פי הסכם זה אינם ניתנים להמחאה ו/או העברה לצד שלישי כלשהו, אלא באישור מראש ובכתב של המשרד.</w:t>
      </w:r>
    </w:p>
    <w:p w:rsidR="00F64D73" w:rsidRPr="00F64D73" w:rsidRDefault="00F64D73" w:rsidP="00F64D73">
      <w:pPr>
        <w:numPr>
          <w:ilvl w:val="1"/>
          <w:numId w:val="19"/>
        </w:numPr>
        <w:spacing w:before="120" w:line="320" w:lineRule="exact"/>
        <w:jc w:val="both"/>
        <w:outlineLvl w:val="1"/>
        <w:rPr>
          <w:smallCaps/>
          <w:sz w:val="22"/>
          <w:rtl/>
          <w:lang w:eastAsia="he-IL"/>
        </w:rPr>
      </w:pPr>
      <w:r w:rsidRPr="00F64D73">
        <w:rPr>
          <w:smallCaps/>
          <w:sz w:val="22"/>
          <w:rtl/>
          <w:lang w:eastAsia="he-IL"/>
        </w:rPr>
        <w:t>בקשה להסבה או המחאת זכות מזכויות ספק הטובין והשירותים על הסכם זה תעשה בהתאם לקבוע בהוראת תכ"מ 1.6.8 "עיקול המחאות זכות וקיזוז חובות", ועל בסיס המסמכים המצורפים לה, או לכל הוראה אחרת אשר תבוא תחתיה העוסקת בתחום המחאה או הסבת זכות לפי הסכם.</w:t>
      </w:r>
    </w:p>
    <w:p w:rsidR="00F64D73" w:rsidRPr="00F64D73" w:rsidRDefault="00F64D73" w:rsidP="00F64D73">
      <w:pPr>
        <w:numPr>
          <w:ilvl w:val="1"/>
          <w:numId w:val="19"/>
        </w:numPr>
        <w:spacing w:before="120" w:line="320" w:lineRule="exact"/>
        <w:jc w:val="both"/>
        <w:outlineLvl w:val="1"/>
        <w:rPr>
          <w:smallCaps/>
          <w:sz w:val="22"/>
          <w:rtl/>
          <w:lang w:eastAsia="he-IL"/>
        </w:rPr>
      </w:pPr>
      <w:r w:rsidRPr="00F64D73">
        <w:rPr>
          <w:smallCaps/>
          <w:sz w:val="22"/>
          <w:rtl/>
          <w:lang w:eastAsia="he-IL"/>
        </w:rPr>
        <w:t>ניתנה הסכמת המשרד כאמור, לא יהיה בהסכמה כשהיא לעצמה, כדי לשחרר את ספק הטובין והשירותים מהתחייבויותיו על פי הסכם זה וספק הטובין והשירותים יישאר אחראי כלפי המשרד, לקיום ההסכם ככתבו וכלשונו ולכל דבר הקשור לביצוע הוראות הסכם זה.</w:t>
      </w:r>
    </w:p>
    <w:p w:rsidR="00F64D73" w:rsidRPr="00F64D73" w:rsidRDefault="00F64D73" w:rsidP="00F64D73">
      <w:pPr>
        <w:numPr>
          <w:ilvl w:val="1"/>
          <w:numId w:val="19"/>
        </w:numPr>
        <w:spacing w:before="120" w:line="320" w:lineRule="exact"/>
        <w:jc w:val="both"/>
        <w:outlineLvl w:val="1"/>
        <w:rPr>
          <w:smallCaps/>
          <w:sz w:val="22"/>
          <w:rtl/>
          <w:lang w:eastAsia="he-IL"/>
        </w:rPr>
      </w:pPr>
      <w:r w:rsidRPr="00F64D73">
        <w:rPr>
          <w:smallCaps/>
          <w:sz w:val="22"/>
          <w:rtl/>
          <w:lang w:eastAsia="he-I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rsidR="00F64D73" w:rsidRPr="00F64D73" w:rsidRDefault="00F64D73" w:rsidP="00F64D73">
      <w:pPr>
        <w:numPr>
          <w:ilvl w:val="1"/>
          <w:numId w:val="19"/>
        </w:numPr>
        <w:spacing w:before="120" w:line="320" w:lineRule="exact"/>
        <w:jc w:val="both"/>
        <w:outlineLvl w:val="1"/>
        <w:rPr>
          <w:smallCaps/>
          <w:sz w:val="22"/>
          <w:rtl/>
          <w:lang w:eastAsia="he-IL"/>
        </w:rPr>
      </w:pPr>
      <w:r w:rsidRPr="00F64D73">
        <w:rPr>
          <w:smallCaps/>
          <w:sz w:val="22"/>
          <w:rtl/>
          <w:lang w:eastAsia="he-IL"/>
        </w:rPr>
        <w:t>המשרד יהיה רשאי לראות בהקצאה או בהעברת מניות התאגיד של ספק הטובין והשירותים או מי ממרכיביו, שיהיו בהם משום העברת שליטה בתאגיד ספק הטובין והשירותים כהגדרתה בחוק ניירות ערך, התשכ"ח-1968 או מי ממרכיביו, או מכירה או העברה בדרך אחרת של השליטה בתאגיד ספק הטובין והשירותים, משום העברת זכויות אסורה על פי הסכם זה.</w:t>
      </w:r>
    </w:p>
    <w:p w:rsidR="00F64D73" w:rsidRPr="00F64D73" w:rsidRDefault="00F64D73" w:rsidP="00F64D73">
      <w:pPr>
        <w:numPr>
          <w:ilvl w:val="1"/>
          <w:numId w:val="19"/>
        </w:numPr>
        <w:spacing w:before="120" w:line="320" w:lineRule="exact"/>
        <w:jc w:val="both"/>
        <w:outlineLvl w:val="1"/>
        <w:rPr>
          <w:smallCaps/>
          <w:sz w:val="22"/>
          <w:lang w:eastAsia="he-IL"/>
        </w:rPr>
      </w:pPr>
      <w:r w:rsidRPr="00F64D73">
        <w:rPr>
          <w:smallCaps/>
          <w:sz w:val="22"/>
          <w:rtl/>
          <w:lang w:eastAsia="he-IL"/>
        </w:rPr>
        <w:t xml:space="preserve">ספק הטובין והשירותים יעביר למשרד עדכון בדבר על פעולה כאמור בסעיף </w:t>
      </w:r>
      <w:r w:rsidRPr="00F64D73">
        <w:rPr>
          <w:smallCaps/>
          <w:sz w:val="22"/>
          <w:rtl/>
          <w:lang w:eastAsia="he-IL"/>
        </w:rPr>
        <w:fldChar w:fldCharType="begin"/>
      </w:r>
      <w:r w:rsidRPr="00F64D73">
        <w:rPr>
          <w:smallCaps/>
          <w:sz w:val="22"/>
          <w:rtl/>
          <w:lang w:eastAsia="he-IL"/>
        </w:rPr>
        <w:instrText xml:space="preserve"> </w:instrText>
      </w:r>
      <w:r w:rsidRPr="00F64D73">
        <w:rPr>
          <w:smallCaps/>
          <w:sz w:val="22"/>
          <w:lang w:eastAsia="he-IL"/>
        </w:rPr>
        <w:instrText>REF</w:instrText>
      </w:r>
      <w:r w:rsidRPr="00F64D73">
        <w:rPr>
          <w:smallCaps/>
          <w:sz w:val="22"/>
          <w:rtl/>
          <w:lang w:eastAsia="he-IL"/>
        </w:rPr>
        <w:instrText xml:space="preserve"> _</w:instrText>
      </w:r>
      <w:r w:rsidRPr="00F64D73">
        <w:rPr>
          <w:smallCaps/>
          <w:sz w:val="22"/>
          <w:lang w:eastAsia="he-IL"/>
        </w:rPr>
        <w:instrText>Ref434735913 \r \h</w:instrText>
      </w:r>
      <w:r w:rsidRPr="00F64D73">
        <w:rPr>
          <w:smallCaps/>
          <w:sz w:val="22"/>
          <w:rtl/>
          <w:lang w:eastAsia="he-IL"/>
        </w:rPr>
        <w:instrText xml:space="preserve">  \* </w:instrText>
      </w:r>
      <w:r w:rsidRPr="00F64D73">
        <w:rPr>
          <w:smallCaps/>
          <w:sz w:val="22"/>
          <w:lang w:eastAsia="he-IL"/>
        </w:rPr>
        <w:instrText>MERGEFORMAT</w:instrText>
      </w:r>
      <w:r w:rsidRPr="00F64D73">
        <w:rPr>
          <w:smallCaps/>
          <w:sz w:val="22"/>
          <w:rtl/>
          <w:lang w:eastAsia="he-IL"/>
        </w:rPr>
        <w:instrText xml:space="preserve"> </w:instrText>
      </w:r>
      <w:r w:rsidRPr="00F64D73">
        <w:rPr>
          <w:smallCaps/>
          <w:sz w:val="22"/>
          <w:rtl/>
          <w:lang w:eastAsia="he-IL"/>
        </w:rPr>
      </w:r>
      <w:r w:rsidRPr="00F64D73">
        <w:rPr>
          <w:smallCaps/>
          <w:sz w:val="22"/>
          <w:rtl/>
          <w:lang w:eastAsia="he-IL"/>
        </w:rPr>
        <w:fldChar w:fldCharType="separate"/>
      </w:r>
      <w:r w:rsidRPr="00F64D73">
        <w:rPr>
          <w:rFonts w:hint="cs"/>
          <w:smallCaps/>
          <w:sz w:val="22"/>
          <w:cs/>
          <w:lang w:eastAsia="he-IL"/>
        </w:rPr>
        <w:t>‎</w:t>
      </w:r>
      <w:r w:rsidRPr="00F64D73">
        <w:rPr>
          <w:smallCaps/>
          <w:sz w:val="22"/>
          <w:lang w:eastAsia="he-IL"/>
        </w:rPr>
        <w:t>20</w:t>
      </w:r>
      <w:r w:rsidRPr="00F64D73">
        <w:rPr>
          <w:smallCaps/>
          <w:sz w:val="22"/>
          <w:rtl/>
          <w:lang w:eastAsia="he-IL"/>
        </w:rPr>
        <w:fldChar w:fldCharType="end"/>
      </w:r>
      <w:r w:rsidRPr="00F64D73">
        <w:rPr>
          <w:smallCaps/>
          <w:sz w:val="22"/>
          <w:rtl/>
          <w:lang w:eastAsia="he-IL"/>
        </w:rPr>
        <w:t xml:space="preserve"> זה, זמן סביר בטרם ביצועה. המשרד יודיע לספק הטובין והשירותים בכתב תוך מתן ארכה של 30 יום, אם בכוונתו לראות בפעולה זו כהעברת זכויות בהתאם לקבוע בסעיף זה.</w:t>
      </w:r>
    </w:p>
    <w:p w:rsidR="00F64D73" w:rsidRPr="00F64D73" w:rsidRDefault="00F64D73" w:rsidP="00F64D73">
      <w:pPr>
        <w:spacing w:before="240" w:line="320" w:lineRule="exact"/>
        <w:jc w:val="both"/>
        <w:rPr>
          <w:b/>
          <w:bCs/>
          <w:sz w:val="22"/>
          <w:rtl/>
          <w:lang w:eastAsia="he-IL"/>
        </w:rPr>
      </w:pPr>
      <w:r w:rsidRPr="00F64D73">
        <w:rPr>
          <w:b/>
          <w:bCs/>
          <w:sz w:val="22"/>
          <w:rtl/>
          <w:lang w:eastAsia="he-IL"/>
        </w:rPr>
        <w:t>סעיף זה מהווה מעיקרי התקשרות הצדדים והפרתו תחשב הפרה יסודית של הסכם זה.</w:t>
      </w:r>
    </w:p>
    <w:p w:rsidR="00F64D73" w:rsidRPr="00F64D73" w:rsidRDefault="00F64D73" w:rsidP="00F64D73">
      <w:pPr>
        <w:numPr>
          <w:ilvl w:val="0"/>
          <w:numId w:val="19"/>
        </w:numPr>
        <w:tabs>
          <w:tab w:val="clear" w:pos="720"/>
          <w:tab w:val="num" w:pos="357"/>
        </w:tabs>
        <w:spacing w:before="120" w:line="320" w:lineRule="exact"/>
        <w:ind w:left="357" w:hanging="357"/>
        <w:jc w:val="both"/>
        <w:outlineLvl w:val="0"/>
        <w:rPr>
          <w:b/>
          <w:bCs/>
          <w:sz w:val="22"/>
          <w:rtl/>
          <w:lang w:eastAsia="he-IL"/>
        </w:rPr>
      </w:pPr>
      <w:r w:rsidRPr="00F64D73">
        <w:rPr>
          <w:bCs/>
          <w:sz w:val="22"/>
          <w:rtl/>
          <w:lang w:eastAsia="he-IL"/>
        </w:rPr>
        <w:t>אי מילוי חיוב על-ידי ספק הטובין והשירותים; ביטול וסיום ההסכם</w:t>
      </w:r>
    </w:p>
    <w:p w:rsidR="00F64D73" w:rsidRPr="00F64D73" w:rsidRDefault="00F64D73" w:rsidP="00F64D73">
      <w:pPr>
        <w:numPr>
          <w:ilvl w:val="1"/>
          <w:numId w:val="19"/>
        </w:numPr>
        <w:spacing w:before="120" w:line="320" w:lineRule="exact"/>
        <w:jc w:val="both"/>
        <w:outlineLvl w:val="1"/>
        <w:rPr>
          <w:smallCaps/>
          <w:sz w:val="22"/>
          <w:rtl/>
          <w:lang w:eastAsia="he-IL"/>
        </w:rPr>
      </w:pPr>
      <w:r w:rsidRPr="00F64D73">
        <w:rPr>
          <w:smallCaps/>
          <w:sz w:val="22"/>
          <w:rtl/>
          <w:lang w:eastAsia="he-IL"/>
        </w:rPr>
        <w:t>מבלי לגרוע מכל האמור בהסכם זה היה ולא מילא ספק הטובין והשירותים חיוב מחיוביו, רשאי המשרד מבלי לגרוע מכל סמכות או זכות או סעד אחרים הקיימים לו, בין אם לפי כל דין ובין אם לפי הסכם זה, לבצע את אחת מהפעולות הבאות או כולן ביחד:</w:t>
      </w:r>
    </w:p>
    <w:p w:rsidR="00F64D73" w:rsidRPr="00F64D73" w:rsidRDefault="00F64D73" w:rsidP="00F64D73">
      <w:pPr>
        <w:numPr>
          <w:ilvl w:val="2"/>
          <w:numId w:val="19"/>
        </w:numPr>
        <w:spacing w:before="120" w:line="320" w:lineRule="exact"/>
        <w:jc w:val="both"/>
        <w:outlineLvl w:val="1"/>
        <w:rPr>
          <w:sz w:val="22"/>
          <w:rtl/>
          <w:lang w:eastAsia="he-IL"/>
        </w:rPr>
      </w:pPr>
      <w:r w:rsidRPr="00F64D73">
        <w:rPr>
          <w:sz w:val="22"/>
          <w:rtl/>
          <w:lang w:eastAsia="he-IL"/>
        </w:rPr>
        <w:t>לבצע במקום ספק הטובין והשירותים את החיוב, בין בעצמו ובין באמצעות מי מטעמו, ולקזז את ההוצאות שנגרמו לו בשל כך מהתשלומים המגיעים לספק הטובין והשירותים לפי הסכם זה.</w:t>
      </w:r>
    </w:p>
    <w:p w:rsidR="00F64D73" w:rsidRPr="00F64D73" w:rsidRDefault="00F64D73" w:rsidP="00F64D73">
      <w:pPr>
        <w:numPr>
          <w:ilvl w:val="2"/>
          <w:numId w:val="19"/>
        </w:numPr>
        <w:spacing w:before="120" w:line="320" w:lineRule="exact"/>
        <w:jc w:val="both"/>
        <w:outlineLvl w:val="1"/>
        <w:rPr>
          <w:sz w:val="22"/>
          <w:rtl/>
          <w:lang w:eastAsia="he-IL"/>
        </w:rPr>
      </w:pPr>
      <w:bookmarkStart w:id="26" w:name="_Ref434735178"/>
      <w:r w:rsidRPr="00F64D73">
        <w:rPr>
          <w:sz w:val="22"/>
          <w:rtl/>
          <w:lang w:eastAsia="he-IL"/>
        </w:rPr>
        <w:t>לבטל את ההסכם בהודעה בכתב, לאלתר, אם מדובר בהפרה יסודית, או לבטל הסכם זה בהודעה בכתב לאחר שההפרה לא תוקנה בתוך 14 יום מהודעה בכתב, אם מדובר בהפרה לא יסודית.</w:t>
      </w:r>
      <w:bookmarkEnd w:id="26"/>
    </w:p>
    <w:p w:rsidR="00F64D73" w:rsidRPr="00F64D73" w:rsidRDefault="00F64D73" w:rsidP="00F64D73">
      <w:pPr>
        <w:numPr>
          <w:ilvl w:val="1"/>
          <w:numId w:val="19"/>
        </w:numPr>
        <w:spacing w:before="120" w:line="320" w:lineRule="exact"/>
        <w:jc w:val="both"/>
        <w:outlineLvl w:val="1"/>
        <w:rPr>
          <w:smallCaps/>
          <w:sz w:val="22"/>
          <w:rtl/>
          <w:lang w:eastAsia="he-IL"/>
        </w:rPr>
      </w:pPr>
      <w:r w:rsidRPr="00F64D73">
        <w:rPr>
          <w:smallCaps/>
          <w:sz w:val="22"/>
          <w:rtl/>
          <w:lang w:eastAsia="he-IL"/>
        </w:rPr>
        <w:t>מבלי לגרוע מהאמור לעיל, ספק הטובין והשירותים מתחייב להחזיר למשרד את כל ההוצאות הישירות והעקיפות שהיו לו בגין אי מילוי הוראות הסכם זה על נספחיו על-ידי ספק הטובין והשירותים, ולשפות את המשרד בגין נזקים שנגרמו או שייגרמו עקב הפרת ההסכם ו/או עקב ביטול ההסכם.</w:t>
      </w:r>
    </w:p>
    <w:p w:rsidR="00F64D73" w:rsidRPr="00F64D73" w:rsidRDefault="00F64D73" w:rsidP="00F64D73">
      <w:pPr>
        <w:numPr>
          <w:ilvl w:val="1"/>
          <w:numId w:val="19"/>
        </w:numPr>
        <w:spacing w:before="120" w:line="320" w:lineRule="exact"/>
        <w:jc w:val="both"/>
        <w:outlineLvl w:val="1"/>
        <w:rPr>
          <w:smallCaps/>
          <w:sz w:val="22"/>
          <w:rtl/>
          <w:lang w:eastAsia="he-IL"/>
        </w:rPr>
      </w:pPr>
      <w:r w:rsidRPr="00F64D73">
        <w:rPr>
          <w:smallCaps/>
          <w:sz w:val="22"/>
          <w:rtl/>
          <w:lang w:eastAsia="he-IL"/>
        </w:rPr>
        <w:t>אין באמור לעיל כדי לגרוע מזכותו של המשרד לדרוש ביצוע בעין של הסכם זה על נספחיו ואין בכך כדי לגרוע מכל זכות או סמכות או סעד אחרים המוקנים למשרד על-פי כל דין או הסכם.</w:t>
      </w:r>
    </w:p>
    <w:p w:rsidR="00F64D73" w:rsidRPr="00F64D73" w:rsidRDefault="00F64D73" w:rsidP="00F64D73">
      <w:pPr>
        <w:numPr>
          <w:ilvl w:val="1"/>
          <w:numId w:val="19"/>
        </w:numPr>
        <w:spacing w:before="120" w:line="320" w:lineRule="exact"/>
        <w:jc w:val="both"/>
        <w:outlineLvl w:val="1"/>
        <w:rPr>
          <w:smallCaps/>
          <w:sz w:val="22"/>
          <w:rtl/>
          <w:lang w:eastAsia="he-IL"/>
        </w:rPr>
      </w:pPr>
      <w:r w:rsidRPr="00F64D73">
        <w:rPr>
          <w:smallCaps/>
          <w:sz w:val="22"/>
          <w:rtl/>
          <w:lang w:eastAsia="he-IL"/>
        </w:rPr>
        <w:t xml:space="preserve">מבלי לגרוע מהאמור בסעיף </w:t>
      </w:r>
      <w:r w:rsidRPr="00F64D73">
        <w:rPr>
          <w:smallCaps/>
          <w:sz w:val="22"/>
          <w:rtl/>
          <w:lang w:eastAsia="he-IL"/>
        </w:rPr>
        <w:fldChar w:fldCharType="begin"/>
      </w:r>
      <w:r w:rsidRPr="00F64D73">
        <w:rPr>
          <w:smallCaps/>
          <w:sz w:val="22"/>
          <w:rtl/>
          <w:lang w:eastAsia="he-IL"/>
        </w:rPr>
        <w:instrText xml:space="preserve"> </w:instrText>
      </w:r>
      <w:r w:rsidRPr="00F64D73">
        <w:rPr>
          <w:smallCaps/>
          <w:sz w:val="22"/>
          <w:lang w:eastAsia="he-IL"/>
        </w:rPr>
        <w:instrText>REF</w:instrText>
      </w:r>
      <w:r w:rsidRPr="00F64D73">
        <w:rPr>
          <w:smallCaps/>
          <w:sz w:val="22"/>
          <w:rtl/>
          <w:lang w:eastAsia="he-IL"/>
        </w:rPr>
        <w:instrText xml:space="preserve"> _</w:instrText>
      </w:r>
      <w:r w:rsidRPr="00F64D73">
        <w:rPr>
          <w:smallCaps/>
          <w:sz w:val="22"/>
          <w:lang w:eastAsia="he-IL"/>
        </w:rPr>
        <w:instrText>Ref434735178 \r \h</w:instrText>
      </w:r>
      <w:r w:rsidRPr="00F64D73">
        <w:rPr>
          <w:smallCaps/>
          <w:sz w:val="22"/>
          <w:rtl/>
          <w:lang w:eastAsia="he-IL"/>
        </w:rPr>
        <w:instrText xml:space="preserve">  \* </w:instrText>
      </w:r>
      <w:r w:rsidRPr="00F64D73">
        <w:rPr>
          <w:smallCaps/>
          <w:sz w:val="22"/>
          <w:lang w:eastAsia="he-IL"/>
        </w:rPr>
        <w:instrText>MERGEFORMAT</w:instrText>
      </w:r>
      <w:r w:rsidRPr="00F64D73">
        <w:rPr>
          <w:smallCaps/>
          <w:sz w:val="22"/>
          <w:rtl/>
          <w:lang w:eastAsia="he-IL"/>
        </w:rPr>
        <w:instrText xml:space="preserve"> </w:instrText>
      </w:r>
      <w:r w:rsidRPr="00F64D73">
        <w:rPr>
          <w:smallCaps/>
          <w:sz w:val="22"/>
          <w:rtl/>
          <w:lang w:eastAsia="he-IL"/>
        </w:rPr>
      </w:r>
      <w:r w:rsidRPr="00F64D73">
        <w:rPr>
          <w:smallCaps/>
          <w:sz w:val="22"/>
          <w:rtl/>
          <w:lang w:eastAsia="he-IL"/>
        </w:rPr>
        <w:fldChar w:fldCharType="separate"/>
      </w:r>
      <w:r w:rsidRPr="00F64D73">
        <w:rPr>
          <w:smallCaps/>
          <w:sz w:val="22"/>
          <w:cs/>
          <w:lang w:eastAsia="he-IL"/>
        </w:rPr>
        <w:t>‎</w:t>
      </w:r>
      <w:r w:rsidRPr="00F64D73">
        <w:rPr>
          <w:smallCaps/>
          <w:sz w:val="22"/>
          <w:lang w:eastAsia="he-IL"/>
        </w:rPr>
        <w:t>21.1.2</w:t>
      </w:r>
      <w:r w:rsidRPr="00F64D73">
        <w:rPr>
          <w:smallCaps/>
          <w:sz w:val="22"/>
          <w:rtl/>
          <w:lang w:eastAsia="he-IL"/>
        </w:rPr>
        <w:fldChar w:fldCharType="end"/>
      </w:r>
      <w:r w:rsidRPr="00F64D73">
        <w:rPr>
          <w:smallCaps/>
          <w:sz w:val="22"/>
          <w:rtl/>
          <w:lang w:eastAsia="he-IL"/>
        </w:rPr>
        <w:t xml:space="preserve"> לעיל, מוסכם בזה כי המשרד יהא רשאי להודיע לספק הטובין והשירותים, בכל עת, בהודעה מוקדמת של 30 יום בכתב, על הפסקת פעילותו על פי הסכם זה ועל סיום </w:t>
      </w:r>
      <w:r w:rsidRPr="00F64D73">
        <w:rPr>
          <w:smallCaps/>
          <w:sz w:val="22"/>
          <w:rtl/>
          <w:lang w:eastAsia="he-IL"/>
        </w:rPr>
        <w:lastRenderedPageBreak/>
        <w:t>ההסכם, כולו או חלקו, וזאת מכל סיבה שהיא ומבלי שהמשרד יהא חייב לפרש ולנמק את עילת ההפסקה כאמור.</w:t>
      </w:r>
    </w:p>
    <w:p w:rsidR="00F64D73" w:rsidRPr="00F64D73" w:rsidRDefault="00F64D73" w:rsidP="00F64D73">
      <w:pPr>
        <w:numPr>
          <w:ilvl w:val="1"/>
          <w:numId w:val="19"/>
        </w:numPr>
        <w:spacing w:before="120" w:line="320" w:lineRule="exact"/>
        <w:jc w:val="both"/>
        <w:outlineLvl w:val="1"/>
        <w:rPr>
          <w:smallCaps/>
          <w:sz w:val="22"/>
          <w:rtl/>
          <w:lang w:eastAsia="he-IL"/>
        </w:rPr>
      </w:pPr>
      <w:r w:rsidRPr="00F64D73">
        <w:rPr>
          <w:smallCaps/>
          <w:sz w:val="22"/>
          <w:rtl/>
          <w:lang w:eastAsia="he-IL"/>
        </w:rPr>
        <w:t>מוסכם ומוצהר כי למעט התמורה על ביצוע השירותים ואספקת הטובין בהתאמה להוראות ההסכם עד לביטול ההתקשרות, במידה ואושרה על ידי הנציג, לא תהא לספק הטובין והשירותים והוא מוותר בזה במפורש על כל תביעה או דרישה כספית או אחרת כלפי המשרד בקשר עם הפסקת פעולתו על פי הסכם זה או הנובע ממנה, לרבות בגין נזק, הפסד ופגיעה כלשהם אשר נגרמו או העלולים להיגרם לו כתוצאה ו/או בקשר עם כך (לרבות אך מבלי לגרוע מכלליות האמור פגיעה במוניטין ו/או הפסד הכנסות צפויות).</w:t>
      </w:r>
    </w:p>
    <w:p w:rsidR="00F64D73" w:rsidRPr="00F64D73" w:rsidRDefault="00F64D73" w:rsidP="00F64D73">
      <w:pPr>
        <w:numPr>
          <w:ilvl w:val="1"/>
          <w:numId w:val="19"/>
        </w:numPr>
        <w:spacing w:before="120" w:line="320" w:lineRule="exact"/>
        <w:jc w:val="both"/>
        <w:outlineLvl w:val="1"/>
        <w:rPr>
          <w:smallCaps/>
          <w:sz w:val="22"/>
          <w:rtl/>
          <w:lang w:eastAsia="he-IL"/>
        </w:rPr>
      </w:pPr>
      <w:r w:rsidRPr="00F64D73">
        <w:rPr>
          <w:smallCaps/>
          <w:sz w:val="22"/>
          <w:rtl/>
          <w:lang w:eastAsia="he-IL"/>
        </w:rPr>
        <w:t>מבלי לגרוע מהוראות הסכם זה ובנוסף להן, מסכימים הצדדים כי בקרות אחד או יותר מהמקרים המפורטים להלן יהא המשרד רשאי להודיע לאלתר על ביטול ההתקשרות וספק הטובין והשירותים יחשב למי שהפרה הפרה יסודית של ההסכם על כל המשתמע מכך:</w:t>
      </w:r>
    </w:p>
    <w:p w:rsidR="00F64D73" w:rsidRPr="00F64D73" w:rsidRDefault="00F64D73" w:rsidP="00F64D73">
      <w:pPr>
        <w:numPr>
          <w:ilvl w:val="0"/>
          <w:numId w:val="3"/>
        </w:numPr>
        <w:spacing w:before="120" w:line="320" w:lineRule="exact"/>
        <w:jc w:val="both"/>
        <w:rPr>
          <w:sz w:val="22"/>
          <w:rtl/>
          <w:lang w:eastAsia="he-IL"/>
        </w:rPr>
      </w:pPr>
      <w:r w:rsidRPr="00F64D73">
        <w:rPr>
          <w:sz w:val="22"/>
          <w:rtl/>
          <w:lang w:eastAsia="he-IL"/>
        </w:rPr>
        <w:t>פיגור ואי עמידה בלוח הזמנים בתקופת ביצוע השירותים, העולה על 14 יום.</w:t>
      </w:r>
    </w:p>
    <w:p w:rsidR="00F64D73" w:rsidRPr="00F64D73" w:rsidRDefault="00F64D73" w:rsidP="00F64D73">
      <w:pPr>
        <w:numPr>
          <w:ilvl w:val="0"/>
          <w:numId w:val="3"/>
        </w:numPr>
        <w:spacing w:before="120" w:line="320" w:lineRule="exact"/>
        <w:jc w:val="both"/>
        <w:rPr>
          <w:sz w:val="22"/>
          <w:rtl/>
          <w:lang w:eastAsia="he-IL"/>
        </w:rPr>
      </w:pPr>
      <w:r w:rsidRPr="00F64D73">
        <w:rPr>
          <w:sz w:val="22"/>
          <w:rtl/>
          <w:lang w:eastAsia="he-IL"/>
        </w:rPr>
        <w:t>אם תוגש כנגד ספק הטובין והשירותים בקשה למינוי נאמן, מפרק זמני או כונס נכסים או כיוצ"ב בקשות, והבקשה לא הוסרה תוך שלושים (30) יום.</w:t>
      </w:r>
    </w:p>
    <w:p w:rsidR="00F64D73" w:rsidRPr="00F64D73" w:rsidRDefault="00F64D73" w:rsidP="00F64D73">
      <w:pPr>
        <w:numPr>
          <w:ilvl w:val="0"/>
          <w:numId w:val="3"/>
        </w:numPr>
        <w:spacing w:before="120" w:line="320" w:lineRule="exact"/>
        <w:jc w:val="both"/>
        <w:rPr>
          <w:sz w:val="22"/>
          <w:rtl/>
          <w:lang w:eastAsia="he-IL"/>
        </w:rPr>
      </w:pPr>
      <w:r w:rsidRPr="00F64D73">
        <w:rPr>
          <w:sz w:val="22"/>
          <w:rtl/>
          <w:lang w:eastAsia="he-IL"/>
        </w:rPr>
        <w:t>אם יוצא כנגד ספק הטובין והשירותים צו פירוק או צו כינוס נכסים או שימונה לו כונס זמני או מפרק זמני או מנהל עסקים או כיוצ"ב מינויים.</w:t>
      </w:r>
    </w:p>
    <w:p w:rsidR="00F64D73" w:rsidRPr="00F64D73" w:rsidRDefault="00F64D73" w:rsidP="00F64D73">
      <w:pPr>
        <w:numPr>
          <w:ilvl w:val="0"/>
          <w:numId w:val="3"/>
        </w:numPr>
        <w:spacing w:before="120" w:line="320" w:lineRule="exact"/>
        <w:jc w:val="both"/>
        <w:rPr>
          <w:sz w:val="22"/>
          <w:rtl/>
          <w:lang w:eastAsia="he-IL"/>
        </w:rPr>
      </w:pPr>
      <w:r w:rsidRPr="00F64D73">
        <w:rPr>
          <w:sz w:val="22"/>
          <w:rtl/>
          <w:lang w:eastAsia="he-IL"/>
        </w:rPr>
        <w:t>אם יוטל עיקול או תפתח פעולת הוצאה לפועל על נכסי ספק הטובין והשירותים, או חלק עיקרי מהם, והעיקול או פעולת ההוצאה לפועל לא הוסר תוך שלושים (30) יום.</w:t>
      </w:r>
    </w:p>
    <w:p w:rsidR="00F64D73" w:rsidRPr="00F64D73" w:rsidRDefault="00F64D73" w:rsidP="00F64D73">
      <w:pPr>
        <w:numPr>
          <w:ilvl w:val="0"/>
          <w:numId w:val="3"/>
        </w:numPr>
        <w:spacing w:before="120" w:line="320" w:lineRule="exact"/>
        <w:jc w:val="both"/>
        <w:rPr>
          <w:sz w:val="22"/>
          <w:rtl/>
          <w:lang w:eastAsia="he-IL"/>
        </w:rPr>
      </w:pPr>
      <w:r w:rsidRPr="00F64D73">
        <w:rPr>
          <w:sz w:val="22"/>
          <w:rtl/>
          <w:lang w:eastAsia="he-IL"/>
        </w:rPr>
        <w:t>אם יורשע ספק הטובין והשירותים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w:t>
      </w:r>
    </w:p>
    <w:p w:rsidR="00F64D73" w:rsidRPr="00F64D73" w:rsidRDefault="00F64D73" w:rsidP="00F64D73">
      <w:pPr>
        <w:numPr>
          <w:ilvl w:val="0"/>
          <w:numId w:val="3"/>
        </w:numPr>
        <w:spacing w:before="120" w:line="320" w:lineRule="exact"/>
        <w:jc w:val="both"/>
        <w:rPr>
          <w:sz w:val="22"/>
          <w:rtl/>
          <w:lang w:eastAsia="he-IL"/>
        </w:rPr>
      </w:pPr>
      <w:r w:rsidRPr="00F64D73">
        <w:rPr>
          <w:sz w:val="22"/>
          <w:rtl/>
          <w:lang w:eastAsia="he-IL"/>
        </w:rPr>
        <w:t>אם ימצא כי ספק הטובין והשירותים, עובדו, או מי מטעמו, העביר מידע השייך למשרד לגורם שלישי מבלי שקיבל מראש ובכתב את אישורם של הגורמים המוסמכים לכך מטעם המשרד.</w:t>
      </w:r>
    </w:p>
    <w:p w:rsidR="00F64D73" w:rsidRPr="00F64D73" w:rsidRDefault="00F64D73" w:rsidP="00F64D73">
      <w:pPr>
        <w:numPr>
          <w:ilvl w:val="0"/>
          <w:numId w:val="3"/>
        </w:numPr>
        <w:spacing w:before="120" w:line="320" w:lineRule="exact"/>
        <w:jc w:val="both"/>
        <w:rPr>
          <w:sz w:val="22"/>
          <w:lang w:eastAsia="he-IL"/>
        </w:rPr>
      </w:pPr>
      <w:r w:rsidRPr="00F64D73">
        <w:rPr>
          <w:sz w:val="22"/>
          <w:rtl/>
          <w:lang w:eastAsia="he-IL"/>
        </w:rPr>
        <w:t>ספק הטובין והשירותים הפר חובת סודיות ו/או נאמנות ו/או איסור על ניגוד עניינים.</w:t>
      </w:r>
    </w:p>
    <w:p w:rsidR="00F64D73" w:rsidRPr="00F64D73" w:rsidRDefault="00F64D73" w:rsidP="00F64D73">
      <w:pPr>
        <w:numPr>
          <w:ilvl w:val="0"/>
          <w:numId w:val="3"/>
        </w:numPr>
        <w:spacing w:before="120" w:line="320" w:lineRule="exact"/>
        <w:jc w:val="both"/>
        <w:rPr>
          <w:sz w:val="22"/>
          <w:lang w:eastAsia="he-IL"/>
        </w:rPr>
      </w:pPr>
      <w:r w:rsidRPr="00F64D73">
        <w:rPr>
          <w:rFonts w:ascii="David" w:hAnsi="David"/>
          <w:sz w:val="22"/>
          <w:rtl/>
          <w:lang w:eastAsia="he-IL"/>
        </w:rPr>
        <w:t>ספק הטובין והשירותים הפסיק את פעילותו למשך 30 יום רצופים, ו/או חדל לשלם חובותיו בהגיע מועד פירעונם ו/או קיימות לדעת המשרד נסיבות אחרות אשר בעטיין קיים חשש סביר כי ספק הטובין והשירותים לא יוכל לעמוד בהתחייבויותיו על פי הסכם זה</w:t>
      </w:r>
      <w:r w:rsidRPr="00F64D73">
        <w:rPr>
          <w:sz w:val="22"/>
          <w:rtl/>
          <w:lang w:eastAsia="he-IL"/>
        </w:rPr>
        <w:t>.</w:t>
      </w:r>
    </w:p>
    <w:p w:rsidR="00F64D73" w:rsidRPr="00F64D73" w:rsidRDefault="00F64D73" w:rsidP="00F64D73">
      <w:pPr>
        <w:numPr>
          <w:ilvl w:val="1"/>
          <w:numId w:val="19"/>
        </w:numPr>
        <w:spacing w:before="120" w:line="320" w:lineRule="exact"/>
        <w:jc w:val="both"/>
        <w:outlineLvl w:val="1"/>
        <w:rPr>
          <w:smallCaps/>
          <w:sz w:val="22"/>
          <w:lang w:eastAsia="he-IL"/>
        </w:rPr>
      </w:pPr>
      <w:bookmarkStart w:id="27" w:name="_Ref135457103"/>
      <w:r w:rsidRPr="00F64D73">
        <w:rPr>
          <w:b/>
          <w:bCs/>
          <w:smallCaps/>
          <w:sz w:val="22"/>
          <w:rtl/>
          <w:lang w:eastAsia="he-IL"/>
        </w:rPr>
        <w:t>ביטול על ידי ספק הטובין והשירותים</w:t>
      </w:r>
      <w:r w:rsidRPr="00F64D73">
        <w:rPr>
          <w:smallCaps/>
          <w:sz w:val="22"/>
          <w:rtl/>
          <w:lang w:eastAsia="he-IL"/>
        </w:rPr>
        <w:t xml:space="preserve"> על אף האמור בכל דין ובהסכם זה, ספק הטובין והשירותים לא יהיה זכאי לבטל הסכם זה, כולו ו/או מקצתו, ו/או להפסיק את ביצוע השירותים אלא במקרים הבאים אשר הם בלבד יחשבו כהפרה יסודית של הסכם זה על ידי המשרד, ובלבד שספק הטובין והשירותים נתן הודעה בכתב למשרד המפרטת את ההפרה הנטענת והמשרד לא תיקן את ההפרה בתוך 60 ימים קלנדארים מיום קבלת ההודעה: אי עמידת המשרד בהתחייבויותיו לשלם לספק הטובין והשירותים תשלום מן התשלומים החלים עליו עפ"י הסכם זה במועדם ובלבד שהתשלום אינו שנוי במחלוקת. במקרה שהתשלום שנוי במחלוקת, יודיע על כך המשרד לספק הטובין והשירותים בכתב, תוך 30 יום מקבלת חשבונית הספק הטובין והשירותים תוך פרוט הנימוקים למחלוקת.</w:t>
      </w:r>
      <w:bookmarkEnd w:id="27"/>
    </w:p>
    <w:p w:rsidR="00435903" w:rsidRPr="00F64D73" w:rsidRDefault="00435903" w:rsidP="00435903">
      <w:pPr>
        <w:numPr>
          <w:ilvl w:val="1"/>
          <w:numId w:val="19"/>
        </w:numPr>
        <w:spacing w:before="120" w:line="320" w:lineRule="exact"/>
        <w:jc w:val="both"/>
        <w:outlineLvl w:val="1"/>
        <w:rPr>
          <w:smallCaps/>
          <w:sz w:val="22"/>
          <w:lang w:eastAsia="he-IL"/>
        </w:rPr>
      </w:pPr>
      <w:r w:rsidRPr="00F64D73">
        <w:rPr>
          <w:b/>
          <w:bCs/>
          <w:smallCaps/>
          <w:sz w:val="22"/>
          <w:rtl/>
          <w:lang w:eastAsia="he-IL"/>
        </w:rPr>
        <w:t>נוהל הפרדות</w:t>
      </w:r>
      <w:r w:rsidRPr="00F64D73">
        <w:rPr>
          <w:smallCaps/>
          <w:sz w:val="22"/>
          <w:rtl/>
          <w:lang w:eastAsia="he-IL"/>
        </w:rPr>
        <w:t xml:space="preserve"> במקרה של סיום או ביטול הסכם זה מכל סיבה שהיא, </w:t>
      </w:r>
      <w:r>
        <w:rPr>
          <w:rFonts w:hint="cs"/>
          <w:smallCaps/>
          <w:sz w:val="22"/>
          <w:rtl/>
          <w:lang w:eastAsia="he-IL"/>
        </w:rPr>
        <w:t>המשרד שומר לעצמו את הזכות להפעיל</w:t>
      </w:r>
      <w:r w:rsidRPr="00F64D73">
        <w:rPr>
          <w:smallCaps/>
          <w:sz w:val="22"/>
          <w:rtl/>
          <w:lang w:eastAsia="he-IL"/>
        </w:rPr>
        <w:t xml:space="preserve"> נוהל ההפרדות. תקופת ההפרדות הינה תקופה בת 90 יום החופפת ל-3 חודשי ההסכם האחרונים.</w:t>
      </w:r>
    </w:p>
    <w:p w:rsidR="00F64D73" w:rsidRPr="00F64D73" w:rsidRDefault="00F64D73" w:rsidP="00435903">
      <w:pPr>
        <w:spacing w:before="120" w:line="320" w:lineRule="exact"/>
        <w:jc w:val="both"/>
        <w:outlineLvl w:val="1"/>
        <w:rPr>
          <w:smallCaps/>
          <w:sz w:val="22"/>
          <w:lang w:eastAsia="he-IL"/>
        </w:rPr>
      </w:pPr>
    </w:p>
    <w:p w:rsidR="00F64D73" w:rsidRPr="00F64D73" w:rsidRDefault="00F64D73" w:rsidP="00F64D73">
      <w:pPr>
        <w:numPr>
          <w:ilvl w:val="1"/>
          <w:numId w:val="19"/>
        </w:numPr>
        <w:spacing w:before="120" w:line="320" w:lineRule="exact"/>
        <w:jc w:val="both"/>
        <w:outlineLvl w:val="1"/>
        <w:rPr>
          <w:smallCaps/>
          <w:sz w:val="22"/>
          <w:lang w:eastAsia="he-IL"/>
        </w:rPr>
      </w:pPr>
      <w:r w:rsidRPr="00F64D73">
        <w:rPr>
          <w:smallCaps/>
          <w:sz w:val="22"/>
          <w:rtl/>
          <w:lang w:eastAsia="he-IL"/>
        </w:rPr>
        <w:lastRenderedPageBreak/>
        <w:t>המשרד יהיה רשאי, בכל עת במהלך תקופת ההיפרדות, להודיע לספק הטובין והשירותים, בכתב, בהודעה של לפחות 30 יום מראש, על קיצור תקופת ההפרדות ועל סיום ההסכם או על הארכת תקופת ההפרדות בפרקי זמן נוספים עד לפרק זמן מצטבר של 180 יום נוספים, בכפוף לאישור ועדת המכרזים.</w:t>
      </w:r>
    </w:p>
    <w:p w:rsidR="00F64D73" w:rsidRPr="00F64D73" w:rsidRDefault="00F64D73" w:rsidP="00F64D73">
      <w:pPr>
        <w:numPr>
          <w:ilvl w:val="1"/>
          <w:numId w:val="19"/>
        </w:numPr>
        <w:spacing w:before="120" w:line="320" w:lineRule="exact"/>
        <w:jc w:val="both"/>
        <w:outlineLvl w:val="1"/>
        <w:rPr>
          <w:smallCaps/>
          <w:sz w:val="22"/>
          <w:lang w:eastAsia="he-IL"/>
        </w:rPr>
      </w:pPr>
      <w:r w:rsidRPr="00F64D73">
        <w:rPr>
          <w:smallCaps/>
          <w:sz w:val="22"/>
          <w:rtl/>
          <w:lang w:eastAsia="he-IL"/>
        </w:rPr>
        <w:t>מובהר למען הסר ספק, כי המשרד ישלם לספק הטובין והשירותים את התמורה על פי הסכם זה כסדרה עד למועד סיום או ביטול ההסכם ולאחר מכן עד לתום תקופת ההיפרדות בפועל.</w:t>
      </w:r>
    </w:p>
    <w:p w:rsidR="00F64D73" w:rsidRPr="00F64D73" w:rsidRDefault="00F64D73" w:rsidP="00F64D73">
      <w:pPr>
        <w:numPr>
          <w:ilvl w:val="1"/>
          <w:numId w:val="19"/>
        </w:numPr>
        <w:spacing w:before="120" w:line="320" w:lineRule="exact"/>
        <w:jc w:val="both"/>
        <w:outlineLvl w:val="1"/>
        <w:rPr>
          <w:smallCaps/>
          <w:sz w:val="22"/>
          <w:lang w:eastAsia="he-IL"/>
        </w:rPr>
      </w:pPr>
      <w:r w:rsidRPr="00F64D73">
        <w:rPr>
          <w:smallCaps/>
          <w:sz w:val="22"/>
          <w:rtl/>
          <w:lang w:eastAsia="he-IL"/>
        </w:rPr>
        <w:t>בתוך 30 ימים מתחילת תקופת ההפרדות, יכין המשרד תוכנית עבודה לתקופת ההפרדות, אשר תכלול תכנית מפורטת לחפיפה והעברת ידע למשרד או לספק חלופי מטעמו וכן התארגנות להעברת מערכות, אם כאלה נמצאות באתרי ספק הטובין והשירותים, לאתר חלופי.</w:t>
      </w:r>
    </w:p>
    <w:p w:rsidR="00F64D73" w:rsidRPr="00F64D73" w:rsidRDefault="00F64D73" w:rsidP="00F64D73">
      <w:pPr>
        <w:numPr>
          <w:ilvl w:val="1"/>
          <w:numId w:val="19"/>
        </w:numPr>
        <w:spacing w:before="120" w:line="320" w:lineRule="exact"/>
        <w:jc w:val="both"/>
        <w:outlineLvl w:val="1"/>
        <w:rPr>
          <w:smallCaps/>
          <w:sz w:val="22"/>
          <w:lang w:eastAsia="he-IL"/>
        </w:rPr>
      </w:pPr>
      <w:r w:rsidRPr="00F64D73">
        <w:rPr>
          <w:smallCaps/>
          <w:sz w:val="22"/>
          <w:rtl/>
          <w:lang w:eastAsia="he-IL"/>
        </w:rPr>
        <w:t>בתקופת ההפרדות תבוצע חפיפה בין ספק הטובין והשירותים למשרד ו/או לצדדים שלישיים מטעמו לצורך העברה מסודרת של השירותים. ספק הטובין והשירותים מתחייב לסייע ככל הנדרש למשרד, באמצעות עובדיו וכל מי מטעמו שעסק בביצוע השירותים ולשתף פעולה עם נציגיו ועם צדדים שלישיים מטעם המשרד בהעברת מערכות, ציוד ובכל חומר אחר המצוי אצל ספק הטובין והשירותים בקשר לשירותים או השייך למשרד.</w:t>
      </w:r>
    </w:p>
    <w:p w:rsidR="00F64D73" w:rsidRPr="00F64D73" w:rsidRDefault="00F64D73" w:rsidP="00F64D73">
      <w:pPr>
        <w:numPr>
          <w:ilvl w:val="1"/>
          <w:numId w:val="19"/>
        </w:numPr>
        <w:spacing w:before="120" w:line="320" w:lineRule="exact"/>
        <w:jc w:val="both"/>
        <w:outlineLvl w:val="1"/>
        <w:rPr>
          <w:smallCaps/>
          <w:sz w:val="22"/>
          <w:lang w:eastAsia="he-IL"/>
        </w:rPr>
      </w:pPr>
      <w:r w:rsidRPr="00F64D73">
        <w:rPr>
          <w:smallCaps/>
          <w:sz w:val="22"/>
          <w:rtl/>
          <w:lang w:eastAsia="he-IL"/>
        </w:rPr>
        <w:t>בתקופת ההיפרדות יהיה הספק הטובין והשירותים מחויב ל-</w:t>
      </w:r>
      <w:r w:rsidRPr="00F64D73">
        <w:rPr>
          <w:smallCaps/>
          <w:sz w:val="22"/>
          <w:lang w:eastAsia="he-IL"/>
        </w:rPr>
        <w:t>SLA</w:t>
      </w:r>
      <w:r w:rsidRPr="00F64D73">
        <w:rPr>
          <w:smallCaps/>
          <w:sz w:val="22"/>
          <w:rtl/>
          <w:lang w:eastAsia="he-IL"/>
        </w:rPr>
        <w:t xml:space="preserve"> ועליו להיערך לחפיפה במקביל לביצוע השוטף של השירותים ללא כל הפרעה, באמצעות כוח האדם אשר הועסק בביצוע השירותים והינו בעל הידע הנדרש לשם כך.</w:t>
      </w:r>
    </w:p>
    <w:p w:rsidR="00F64D73" w:rsidRPr="00F64D73" w:rsidRDefault="00F64D73" w:rsidP="00F64D73">
      <w:pPr>
        <w:numPr>
          <w:ilvl w:val="1"/>
          <w:numId w:val="19"/>
        </w:numPr>
        <w:spacing w:before="120" w:line="320" w:lineRule="exact"/>
        <w:jc w:val="both"/>
        <w:outlineLvl w:val="1"/>
        <w:rPr>
          <w:smallCaps/>
          <w:sz w:val="22"/>
          <w:rtl/>
          <w:lang w:eastAsia="he-IL"/>
        </w:rPr>
      </w:pPr>
      <w:r w:rsidRPr="00F64D73">
        <w:rPr>
          <w:smallCaps/>
          <w:sz w:val="22"/>
          <w:rtl/>
          <w:lang w:eastAsia="he-IL"/>
        </w:rPr>
        <w:t>מוסכם בזה כי היה ותופסק ההתקשרות בין הצדדים מכל סיבה שהיא, אם בהתאם לאמור לעיל, ואם בדרך אחרת ומכל סיבה שהיא, יעמיד ספק הטובין והשירותים לרשות המשרד, בתוך 7 ימים לכל המאוחר ממועד סיום או ביטול ההסכם, בצורה עניינית ומסודרת את המידע והנתונים שבידיו בקשר עם אספקת הטובין השירותים ו/או השייכים למשרד, ויפעל ככל שיידרש באופן ובדרך שיאפשרו למשרד להמשיך בביצוע של אספקת הטובין והשירותים, בעצמו או באמצעות ספק חליפי אשר יוגדר ע"י המשרד, ללא עיכוב.</w:t>
      </w:r>
    </w:p>
    <w:p w:rsidR="00F64D73" w:rsidRPr="00F64D73" w:rsidRDefault="00F64D73" w:rsidP="00F64D73">
      <w:pPr>
        <w:numPr>
          <w:ilvl w:val="1"/>
          <w:numId w:val="19"/>
        </w:numPr>
        <w:spacing w:before="120" w:line="320" w:lineRule="exact"/>
        <w:jc w:val="both"/>
        <w:outlineLvl w:val="1"/>
        <w:rPr>
          <w:smallCaps/>
          <w:sz w:val="22"/>
          <w:lang w:eastAsia="he-IL"/>
        </w:rPr>
      </w:pPr>
      <w:r w:rsidRPr="00F64D73">
        <w:rPr>
          <w:smallCaps/>
          <w:sz w:val="22"/>
          <w:rtl/>
          <w:lang w:eastAsia="he-IL"/>
        </w:rPr>
        <w:t>ספק הטובין והשירותים לא יתנגד בדרך כלשהי להעסקת ספק אחר במקומו, וישתף פעולה בהעברת התפקיד, במתן מידע, ובכל דרך אחרת. מבלי לגרוע מכלליות האמור לעיל, יעביר ספק הטובין והשירותים למשרד כל מידע שברשותו בהקשר לביצוע ההסכם.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הינם קניינו הבלעדי של המשרד. לאחר קבלת אישור המשרד כי המידע אכן הועבר לידיו בהתאם להתחייבות ספק הטובין והשירותים כאמור לעיל, ישמיד הספק הטובין והשירותים כל עותק של המידע אשר יישאר בידיו, לרבות ומבלי לגרוע מכלליות האמור, עותקים על אמצעי אחסון מגנטים ו/או אחרים, ניידים וקבועים.</w:t>
      </w:r>
    </w:p>
    <w:p w:rsidR="00F64D73" w:rsidRPr="00F64D73" w:rsidRDefault="00F64D73" w:rsidP="00F64D73">
      <w:pPr>
        <w:numPr>
          <w:ilvl w:val="1"/>
          <w:numId w:val="19"/>
        </w:numPr>
        <w:spacing w:before="120" w:line="320" w:lineRule="exact"/>
        <w:jc w:val="both"/>
        <w:outlineLvl w:val="1"/>
        <w:rPr>
          <w:smallCaps/>
          <w:sz w:val="22"/>
          <w:rtl/>
          <w:lang w:eastAsia="he-IL"/>
        </w:rPr>
      </w:pPr>
      <w:r w:rsidRPr="00F64D73">
        <w:rPr>
          <w:smallCaps/>
          <w:sz w:val="22"/>
          <w:rtl/>
          <w:lang w:eastAsia="he-IL"/>
        </w:rPr>
        <w:t>למען הסר ספק, סיום ההסכם, פקיעתו או ביטולו, מכל סיבה שהיא, לא יפגע בזכויות הצדדים שעילתם נוצרה לפני אותו מועד.</w:t>
      </w:r>
    </w:p>
    <w:p w:rsidR="00F64D73" w:rsidRPr="00F64D73" w:rsidRDefault="00F64D73" w:rsidP="00F64D73">
      <w:pPr>
        <w:numPr>
          <w:ilvl w:val="1"/>
          <w:numId w:val="19"/>
        </w:numPr>
        <w:spacing w:before="120" w:line="320" w:lineRule="exact"/>
        <w:jc w:val="both"/>
        <w:outlineLvl w:val="1"/>
        <w:rPr>
          <w:smallCaps/>
          <w:sz w:val="22"/>
          <w:lang w:eastAsia="he-IL"/>
        </w:rPr>
      </w:pPr>
      <w:r w:rsidRPr="00F64D73">
        <w:rPr>
          <w:smallCaps/>
          <w:sz w:val="22"/>
          <w:rtl/>
          <w:lang w:eastAsia="he-IL"/>
        </w:rPr>
        <w:t>סעיפים שעל פי מהותם כוונו להישאר בתוקף גם לאחר סיום ו/או ביטול הסכם זה מכל סיבה שהיא, ובכלל זה, אך לא רק, הסעיפים שכותרתם "זכויות קניין רוחני", "סודיות", יישארו בתוקפם גם לאחר סיום ו/או ביטול הסכם זה.</w:t>
      </w:r>
    </w:p>
    <w:p w:rsidR="00F64D73" w:rsidRPr="00F64D73" w:rsidRDefault="00F64D73" w:rsidP="00F64D73">
      <w:pPr>
        <w:numPr>
          <w:ilvl w:val="0"/>
          <w:numId w:val="19"/>
        </w:numPr>
        <w:tabs>
          <w:tab w:val="clear" w:pos="720"/>
          <w:tab w:val="num" w:pos="357"/>
        </w:tabs>
        <w:spacing w:before="120" w:line="320" w:lineRule="exact"/>
        <w:ind w:left="357" w:hanging="357"/>
        <w:jc w:val="both"/>
        <w:outlineLvl w:val="0"/>
        <w:rPr>
          <w:b/>
          <w:bCs/>
          <w:sz w:val="22"/>
          <w:rtl/>
          <w:lang w:eastAsia="he-IL"/>
        </w:rPr>
      </w:pPr>
      <w:bookmarkStart w:id="28" w:name="_Ref364932902"/>
      <w:r w:rsidRPr="00F64D73">
        <w:rPr>
          <w:bCs/>
          <w:sz w:val="22"/>
          <w:rtl/>
          <w:lang w:eastAsia="he-IL"/>
        </w:rPr>
        <w:t>ערבות</w:t>
      </w:r>
      <w:bookmarkEnd w:id="28"/>
    </w:p>
    <w:p w:rsidR="00F64D73" w:rsidRPr="00F64D73" w:rsidRDefault="00F64D73" w:rsidP="00F64D73">
      <w:pPr>
        <w:numPr>
          <w:ilvl w:val="1"/>
          <w:numId w:val="19"/>
        </w:numPr>
        <w:spacing w:before="120" w:line="320" w:lineRule="exact"/>
        <w:jc w:val="both"/>
        <w:outlineLvl w:val="1"/>
        <w:rPr>
          <w:smallCaps/>
          <w:sz w:val="22"/>
          <w:rtl/>
          <w:lang w:eastAsia="he-IL"/>
        </w:rPr>
      </w:pPr>
      <w:r w:rsidRPr="00F64D73">
        <w:rPr>
          <w:smallCaps/>
          <w:sz w:val="22"/>
          <w:rtl/>
          <w:lang w:eastAsia="he-IL"/>
        </w:rPr>
        <w:t xml:space="preserve">להבטחת זכויות המשרד לפי הסכם זה, ומילוי התחייבויות ספק הטובין והשירותים על-פי המכרז, ההצעה והוראות הסכם זה, במועד חתימת ההסכם ימציא ספק הטובין והשירותים למשרד, על חשבונו, ערבות בנקאית אוטונומית לפקודת המשרד, בסכום של </w:t>
      </w:r>
      <w:r w:rsidRPr="00F64D73">
        <w:rPr>
          <w:rFonts w:hint="cs"/>
          <w:smallCaps/>
          <w:sz w:val="22"/>
          <w:rtl/>
          <w:lang w:eastAsia="he-IL"/>
        </w:rPr>
        <w:t>5% מהיקף ההתקשרות השנתי.</w:t>
      </w:r>
    </w:p>
    <w:p w:rsidR="00F64D73" w:rsidRPr="00F64D73" w:rsidRDefault="00F64D73" w:rsidP="00F64D73">
      <w:pPr>
        <w:numPr>
          <w:ilvl w:val="1"/>
          <w:numId w:val="19"/>
        </w:numPr>
        <w:spacing w:before="120" w:line="320" w:lineRule="exact"/>
        <w:jc w:val="both"/>
        <w:outlineLvl w:val="1"/>
        <w:rPr>
          <w:smallCaps/>
          <w:sz w:val="22"/>
          <w:lang w:eastAsia="he-IL"/>
        </w:rPr>
      </w:pPr>
      <w:r w:rsidRPr="00F64D73">
        <w:rPr>
          <w:smallCaps/>
          <w:sz w:val="22"/>
          <w:rtl/>
          <w:lang w:eastAsia="he-IL"/>
        </w:rPr>
        <w:lastRenderedPageBreak/>
        <w:t xml:space="preserve">הערבות תהיה בתוקף לתקופה של לפחות 90 ימים לאחר תום תקופת ההסכם. נוסח הערבות יהיה כמפורט בנספח </w:t>
      </w:r>
      <w:r w:rsidRPr="00F64D73">
        <w:rPr>
          <w:rFonts w:hint="cs"/>
          <w:smallCaps/>
          <w:sz w:val="22"/>
          <w:rtl/>
          <w:lang w:eastAsia="he-IL"/>
        </w:rPr>
        <w:t>6</w:t>
      </w:r>
      <w:r w:rsidRPr="00F64D73">
        <w:rPr>
          <w:smallCaps/>
          <w:sz w:val="22"/>
          <w:rtl/>
          <w:lang w:eastAsia="he-IL"/>
        </w:rPr>
        <w:t xml:space="preserve"> המצורף להסכם.</w:t>
      </w:r>
    </w:p>
    <w:p w:rsidR="00F64D73" w:rsidRPr="00F64D73" w:rsidRDefault="00F64D73" w:rsidP="00F64D73">
      <w:pPr>
        <w:numPr>
          <w:ilvl w:val="1"/>
          <w:numId w:val="19"/>
        </w:numPr>
        <w:spacing w:before="120" w:line="320" w:lineRule="exact"/>
        <w:jc w:val="both"/>
        <w:outlineLvl w:val="1"/>
        <w:rPr>
          <w:smallCaps/>
          <w:sz w:val="22"/>
          <w:rtl/>
          <w:lang w:eastAsia="he-IL"/>
        </w:rPr>
      </w:pPr>
      <w:r w:rsidRPr="00F64D73">
        <w:rPr>
          <w:smallCaps/>
          <w:sz w:val="22"/>
          <w:rtl/>
          <w:lang w:eastAsia="he-IL"/>
        </w:rPr>
        <w:t>עלויות הוצאת הערבות יחולו על ספק הטובין והשירותים בלבד.</w:t>
      </w:r>
    </w:p>
    <w:p w:rsidR="00F64D73" w:rsidRPr="00F64D73" w:rsidRDefault="00F64D73" w:rsidP="00F64D73">
      <w:pPr>
        <w:numPr>
          <w:ilvl w:val="1"/>
          <w:numId w:val="19"/>
        </w:numPr>
        <w:spacing w:before="120" w:line="320" w:lineRule="exact"/>
        <w:jc w:val="both"/>
        <w:outlineLvl w:val="1"/>
        <w:rPr>
          <w:smallCaps/>
          <w:sz w:val="22"/>
          <w:rtl/>
          <w:lang w:eastAsia="he-IL"/>
        </w:rPr>
      </w:pPr>
      <w:r w:rsidRPr="00F64D73">
        <w:rPr>
          <w:smallCaps/>
          <w:sz w:val="22"/>
          <w:rtl/>
          <w:lang w:eastAsia="he-IL"/>
        </w:rPr>
        <w:t>ספק הטובין והשירותים יהיה אחראי להאריך את תוקף הערבות מעת לעת לתקופות בהתאם לתקופת ההסכם או להארכת תקופת ההסכם. הארכת הערבות תיעשה לפחות חודש לפני תום תוקפה.</w:t>
      </w:r>
    </w:p>
    <w:p w:rsidR="00F64D73" w:rsidRPr="00F64D73" w:rsidRDefault="00F64D73" w:rsidP="00F64D73">
      <w:pPr>
        <w:numPr>
          <w:ilvl w:val="1"/>
          <w:numId w:val="19"/>
        </w:numPr>
        <w:spacing w:before="120" w:line="320" w:lineRule="exact"/>
        <w:jc w:val="both"/>
        <w:outlineLvl w:val="1"/>
        <w:rPr>
          <w:smallCaps/>
          <w:sz w:val="22"/>
          <w:rtl/>
          <w:lang w:eastAsia="he-IL"/>
        </w:rPr>
      </w:pPr>
      <w:r w:rsidRPr="00F64D73">
        <w:rPr>
          <w:smallCaps/>
          <w:sz w:val="22"/>
          <w:rtl/>
          <w:lang w:eastAsia="he-IL"/>
        </w:rPr>
        <w:t>לא האריך ספק הטובין והשירותים את תוקף הערבות עד 30 יום לפני המועד בו אמורה הערבות לפקוע, יהיה המשרד רשאי לחלט את הערבות ללא כל התראה מוקדמת, גם אם ספק הטובין והשירותים מילא אחר יתר כל חיוביו.</w:t>
      </w:r>
    </w:p>
    <w:p w:rsidR="00F64D73" w:rsidRPr="00F64D73" w:rsidRDefault="00F64D73" w:rsidP="00F64D73">
      <w:pPr>
        <w:numPr>
          <w:ilvl w:val="1"/>
          <w:numId w:val="19"/>
        </w:numPr>
        <w:spacing w:before="120" w:line="320" w:lineRule="exact"/>
        <w:jc w:val="both"/>
        <w:outlineLvl w:val="1"/>
        <w:rPr>
          <w:smallCaps/>
          <w:sz w:val="22"/>
          <w:rtl/>
          <w:lang w:eastAsia="he-IL"/>
        </w:rPr>
      </w:pPr>
      <w:r w:rsidRPr="00F64D73">
        <w:rPr>
          <w:smallCaps/>
          <w:sz w:val="22"/>
          <w:rtl/>
          <w:lang w:eastAsia="he-IL"/>
        </w:rPr>
        <w:t>מבלי לגרוע מהאמור לעיל, המשרד יהיה רשאי לחלט את הערבות בכל מקרה שבו לדעת המשרד הפר ספק הטובין והשירותים או לא קיים תנאי מתנאי הסכם זה, הוראות המכרז ונספחיו וההצעה או לא תיקן הפרה כאמור וזאת בהתראה מוקדמת בכתב של 3 ימים מראש או בהתאם להוראות סעיף 16 לחוק להגברת האכיפה של דיני העבודה, תשע"ב-2011. ספק הטובין והשירותים יהא רשאי לדרוש זכות טיעון בכתב באשר לחילוט במהלך אותם 3 ימי התראה.</w:t>
      </w:r>
    </w:p>
    <w:p w:rsidR="00F64D73" w:rsidRPr="00F64D73" w:rsidRDefault="00F64D73" w:rsidP="00F64D73">
      <w:pPr>
        <w:numPr>
          <w:ilvl w:val="1"/>
          <w:numId w:val="19"/>
        </w:numPr>
        <w:spacing w:before="120" w:line="320" w:lineRule="exact"/>
        <w:jc w:val="both"/>
        <w:outlineLvl w:val="1"/>
        <w:rPr>
          <w:smallCaps/>
          <w:sz w:val="22"/>
          <w:rtl/>
          <w:lang w:eastAsia="he-IL"/>
        </w:rPr>
      </w:pPr>
      <w:r w:rsidRPr="00F64D73">
        <w:rPr>
          <w:smallCaps/>
          <w:sz w:val="22"/>
          <w:rtl/>
          <w:lang w:eastAsia="he-IL"/>
        </w:rPr>
        <w:t>הערבות תחולט בדרישה חד צדדית של המשרד לבנק, שעליה תינתן הודעה בכתב של 3 ימים מראש גם לספק הטובין והשירותים.</w:t>
      </w:r>
    </w:p>
    <w:p w:rsidR="00F64D73" w:rsidRPr="00F64D73" w:rsidRDefault="00F64D73" w:rsidP="00F64D73">
      <w:pPr>
        <w:numPr>
          <w:ilvl w:val="1"/>
          <w:numId w:val="19"/>
        </w:numPr>
        <w:spacing w:before="120" w:line="320" w:lineRule="exact"/>
        <w:jc w:val="both"/>
        <w:outlineLvl w:val="1"/>
        <w:rPr>
          <w:smallCaps/>
          <w:sz w:val="22"/>
          <w:rtl/>
          <w:lang w:eastAsia="he-IL"/>
        </w:rPr>
      </w:pPr>
      <w:r w:rsidRPr="00F64D73">
        <w:rPr>
          <w:smallCaps/>
          <w:sz w:val="22"/>
          <w:rtl/>
          <w:lang w:eastAsia="he-IL"/>
        </w:rPr>
        <w:t>חילוט הערבות, כולה או מקצתה, אין בו כדי לגרוע מזכותו של המשרד לתבוע בכל דרך אחרת מאת ספק הטובין והשירותים תשלום נזקים שהוא חב בכיסויים לפי הסכם זה או להשתמש בסעדים אחרים הנתונים לו לפי כל דין וההסכם. חילוט הערבות, אין בו כדי לגרוע מכל סמכות ו/או זכות ו/או סעד הקיימים למשרד על פי ההסכם ובכלל זה סמכותו לבטל את ההסכם.</w:t>
      </w:r>
    </w:p>
    <w:p w:rsidR="00F64D73" w:rsidRPr="00F64D73" w:rsidRDefault="00F64D73" w:rsidP="00F64D73">
      <w:pPr>
        <w:numPr>
          <w:ilvl w:val="1"/>
          <w:numId w:val="19"/>
        </w:numPr>
        <w:spacing w:before="120" w:line="320" w:lineRule="exact"/>
        <w:jc w:val="both"/>
        <w:outlineLvl w:val="1"/>
        <w:rPr>
          <w:smallCaps/>
          <w:sz w:val="22"/>
          <w:rtl/>
          <w:lang w:eastAsia="he-IL"/>
        </w:rPr>
      </w:pPr>
      <w:r w:rsidRPr="00F64D73">
        <w:rPr>
          <w:smallCaps/>
          <w:sz w:val="22"/>
          <w:rtl/>
          <w:lang w:eastAsia="he-IL"/>
        </w:rPr>
        <w:t>סכום הערבות ישמש כסכום פיצויים מוסכם מראש על כל הפרת התחייבות על ידי ספק הטובין והשירותים מבלי שיהיה כל צורך בהוכחת נזק. חולטה הערבות או חלק ממנה, והמשרד החליט לאחר תיקון הליקויים להמשיך בהתקשרות לפי הסכם זה, ימציא ספק הטובין והשירותים ערבות חדשה או ישלים את יתרתה עד גובה סכום הערבות המקורי, מיד עם דרישה מאת הנציג. סכום ההשלמה לא יעלה על כפל סכום הערבות.</w:t>
      </w:r>
    </w:p>
    <w:p w:rsidR="00F64D73" w:rsidRPr="00F64D73" w:rsidRDefault="00F64D73" w:rsidP="00F64D73">
      <w:pPr>
        <w:numPr>
          <w:ilvl w:val="1"/>
          <w:numId w:val="19"/>
        </w:numPr>
        <w:spacing w:before="120" w:line="320" w:lineRule="exact"/>
        <w:jc w:val="both"/>
        <w:outlineLvl w:val="1"/>
        <w:rPr>
          <w:smallCaps/>
          <w:sz w:val="22"/>
          <w:rtl/>
          <w:lang w:eastAsia="he-IL"/>
        </w:rPr>
      </w:pPr>
      <w:r w:rsidRPr="00F64D73">
        <w:rPr>
          <w:smallCaps/>
          <w:sz w:val="22"/>
          <w:rtl/>
          <w:lang w:eastAsia="he-IL"/>
        </w:rPr>
        <w:t>אין באמור לעיל, לרבות בגביית הערבות, כדי לשחרר את ספק הטובין והשירותים ממילוי מלא ומדויק של כל חיוביו על פי הסכם זה ואין בו כדי להטיל על המשרד חובה כלשהי או כדי להגביל או להעיד בכל צורה שהיא על היקף התחייבויותיו ואחריותו של ספק הטובין והשירותים לפי הסכם זה או על פי כל דין או על היקף הנזקים או ההוצאות שנגרמו למשרד עקב הפרת ההסכם מצד ספק הטובין והשירותים.</w:t>
      </w:r>
    </w:p>
    <w:p w:rsidR="00F64D73" w:rsidRPr="00F64D73" w:rsidRDefault="00F64D73" w:rsidP="00F64D73">
      <w:pPr>
        <w:keepNext/>
        <w:numPr>
          <w:ilvl w:val="0"/>
          <w:numId w:val="19"/>
        </w:numPr>
        <w:tabs>
          <w:tab w:val="clear" w:pos="720"/>
          <w:tab w:val="num" w:pos="357"/>
        </w:tabs>
        <w:spacing w:before="120" w:line="320" w:lineRule="exact"/>
        <w:ind w:left="357" w:hanging="357"/>
        <w:jc w:val="both"/>
        <w:outlineLvl w:val="0"/>
        <w:rPr>
          <w:b/>
          <w:bCs/>
          <w:sz w:val="22"/>
          <w:lang w:eastAsia="he-IL"/>
        </w:rPr>
      </w:pPr>
      <w:r w:rsidRPr="00F64D73">
        <w:rPr>
          <w:bCs/>
          <w:sz w:val="22"/>
          <w:rtl/>
          <w:lang w:eastAsia="he-IL"/>
        </w:rPr>
        <w:t>פיצויים</w:t>
      </w:r>
    </w:p>
    <w:p w:rsidR="00F64D73" w:rsidRPr="00F64D73" w:rsidRDefault="00F64D73" w:rsidP="00F64D73">
      <w:pPr>
        <w:numPr>
          <w:ilvl w:val="1"/>
          <w:numId w:val="19"/>
        </w:numPr>
        <w:spacing w:before="120" w:line="320" w:lineRule="exact"/>
        <w:jc w:val="both"/>
        <w:outlineLvl w:val="1"/>
        <w:rPr>
          <w:smallCaps/>
          <w:sz w:val="22"/>
          <w:rtl/>
          <w:lang w:eastAsia="he-IL"/>
        </w:rPr>
      </w:pPr>
      <w:r w:rsidRPr="00F64D73">
        <w:rPr>
          <w:smallCaps/>
          <w:sz w:val="22"/>
          <w:rtl/>
          <w:lang w:eastAsia="he-IL"/>
        </w:rPr>
        <w:t>מוצהר ומוסכם בזה כי מבלי לפגוע בכל סעד אחר לו יהא זכאי המשרד כלפי ספק הטובין והשירותים על פי דין או במידה והספק לא יעמוד בדרישת רמת השירות (</w:t>
      </w:r>
      <w:r w:rsidRPr="00F64D73">
        <w:rPr>
          <w:smallCaps/>
          <w:sz w:val="22"/>
          <w:lang w:eastAsia="he-IL"/>
        </w:rPr>
        <w:t>SLA</w:t>
      </w:r>
      <w:r w:rsidRPr="00F64D73">
        <w:rPr>
          <w:smallCaps/>
          <w:sz w:val="22"/>
          <w:rtl/>
          <w:lang w:eastAsia="he-IL"/>
        </w:rPr>
        <w:t xml:space="preserve">) </w:t>
      </w:r>
      <w:r w:rsidRPr="00F64D73">
        <w:rPr>
          <w:rFonts w:hint="cs"/>
          <w:smallCaps/>
          <w:sz w:val="22"/>
          <w:rtl/>
          <w:lang w:eastAsia="he-IL"/>
        </w:rPr>
        <w:t>שש</w:t>
      </w:r>
      <w:r w:rsidRPr="00F64D73">
        <w:rPr>
          <w:smallCaps/>
          <w:sz w:val="22"/>
          <w:rtl/>
          <w:lang w:eastAsia="he-IL"/>
        </w:rPr>
        <w:t xml:space="preserve"> פעמים, או על פי האמור בהסכם זה, במידה וספק הטובין והשירותים יפר את הסכם זה הפרה יסודית, וההפרה לא תוקנה תוך תקופת ההארכה שניתנה לשם כך כאמור לעיל, ישלם ספק הטובין והשירותים לממשלה פיצויים קבועים ומוסכמים מראש בסך של 50,000 ₪ לכל הפרה. סכום זה יהיה צמוד למדד המחירים לצרכן מיום חתימת ההסכם ועד לתשלום בפועל.</w:t>
      </w:r>
    </w:p>
    <w:p w:rsidR="00F64D73" w:rsidRPr="00F64D73" w:rsidRDefault="00F64D73" w:rsidP="00F64D73">
      <w:pPr>
        <w:numPr>
          <w:ilvl w:val="1"/>
          <w:numId w:val="19"/>
        </w:numPr>
        <w:spacing w:before="120" w:line="320" w:lineRule="exact"/>
        <w:jc w:val="both"/>
        <w:outlineLvl w:val="1"/>
        <w:rPr>
          <w:smallCaps/>
          <w:sz w:val="22"/>
          <w:lang w:eastAsia="he-IL"/>
        </w:rPr>
      </w:pPr>
      <w:r w:rsidRPr="00F64D73">
        <w:rPr>
          <w:smallCaps/>
          <w:sz w:val="22"/>
          <w:rtl/>
          <w:lang w:eastAsia="he-IL"/>
        </w:rPr>
        <w:t>סכום הפיצוי נקבע על ידי הצדדים בהתחשב במהותו ובהיקפו של ההסכם והוא סביר בנסיבות העניין.</w:t>
      </w:r>
    </w:p>
    <w:p w:rsidR="00F64D73" w:rsidRPr="00F64D73" w:rsidRDefault="00F64D73" w:rsidP="00F64D73">
      <w:pPr>
        <w:numPr>
          <w:ilvl w:val="1"/>
          <w:numId w:val="19"/>
        </w:numPr>
        <w:spacing w:before="120" w:line="320" w:lineRule="exact"/>
        <w:jc w:val="both"/>
        <w:outlineLvl w:val="1"/>
        <w:rPr>
          <w:smallCaps/>
          <w:sz w:val="22"/>
          <w:rtl/>
          <w:lang w:eastAsia="he-IL"/>
        </w:rPr>
      </w:pPr>
      <w:r w:rsidRPr="00F64D73">
        <w:rPr>
          <w:smallCaps/>
          <w:sz w:val="22"/>
          <w:rtl/>
          <w:lang w:eastAsia="he-IL"/>
        </w:rPr>
        <w:lastRenderedPageBreak/>
        <w:t>אין באמור לעיל בכדי לפגוע בזכותו של המשרד לפיצוי מוסכם בגין הפרת הסכם רמת השירות (</w:t>
      </w:r>
      <w:r w:rsidRPr="00F64D73">
        <w:rPr>
          <w:smallCaps/>
          <w:sz w:val="22"/>
          <w:szCs w:val="22"/>
          <w:lang w:eastAsia="he-IL"/>
        </w:rPr>
        <w:t>SLA</w:t>
      </w:r>
      <w:r w:rsidRPr="00F64D73">
        <w:rPr>
          <w:smallCaps/>
          <w:sz w:val="22"/>
          <w:rtl/>
          <w:lang w:eastAsia="he-IL"/>
        </w:rPr>
        <w:t>) כקבוע במכרז ו/או זכותו לתבוע מספק הטובין והשירותים בנוסף לסכום הפיצוי המוסכם מראש גם פיצויים נוספים המגיעים לו על פי הוראות חוק החוזים (תרופות בשל הפרת חוזה) התשל"א – 1970.</w:t>
      </w:r>
    </w:p>
    <w:p w:rsidR="00F64D73" w:rsidRPr="00F64D73" w:rsidRDefault="00F64D73" w:rsidP="00F64D73">
      <w:pPr>
        <w:numPr>
          <w:ilvl w:val="1"/>
          <w:numId w:val="19"/>
        </w:numPr>
        <w:spacing w:before="120" w:line="320" w:lineRule="exact"/>
        <w:jc w:val="both"/>
        <w:outlineLvl w:val="1"/>
        <w:rPr>
          <w:smallCaps/>
          <w:sz w:val="22"/>
          <w:lang w:eastAsia="he-IL"/>
        </w:rPr>
      </w:pPr>
      <w:r w:rsidRPr="00F64D73">
        <w:rPr>
          <w:smallCaps/>
          <w:sz w:val="22"/>
          <w:rtl/>
          <w:lang w:eastAsia="he-IL"/>
        </w:rPr>
        <w:t>אין באמור בסעיף זה כדי לגרוע מכל זכות הנתונה למשרד לפי הסכם זה ועל פי כל דין.</w:t>
      </w:r>
    </w:p>
    <w:p w:rsidR="00F64D73" w:rsidRPr="00F64D73" w:rsidRDefault="00F64D73" w:rsidP="00F64D73">
      <w:pPr>
        <w:numPr>
          <w:ilvl w:val="1"/>
          <w:numId w:val="19"/>
        </w:numPr>
        <w:spacing w:before="120" w:line="320" w:lineRule="exact"/>
        <w:jc w:val="both"/>
        <w:outlineLvl w:val="1"/>
        <w:rPr>
          <w:smallCaps/>
          <w:sz w:val="22"/>
          <w:lang w:eastAsia="he-IL"/>
        </w:rPr>
      </w:pPr>
      <w:r w:rsidRPr="00F64D73">
        <w:rPr>
          <w:smallCaps/>
          <w:sz w:val="22"/>
          <w:rtl/>
          <w:lang w:eastAsia="he-IL"/>
        </w:rPr>
        <w:t>בכל מקרה, סכום הפיצוי המוסכם המצטבר על פי סעיף זה, לא יעלה על 5% מגובה ההסכם.</w:t>
      </w:r>
    </w:p>
    <w:p w:rsidR="00F64D73" w:rsidRPr="00F64D73" w:rsidRDefault="00F64D73" w:rsidP="00F64D73">
      <w:pPr>
        <w:numPr>
          <w:ilvl w:val="0"/>
          <w:numId w:val="19"/>
        </w:numPr>
        <w:tabs>
          <w:tab w:val="clear" w:pos="720"/>
          <w:tab w:val="num" w:pos="357"/>
        </w:tabs>
        <w:spacing w:before="120" w:line="320" w:lineRule="exact"/>
        <w:ind w:left="357" w:hanging="357"/>
        <w:jc w:val="both"/>
        <w:outlineLvl w:val="0"/>
        <w:rPr>
          <w:b/>
          <w:bCs/>
          <w:sz w:val="22"/>
          <w:lang w:eastAsia="he-IL"/>
        </w:rPr>
      </w:pPr>
      <w:r w:rsidRPr="00F64D73">
        <w:rPr>
          <w:bCs/>
          <w:sz w:val="22"/>
          <w:rtl/>
          <w:lang w:eastAsia="he-IL"/>
        </w:rPr>
        <w:t>הוראות עיקריות ובסיסיות</w:t>
      </w:r>
    </w:p>
    <w:p w:rsidR="00F64D73" w:rsidRPr="00F64D73" w:rsidRDefault="00F64D73" w:rsidP="00F64D73">
      <w:pPr>
        <w:spacing w:line="320" w:lineRule="exact"/>
        <w:ind w:left="720"/>
        <w:jc w:val="both"/>
        <w:rPr>
          <w:bCs/>
          <w:sz w:val="22"/>
          <w:rtl/>
          <w:lang w:eastAsia="he-IL"/>
        </w:rPr>
      </w:pPr>
      <w:r w:rsidRPr="00F64D73">
        <w:rPr>
          <w:sz w:val="22"/>
          <w:rtl/>
          <w:lang w:eastAsia="he-IL"/>
        </w:rPr>
        <w:t>הצדדים מסכימים כי חיובי הצדדים כמפורט בסעיפים 4, 5,,8, 11, 15, 17, 18, 20 הם מעיקרי ההתקשרות והפרתם תחשב כהפרה יסודית של ההסכם על כל הנובע מכך.</w:t>
      </w:r>
    </w:p>
    <w:p w:rsidR="00F64D73" w:rsidRPr="00F64D73" w:rsidRDefault="00F64D73" w:rsidP="00F64D73">
      <w:pPr>
        <w:keepNext/>
        <w:numPr>
          <w:ilvl w:val="0"/>
          <w:numId w:val="19"/>
        </w:numPr>
        <w:tabs>
          <w:tab w:val="clear" w:pos="720"/>
          <w:tab w:val="num" w:pos="357"/>
        </w:tabs>
        <w:spacing w:before="120" w:line="320" w:lineRule="exact"/>
        <w:ind w:left="357" w:hanging="357"/>
        <w:jc w:val="both"/>
        <w:outlineLvl w:val="0"/>
        <w:rPr>
          <w:b/>
          <w:bCs/>
          <w:sz w:val="22"/>
          <w:rtl/>
          <w:lang w:eastAsia="he-IL"/>
        </w:rPr>
      </w:pPr>
      <w:r w:rsidRPr="00F64D73">
        <w:rPr>
          <w:bCs/>
          <w:sz w:val="22"/>
          <w:rtl/>
          <w:lang w:eastAsia="he-IL"/>
        </w:rPr>
        <w:t>הוראות כלליות</w:t>
      </w:r>
    </w:p>
    <w:p w:rsidR="00F64D73" w:rsidRPr="00F64D73" w:rsidRDefault="00F64D73" w:rsidP="00F64D73">
      <w:pPr>
        <w:numPr>
          <w:ilvl w:val="1"/>
          <w:numId w:val="19"/>
        </w:numPr>
        <w:spacing w:before="120" w:line="320" w:lineRule="exact"/>
        <w:jc w:val="both"/>
        <w:outlineLvl w:val="1"/>
        <w:rPr>
          <w:smallCaps/>
          <w:sz w:val="22"/>
          <w:lang w:eastAsia="he-IL"/>
        </w:rPr>
      </w:pPr>
      <w:r w:rsidRPr="00F64D73">
        <w:rPr>
          <w:smallCaps/>
          <w:sz w:val="22"/>
          <w:rtl/>
          <w:lang w:eastAsia="he-IL"/>
        </w:rPr>
        <w:t>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מורשי החתימה מטעם המשרד. ויתר המשרד על הפרת הוראה מהוראות חוזה זה, לא יראה הוויתור כוויתור על כל הפרה שלאחר מכן של אותה הוראה או הוראות אחרות זולת אם נעשה הוויתור בהתאם לאמור בסעיף קטן זה.</w:t>
      </w:r>
    </w:p>
    <w:p w:rsidR="00F64D73" w:rsidRPr="00F64D73" w:rsidRDefault="00F64D73" w:rsidP="00F64D73">
      <w:pPr>
        <w:numPr>
          <w:ilvl w:val="1"/>
          <w:numId w:val="19"/>
        </w:numPr>
        <w:spacing w:before="120" w:line="320" w:lineRule="exact"/>
        <w:jc w:val="both"/>
        <w:outlineLvl w:val="1"/>
        <w:rPr>
          <w:smallCaps/>
          <w:sz w:val="22"/>
          <w:rtl/>
          <w:lang w:eastAsia="he-IL"/>
        </w:rPr>
      </w:pPr>
      <w:r w:rsidRPr="00F64D73">
        <w:rPr>
          <w:smallCaps/>
          <w:sz w:val="22"/>
          <w:rtl/>
          <w:lang w:eastAsia="he-IL"/>
        </w:rPr>
        <w:t>לא יהיה תוקף לכל שינוי או תיקון לחוזה זה או לחלק ממנו לרבות המועדים בהסכם זה, אלא אם נעשה בכתב ונחתם כדין על ידי נציגיהם המוסמכים של הצדדים להסכם זה.</w:t>
      </w:r>
    </w:p>
    <w:p w:rsidR="00F64D73" w:rsidRPr="00F64D73" w:rsidRDefault="00F64D73" w:rsidP="00F64D73">
      <w:pPr>
        <w:numPr>
          <w:ilvl w:val="1"/>
          <w:numId w:val="19"/>
        </w:numPr>
        <w:spacing w:before="120" w:line="320" w:lineRule="exact"/>
        <w:jc w:val="both"/>
        <w:outlineLvl w:val="1"/>
        <w:rPr>
          <w:smallCaps/>
          <w:sz w:val="22"/>
          <w:rtl/>
          <w:lang w:eastAsia="he-IL"/>
        </w:rPr>
      </w:pPr>
      <w:r w:rsidRPr="00F64D73">
        <w:rPr>
          <w:smallCaps/>
          <w:sz w:val="22"/>
          <w:rtl/>
          <w:lang w:eastAsia="he-IL"/>
        </w:rPr>
        <w:t>המצאת אישורים: כתנאי מוקדם לביצוע תשלומים לספק הטובין והשירותים על ידי המשרד, לפי הסכם זה, ימציא ספק הטובין והשירותים לממשלה את כל האישורים הנדרשים כמפורט במסמכי המכרז וכן את כל האישורים הנדרשים לפי כל דין וזאת למשך תקופת תוקפו של ההסכם.</w:t>
      </w:r>
    </w:p>
    <w:p w:rsidR="00F64D73" w:rsidRPr="00F64D73" w:rsidRDefault="00F64D73" w:rsidP="00F64D73">
      <w:pPr>
        <w:numPr>
          <w:ilvl w:val="0"/>
          <w:numId w:val="19"/>
        </w:numPr>
        <w:tabs>
          <w:tab w:val="clear" w:pos="720"/>
          <w:tab w:val="num" w:pos="357"/>
        </w:tabs>
        <w:spacing w:before="120" w:line="320" w:lineRule="exact"/>
        <w:ind w:left="357" w:hanging="357"/>
        <w:jc w:val="both"/>
        <w:outlineLvl w:val="0"/>
        <w:rPr>
          <w:b/>
          <w:bCs/>
          <w:sz w:val="22"/>
          <w:lang w:eastAsia="he-IL"/>
        </w:rPr>
      </w:pPr>
      <w:bookmarkStart w:id="29" w:name="_Ref434738108"/>
      <w:r w:rsidRPr="00F64D73">
        <w:rPr>
          <w:rFonts w:hint="cs"/>
          <w:bCs/>
          <w:sz w:val="22"/>
          <w:rtl/>
          <w:lang w:eastAsia="he-IL"/>
        </w:rPr>
        <w:t>יישוב מחלוקות</w:t>
      </w:r>
      <w:bookmarkEnd w:id="29"/>
    </w:p>
    <w:p w:rsidR="00F64D73" w:rsidRPr="00F64D73" w:rsidRDefault="00F64D73" w:rsidP="00F64D73">
      <w:pPr>
        <w:numPr>
          <w:ilvl w:val="1"/>
          <w:numId w:val="19"/>
        </w:numPr>
        <w:spacing w:before="120" w:line="320" w:lineRule="exact"/>
        <w:jc w:val="both"/>
        <w:outlineLvl w:val="1"/>
        <w:rPr>
          <w:b/>
          <w:smallCaps/>
          <w:sz w:val="22"/>
          <w:lang w:eastAsia="he-IL"/>
        </w:rPr>
      </w:pPr>
      <w:r w:rsidRPr="00F64D73">
        <w:rPr>
          <w:smallCaps/>
          <w:sz w:val="22"/>
          <w:rtl/>
          <w:lang w:eastAsia="he-IL"/>
        </w:rPr>
        <w:t xml:space="preserve">מוסכם כי בכל מקרה של מחלוקת, עניין חסר, אי בהירות, אי הבנה וכיו"ב ביחס להסכם זה ו/או פרשנותו ו/או יישומו, יעשו הצדדים ניסיון ליישב את המחלוקת תחילה באמצעות נציגיהם הבכירים: נציג המשרד - </w:t>
      </w:r>
      <w:r w:rsidRPr="00F64D73">
        <w:rPr>
          <w:b/>
          <w:smallCaps/>
          <w:sz w:val="22"/>
          <w:rtl/>
          <w:lang w:eastAsia="he-IL"/>
        </w:rPr>
        <w:t>__________________</w:t>
      </w:r>
      <w:r w:rsidRPr="00F64D73">
        <w:rPr>
          <w:smallCaps/>
          <w:sz w:val="22"/>
          <w:rtl/>
          <w:lang w:eastAsia="he-IL"/>
        </w:rPr>
        <w:t xml:space="preserve"> ונציג ספק הטובין והשירותים - </w:t>
      </w:r>
      <w:r w:rsidRPr="00F64D73">
        <w:rPr>
          <w:b/>
          <w:smallCaps/>
          <w:sz w:val="22"/>
          <w:rtl/>
          <w:lang w:eastAsia="he-IL"/>
        </w:rPr>
        <w:t>__________________</w:t>
      </w:r>
      <w:r w:rsidRPr="00F64D73">
        <w:rPr>
          <w:i/>
          <w:iCs/>
          <w:smallCaps/>
          <w:sz w:val="22"/>
          <w:rtl/>
          <w:lang w:eastAsia="he-IL"/>
        </w:rPr>
        <w:t>.</w:t>
      </w:r>
    </w:p>
    <w:p w:rsidR="00F64D73" w:rsidRPr="00F64D73" w:rsidRDefault="00F64D73" w:rsidP="00F64D73">
      <w:pPr>
        <w:numPr>
          <w:ilvl w:val="1"/>
          <w:numId w:val="19"/>
        </w:numPr>
        <w:spacing w:before="120" w:line="320" w:lineRule="exact"/>
        <w:jc w:val="both"/>
        <w:outlineLvl w:val="1"/>
        <w:rPr>
          <w:b/>
          <w:smallCaps/>
          <w:sz w:val="22"/>
          <w:lang w:eastAsia="he-IL"/>
        </w:rPr>
      </w:pPr>
      <w:r w:rsidRPr="00F64D73">
        <w:rPr>
          <w:smallCaps/>
          <w:sz w:val="22"/>
          <w:rtl/>
          <w:lang w:eastAsia="he-IL"/>
        </w:rPr>
        <w:t>על אף האמור לעיל, המשרד יהיה רשאי לפנות בכל עת לבית המשפט המוסמך בבקשת סעדים זמניים כנגד ספק הטובין והשירותים.</w:t>
      </w:r>
    </w:p>
    <w:p w:rsidR="00F64D73" w:rsidRPr="00F64D73" w:rsidRDefault="00F64D73" w:rsidP="00F64D73">
      <w:pPr>
        <w:numPr>
          <w:ilvl w:val="1"/>
          <w:numId w:val="19"/>
        </w:numPr>
        <w:spacing w:before="120" w:line="320" w:lineRule="exact"/>
        <w:jc w:val="both"/>
        <w:outlineLvl w:val="1"/>
        <w:rPr>
          <w:b/>
          <w:smallCaps/>
          <w:sz w:val="22"/>
          <w:lang w:eastAsia="he-IL"/>
        </w:rPr>
      </w:pPr>
      <w:r w:rsidRPr="00F64D73">
        <w:rPr>
          <w:smallCaps/>
          <w:sz w:val="22"/>
          <w:rtl/>
          <w:lang w:eastAsia="he-IL"/>
        </w:rPr>
        <w:t>מוסכם כי לא יהיה בקיום מחלוקת כאמור (לרבות בכל מחלוקת כספית בין המשרד לבין ספק הטובין והשירותים) ו/או בדיונים להכרעה בה ו/או בכל חילוקי דעות בין הצדדים ו/או בטענות, ככל שיהיו, לספק הטובין והשירותים ו/או תביעות מכל סוג שהוא של ספק הטובין והשירותים כלפי המשרד, כדי להוות עילה לספק הטובין והשירותים להפסיק ו/או לצמצם ו/או לעכב ו/או להשהות, בכל דרך שהיא, את הוראותיו של הסכם זה וקיום חיוביו על פיו, וספק הטובין והשירותים מתחייב להמשיך לקיים הסכם זה וחיוביו על פיו כסדרם בכל עת בתקופת הסכם זה</w:t>
      </w:r>
      <w:r w:rsidRPr="00F64D73">
        <w:rPr>
          <w:rFonts w:hint="cs"/>
          <w:smallCaps/>
          <w:sz w:val="22"/>
          <w:rtl/>
          <w:lang w:eastAsia="he-IL"/>
        </w:rPr>
        <w:t xml:space="preserve">. בנוסף, </w:t>
      </w:r>
      <w:r w:rsidRPr="00F64D73">
        <w:rPr>
          <w:smallCaps/>
          <w:sz w:val="22"/>
          <w:rtl/>
          <w:lang w:eastAsia="he-IL"/>
        </w:rPr>
        <w:t xml:space="preserve">מוותר בזאת </w:t>
      </w:r>
      <w:r w:rsidRPr="00F64D73">
        <w:rPr>
          <w:rFonts w:hint="cs"/>
          <w:smallCaps/>
          <w:sz w:val="22"/>
          <w:rtl/>
          <w:lang w:eastAsia="he-IL"/>
        </w:rPr>
        <w:t xml:space="preserve">ספק הטובין והשירותים </w:t>
      </w:r>
      <w:r w:rsidRPr="00F64D73">
        <w:rPr>
          <w:smallCaps/>
          <w:sz w:val="22"/>
          <w:rtl/>
          <w:lang w:eastAsia="he-IL"/>
        </w:rPr>
        <w:t xml:space="preserve">במפורש על </w:t>
      </w:r>
      <w:r w:rsidRPr="00F64D73">
        <w:rPr>
          <w:rFonts w:hint="cs"/>
          <w:smallCaps/>
          <w:sz w:val="22"/>
          <w:rtl/>
          <w:lang w:eastAsia="he-IL"/>
        </w:rPr>
        <w:t>ה</w:t>
      </w:r>
      <w:r w:rsidRPr="00F64D73">
        <w:rPr>
          <w:smallCaps/>
          <w:sz w:val="22"/>
          <w:rtl/>
          <w:lang w:eastAsia="he-IL"/>
        </w:rPr>
        <w:t>זכות</w:t>
      </w:r>
      <w:r w:rsidRPr="00F64D73">
        <w:rPr>
          <w:rFonts w:hint="cs"/>
          <w:smallCaps/>
          <w:sz w:val="22"/>
          <w:rtl/>
          <w:lang w:eastAsia="he-IL"/>
        </w:rPr>
        <w:t>, ככל שקיימת לו, להגיש צווי מניעה (בין זמניים ובין קבועים) ו/או לנקוט בכל פעולה שתוצאתה תהיה הפסקה ו/או צמצום ו/או השהיה, בכל דרך שהיא, של ביצוע הסכם זה</w:t>
      </w:r>
      <w:r w:rsidRPr="00F64D73">
        <w:rPr>
          <w:smallCaps/>
          <w:sz w:val="22"/>
          <w:rtl/>
          <w:lang w:eastAsia="he-IL"/>
        </w:rPr>
        <w:t xml:space="preserve">, והסעד הבלעדי והיחיד של </w:t>
      </w:r>
      <w:r w:rsidRPr="00F64D73">
        <w:rPr>
          <w:rFonts w:hint="cs"/>
          <w:smallCaps/>
          <w:sz w:val="22"/>
          <w:rtl/>
          <w:lang w:eastAsia="he-IL"/>
        </w:rPr>
        <w:t xml:space="preserve">ספק הטובין והשירותים כלפי המשרד (אם וככל שיהיה זכאי לו) </w:t>
      </w:r>
      <w:r w:rsidRPr="00F64D73">
        <w:rPr>
          <w:smallCaps/>
          <w:sz w:val="22"/>
          <w:rtl/>
          <w:lang w:eastAsia="he-IL"/>
        </w:rPr>
        <w:t xml:space="preserve">יהיה </w:t>
      </w:r>
      <w:r w:rsidRPr="00F64D73">
        <w:rPr>
          <w:rFonts w:hint="cs"/>
          <w:smallCaps/>
          <w:sz w:val="22"/>
          <w:rtl/>
          <w:lang w:eastAsia="he-IL"/>
        </w:rPr>
        <w:t>סעד</w:t>
      </w:r>
      <w:r w:rsidRPr="00F64D73">
        <w:rPr>
          <w:smallCaps/>
          <w:sz w:val="22"/>
          <w:rtl/>
          <w:lang w:eastAsia="he-IL"/>
        </w:rPr>
        <w:t xml:space="preserve"> כספי</w:t>
      </w:r>
      <w:r w:rsidRPr="00F64D73">
        <w:rPr>
          <w:rFonts w:hint="cs"/>
          <w:smallCaps/>
          <w:sz w:val="22"/>
          <w:rtl/>
          <w:lang w:eastAsia="he-IL"/>
        </w:rPr>
        <w:t xml:space="preserve"> בלבד</w:t>
      </w:r>
      <w:r w:rsidRPr="00F64D73">
        <w:rPr>
          <w:smallCaps/>
          <w:sz w:val="22"/>
          <w:rtl/>
          <w:lang w:eastAsia="he-IL"/>
        </w:rPr>
        <w:t>.</w:t>
      </w:r>
    </w:p>
    <w:p w:rsidR="00F64D73" w:rsidRPr="00F64D73" w:rsidRDefault="00F64D73" w:rsidP="00F64D73">
      <w:pPr>
        <w:numPr>
          <w:ilvl w:val="1"/>
          <w:numId w:val="19"/>
        </w:numPr>
        <w:spacing w:before="120" w:line="320" w:lineRule="exact"/>
        <w:jc w:val="both"/>
        <w:outlineLvl w:val="1"/>
        <w:rPr>
          <w:b/>
          <w:smallCaps/>
          <w:sz w:val="22"/>
          <w:lang w:eastAsia="he-IL"/>
        </w:rPr>
      </w:pPr>
      <w:r w:rsidRPr="00F64D73">
        <w:rPr>
          <w:smallCaps/>
          <w:sz w:val="22"/>
          <w:rtl/>
          <w:lang w:eastAsia="he-IL"/>
        </w:rPr>
        <w:t>בכפוף לאמור לעיל, הצדדים מסכימים כי לבית המשפט המוסמך בעיר ירושלים תהיה סמכות השיפוט הייחודית והבלעדית בכל הקשור להסכם זה.</w:t>
      </w:r>
    </w:p>
    <w:p w:rsidR="00F64D73" w:rsidRPr="00F64D73" w:rsidRDefault="00F64D73" w:rsidP="00F64D73">
      <w:pPr>
        <w:numPr>
          <w:ilvl w:val="1"/>
          <w:numId w:val="19"/>
        </w:numPr>
        <w:spacing w:before="120" w:line="320" w:lineRule="exact"/>
        <w:jc w:val="both"/>
        <w:outlineLvl w:val="1"/>
        <w:rPr>
          <w:b/>
          <w:smallCaps/>
          <w:sz w:val="22"/>
          <w:lang w:eastAsia="he-IL"/>
        </w:rPr>
      </w:pPr>
      <w:r w:rsidRPr="00F64D73">
        <w:rPr>
          <w:smallCaps/>
          <w:sz w:val="22"/>
          <w:rtl/>
          <w:lang w:eastAsia="he-IL"/>
        </w:rPr>
        <w:t>הדין החל בכל הנוגע להסכם זה ופרשנותו הינו הדין הישראלי (ללא התחשבות בכללי ברירת דין).</w:t>
      </w:r>
    </w:p>
    <w:p w:rsidR="00F64D73" w:rsidRPr="00F64D73" w:rsidRDefault="00F64D73" w:rsidP="00F64D73">
      <w:pPr>
        <w:numPr>
          <w:ilvl w:val="0"/>
          <w:numId w:val="19"/>
        </w:numPr>
        <w:tabs>
          <w:tab w:val="clear" w:pos="720"/>
          <w:tab w:val="num" w:pos="357"/>
        </w:tabs>
        <w:spacing w:before="120" w:line="320" w:lineRule="exact"/>
        <w:ind w:left="357" w:hanging="357"/>
        <w:jc w:val="both"/>
        <w:outlineLvl w:val="0"/>
        <w:rPr>
          <w:b/>
          <w:bCs/>
          <w:sz w:val="22"/>
          <w:lang w:eastAsia="he-IL"/>
        </w:rPr>
      </w:pPr>
      <w:r w:rsidRPr="00F64D73">
        <w:rPr>
          <w:bCs/>
          <w:sz w:val="22"/>
          <w:rtl/>
          <w:lang w:eastAsia="he-IL"/>
        </w:rPr>
        <w:lastRenderedPageBreak/>
        <w:t>כתובות והודעות</w:t>
      </w:r>
    </w:p>
    <w:p w:rsidR="00F64D73" w:rsidRPr="00F64D73" w:rsidRDefault="00F64D73" w:rsidP="00F64D73">
      <w:pPr>
        <w:numPr>
          <w:ilvl w:val="1"/>
          <w:numId w:val="19"/>
        </w:numPr>
        <w:spacing w:before="120" w:line="320" w:lineRule="exact"/>
        <w:jc w:val="both"/>
        <w:outlineLvl w:val="1"/>
        <w:rPr>
          <w:smallCaps/>
          <w:sz w:val="22"/>
          <w:rtl/>
          <w:lang w:eastAsia="he-IL"/>
        </w:rPr>
      </w:pPr>
      <w:r w:rsidRPr="00F64D73">
        <w:rPr>
          <w:smallCaps/>
          <w:sz w:val="22"/>
          <w:rtl/>
          <w:lang w:eastAsia="he-IL"/>
        </w:rPr>
        <w:t>כתובת ספק הטובין והשירותים והמשרד הינן כמפורט בראש ההסכם.</w:t>
      </w:r>
    </w:p>
    <w:p w:rsidR="00F64D73" w:rsidRPr="00F64D73" w:rsidRDefault="00F64D73" w:rsidP="00F64D73">
      <w:pPr>
        <w:numPr>
          <w:ilvl w:val="1"/>
          <w:numId w:val="19"/>
        </w:numPr>
        <w:spacing w:before="120" w:line="320" w:lineRule="exact"/>
        <w:jc w:val="both"/>
        <w:outlineLvl w:val="1"/>
        <w:rPr>
          <w:smallCaps/>
          <w:sz w:val="22"/>
          <w:rtl/>
          <w:lang w:eastAsia="he-IL"/>
        </w:rPr>
      </w:pPr>
      <w:r w:rsidRPr="00F64D73">
        <w:rPr>
          <w:smallCaps/>
          <w:sz w:val="22"/>
          <w:rtl/>
          <w:lang w:eastAsia="he-IL"/>
        </w:rPr>
        <w:t>ספק הטובין והשירותים יודיע למשרד, ללא שיהוי, על שינוי בכתובתו. הודעה לפי סעיף זה תינתן לנציג ולחשבות משרד המשפטים.</w:t>
      </w:r>
    </w:p>
    <w:p w:rsidR="00F64D73" w:rsidRPr="00F64D73" w:rsidRDefault="00F64D73" w:rsidP="00F64D73">
      <w:pPr>
        <w:numPr>
          <w:ilvl w:val="1"/>
          <w:numId w:val="19"/>
        </w:numPr>
        <w:spacing w:before="120" w:line="320" w:lineRule="exact"/>
        <w:jc w:val="both"/>
        <w:outlineLvl w:val="1"/>
        <w:rPr>
          <w:smallCaps/>
          <w:sz w:val="22"/>
          <w:lang w:eastAsia="he-IL"/>
        </w:rPr>
      </w:pPr>
      <w:r w:rsidRPr="00F64D73">
        <w:rPr>
          <w:smallCaps/>
          <w:sz w:val="22"/>
          <w:rtl/>
          <w:lang w:eastAsia="he-IL"/>
        </w:rPr>
        <w:t>כל הודעה שתימסר לכתובת דלעיל, תיחשב כאילו נמסרה תוך 3 ימי עסקים מעת המשלוח, ובלבד שנשלחה בדואר רשום.</w:t>
      </w:r>
    </w:p>
    <w:p w:rsidR="00F64D73" w:rsidRPr="00F64D73" w:rsidRDefault="00F64D73" w:rsidP="00F64D73">
      <w:pPr>
        <w:numPr>
          <w:ilvl w:val="1"/>
          <w:numId w:val="19"/>
        </w:numPr>
        <w:spacing w:before="120" w:line="320" w:lineRule="exact"/>
        <w:jc w:val="both"/>
        <w:outlineLvl w:val="1"/>
        <w:rPr>
          <w:smallCaps/>
          <w:sz w:val="22"/>
          <w:rtl/>
          <w:lang w:eastAsia="he-IL"/>
        </w:rPr>
      </w:pPr>
      <w:r w:rsidRPr="00F64D73">
        <w:rPr>
          <w:smallCaps/>
          <w:sz w:val="22"/>
          <w:rtl/>
          <w:lang w:eastAsia="he-IL"/>
        </w:rPr>
        <w:t>כל הודעה אשר שוגרה במכשיר פקסימיליה תיחשב כאילו הגיעה לתעודתה בתוך 24 שעות מהמשלוח, אם שוגרה במהלך יום עסקים רגיל ונתקבל אישור מכשיר הפקסימיליה על העברתה התקינה בשלמות.</w:t>
      </w:r>
    </w:p>
    <w:p w:rsidR="00F64D73" w:rsidRPr="00F64D73" w:rsidRDefault="00F64D73" w:rsidP="00F64D73">
      <w:pPr>
        <w:numPr>
          <w:ilvl w:val="1"/>
          <w:numId w:val="19"/>
        </w:numPr>
        <w:spacing w:before="120" w:line="320" w:lineRule="exact"/>
        <w:jc w:val="both"/>
        <w:outlineLvl w:val="1"/>
        <w:rPr>
          <w:smallCaps/>
          <w:sz w:val="22"/>
          <w:lang w:eastAsia="he-IL"/>
        </w:rPr>
      </w:pPr>
      <w:r w:rsidRPr="00F64D73">
        <w:rPr>
          <w:smallCaps/>
          <w:sz w:val="22"/>
          <w:rtl/>
          <w:lang w:eastAsia="he-IL"/>
        </w:rPr>
        <w:t>כל הודעה אשר נמסרה ביד, תיחשב כאילו הגיעה לתעודתה עם מסירתה ביד ביום עסקים.</w:t>
      </w:r>
    </w:p>
    <w:p w:rsidR="00F64D73" w:rsidRPr="00F64D73" w:rsidRDefault="00F64D73" w:rsidP="00F64D73">
      <w:pPr>
        <w:numPr>
          <w:ilvl w:val="0"/>
          <w:numId w:val="19"/>
        </w:numPr>
        <w:tabs>
          <w:tab w:val="clear" w:pos="720"/>
          <w:tab w:val="num" w:pos="357"/>
        </w:tabs>
        <w:spacing w:before="120" w:line="320" w:lineRule="exact"/>
        <w:ind w:left="357" w:hanging="357"/>
        <w:jc w:val="both"/>
        <w:outlineLvl w:val="0"/>
        <w:rPr>
          <w:b/>
          <w:bCs/>
          <w:sz w:val="22"/>
          <w:lang w:eastAsia="he-IL"/>
        </w:rPr>
      </w:pPr>
      <w:r w:rsidRPr="00F64D73">
        <w:rPr>
          <w:bCs/>
          <w:sz w:val="22"/>
          <w:rtl/>
          <w:lang w:eastAsia="he-IL"/>
        </w:rPr>
        <w:t>מיצוי זכויות</w:t>
      </w:r>
    </w:p>
    <w:p w:rsidR="00F64D73" w:rsidRPr="00F64D73" w:rsidRDefault="00F64D73" w:rsidP="00F64D73">
      <w:pPr>
        <w:spacing w:line="320" w:lineRule="exact"/>
        <w:ind w:left="720"/>
        <w:jc w:val="both"/>
        <w:rPr>
          <w:sz w:val="22"/>
          <w:rtl/>
          <w:lang w:eastAsia="he-IL"/>
        </w:rPr>
      </w:pPr>
      <w:r w:rsidRPr="00F64D73">
        <w:rPr>
          <w:sz w:val="22"/>
          <w:rtl/>
          <w:lang w:eastAsia="he-IL"/>
        </w:rPr>
        <w:t>מוצהר ומוסכם בין הצדדים כי תנאי הסכם זה על נספחיו מהווים ביטוי שלם ומלא של זכויות הצדדים, והם מבטלים כל הסכם, מצג, הבטחה או נוהג שקדם לחתימתו בעניינים המוסדרים בו.</w:t>
      </w:r>
    </w:p>
    <w:p w:rsidR="00F64D73" w:rsidRPr="00F64D73" w:rsidRDefault="00F64D73" w:rsidP="00F64D73">
      <w:pPr>
        <w:numPr>
          <w:ilvl w:val="0"/>
          <w:numId w:val="19"/>
        </w:numPr>
        <w:tabs>
          <w:tab w:val="clear" w:pos="720"/>
          <w:tab w:val="num" w:pos="357"/>
        </w:tabs>
        <w:spacing w:before="120" w:line="320" w:lineRule="exact"/>
        <w:ind w:left="357" w:hanging="357"/>
        <w:jc w:val="both"/>
        <w:outlineLvl w:val="0"/>
        <w:rPr>
          <w:b/>
          <w:bCs/>
          <w:sz w:val="22"/>
          <w:rtl/>
          <w:lang w:eastAsia="he-IL"/>
        </w:rPr>
      </w:pPr>
      <w:r w:rsidRPr="00F64D73">
        <w:rPr>
          <w:bCs/>
          <w:sz w:val="22"/>
          <w:rtl/>
          <w:lang w:eastAsia="he-IL"/>
        </w:rPr>
        <w:t>רשימת נספחים להסכם</w:t>
      </w:r>
    </w:p>
    <w:p w:rsidR="00F64D73" w:rsidRDefault="00F64D73" w:rsidP="00F64D73">
      <w:pPr>
        <w:spacing w:line="320" w:lineRule="exact"/>
        <w:ind w:left="720"/>
        <w:jc w:val="both"/>
        <w:rPr>
          <w:sz w:val="22"/>
          <w:rtl/>
          <w:lang w:eastAsia="he-IL"/>
        </w:rPr>
      </w:pPr>
      <w:r w:rsidRPr="00F64D73">
        <w:rPr>
          <w:sz w:val="22"/>
          <w:rtl/>
          <w:lang w:eastAsia="he-IL"/>
        </w:rPr>
        <w:t>נספח 1 להסכם – העתק של</w:t>
      </w:r>
      <w:r>
        <w:rPr>
          <w:rFonts w:hint="cs"/>
          <w:sz w:val="22"/>
          <w:rtl/>
          <w:lang w:eastAsia="he-IL"/>
        </w:rPr>
        <w:t xml:space="preserve"> מכרז </w:t>
      </w:r>
      <w:r w:rsidRPr="00F64D73">
        <w:rPr>
          <w:sz w:val="22"/>
          <w:rtl/>
          <w:lang w:eastAsia="he-IL"/>
        </w:rPr>
        <w:t xml:space="preserve"> </w:t>
      </w:r>
      <w:r w:rsidRPr="00F64D73">
        <w:rPr>
          <w:b/>
          <w:bCs/>
          <w:sz w:val="22"/>
          <w:rtl/>
          <w:lang w:eastAsia="he-IL"/>
        </w:rPr>
        <w:fldChar w:fldCharType="begin"/>
      </w:r>
      <w:r w:rsidRPr="00F64D73">
        <w:rPr>
          <w:b/>
          <w:bCs/>
          <w:sz w:val="22"/>
          <w:rtl/>
          <w:lang w:eastAsia="he-IL"/>
        </w:rPr>
        <w:instrText xml:space="preserve"> </w:instrText>
      </w:r>
      <w:r w:rsidRPr="00F64D73">
        <w:rPr>
          <w:b/>
          <w:bCs/>
          <w:sz w:val="22"/>
          <w:lang w:eastAsia="he-IL"/>
        </w:rPr>
        <w:instrText>DOCPROPERTY</w:instrText>
      </w:r>
      <w:r w:rsidRPr="00F64D73">
        <w:rPr>
          <w:b/>
          <w:bCs/>
          <w:sz w:val="22"/>
          <w:rtl/>
          <w:lang w:eastAsia="he-IL"/>
        </w:rPr>
        <w:instrText xml:space="preserve">  מזהה_המכרז  \* </w:instrText>
      </w:r>
      <w:r w:rsidRPr="00F64D73">
        <w:rPr>
          <w:b/>
          <w:bCs/>
          <w:sz w:val="22"/>
          <w:lang w:eastAsia="he-IL"/>
        </w:rPr>
        <w:instrText>MERGEFORMAT</w:instrText>
      </w:r>
      <w:r w:rsidRPr="00F64D73">
        <w:rPr>
          <w:b/>
          <w:bCs/>
          <w:sz w:val="22"/>
          <w:rtl/>
          <w:lang w:eastAsia="he-IL"/>
        </w:rPr>
        <w:instrText xml:space="preserve"> </w:instrText>
      </w:r>
      <w:r w:rsidRPr="00F64D73">
        <w:rPr>
          <w:b/>
          <w:bCs/>
          <w:sz w:val="22"/>
          <w:rtl/>
          <w:lang w:eastAsia="he-IL"/>
        </w:rPr>
        <w:fldChar w:fldCharType="separate"/>
      </w:r>
      <w:r w:rsidR="00914BF9">
        <w:rPr>
          <w:b/>
          <w:bCs/>
          <w:sz w:val="22"/>
          <w:rtl/>
          <w:lang w:eastAsia="he-IL"/>
        </w:rPr>
        <w:t>66.2018</w:t>
      </w:r>
      <w:r w:rsidRPr="00F64D73">
        <w:rPr>
          <w:b/>
          <w:bCs/>
          <w:sz w:val="22"/>
          <w:rtl/>
          <w:lang w:eastAsia="he-IL"/>
        </w:rPr>
        <w:fldChar w:fldCharType="end"/>
      </w:r>
      <w:r w:rsidRPr="00F64D73">
        <w:rPr>
          <w:rFonts w:hint="cs"/>
          <w:b/>
          <w:bCs/>
          <w:sz w:val="22"/>
          <w:rtl/>
          <w:lang w:eastAsia="he-IL"/>
        </w:rPr>
        <w:t xml:space="preserve"> </w:t>
      </w:r>
      <w:r w:rsidRPr="00F64D73">
        <w:rPr>
          <w:b/>
          <w:bCs/>
          <w:sz w:val="22"/>
          <w:rtl/>
          <w:lang w:eastAsia="he-IL"/>
        </w:rPr>
        <w:fldChar w:fldCharType="begin"/>
      </w:r>
      <w:r w:rsidRPr="00F64D73">
        <w:rPr>
          <w:b/>
          <w:bCs/>
          <w:sz w:val="22"/>
          <w:rtl/>
          <w:lang w:eastAsia="he-IL"/>
        </w:rPr>
        <w:instrText xml:space="preserve"> </w:instrText>
      </w:r>
      <w:r w:rsidRPr="00F64D73">
        <w:rPr>
          <w:b/>
          <w:bCs/>
          <w:sz w:val="22"/>
          <w:lang w:eastAsia="he-IL"/>
        </w:rPr>
        <w:instrText>DOCPROPERTY</w:instrText>
      </w:r>
      <w:r w:rsidRPr="00F64D73">
        <w:rPr>
          <w:b/>
          <w:bCs/>
          <w:sz w:val="22"/>
          <w:rtl/>
          <w:lang w:eastAsia="he-IL"/>
        </w:rPr>
        <w:instrText xml:space="preserve">  נושא_המכרז  \* </w:instrText>
      </w:r>
      <w:r w:rsidRPr="00F64D73">
        <w:rPr>
          <w:b/>
          <w:bCs/>
          <w:sz w:val="22"/>
          <w:lang w:eastAsia="he-IL"/>
        </w:rPr>
        <w:instrText>MERGEFORMAT</w:instrText>
      </w:r>
      <w:r w:rsidRPr="00F64D73">
        <w:rPr>
          <w:b/>
          <w:bCs/>
          <w:sz w:val="22"/>
          <w:rtl/>
          <w:lang w:eastAsia="he-IL"/>
        </w:rPr>
        <w:instrText xml:space="preserve"> </w:instrText>
      </w:r>
      <w:r w:rsidRPr="00F64D73">
        <w:rPr>
          <w:b/>
          <w:bCs/>
          <w:sz w:val="22"/>
          <w:rtl/>
          <w:lang w:eastAsia="he-IL"/>
        </w:rPr>
        <w:fldChar w:fldCharType="separate"/>
      </w:r>
      <w:r w:rsidRPr="00F64D73">
        <w:rPr>
          <w:b/>
          <w:bCs/>
          <w:sz w:val="22"/>
          <w:rtl/>
          <w:lang w:eastAsia="he-IL"/>
        </w:rPr>
        <w:t xml:space="preserve">הספקת תחזוקת רישוי, רכיבים משלימים, קורסים מקוונים ושירותי מומחה למוצר </w:t>
      </w:r>
      <w:r w:rsidRPr="00F64D73">
        <w:rPr>
          <w:b/>
          <w:bCs/>
          <w:sz w:val="22"/>
          <w:lang w:eastAsia="he-IL"/>
        </w:rPr>
        <w:t>Adobe Expirience Manager</w:t>
      </w:r>
      <w:r w:rsidRPr="00F64D73">
        <w:rPr>
          <w:b/>
          <w:bCs/>
          <w:sz w:val="22"/>
          <w:rtl/>
          <w:lang w:eastAsia="he-IL"/>
        </w:rPr>
        <w:fldChar w:fldCharType="end"/>
      </w:r>
      <w:r>
        <w:rPr>
          <w:rFonts w:hint="cs"/>
          <w:sz w:val="22"/>
          <w:rtl/>
          <w:lang w:eastAsia="he-IL"/>
        </w:rPr>
        <w:t xml:space="preserve"> עבור משרד המשפטים.</w:t>
      </w:r>
    </w:p>
    <w:p w:rsidR="00F64D73" w:rsidRPr="00F64D73" w:rsidRDefault="00F64D73" w:rsidP="00F64D73">
      <w:pPr>
        <w:spacing w:line="320" w:lineRule="exact"/>
        <w:ind w:left="720"/>
        <w:jc w:val="both"/>
        <w:rPr>
          <w:sz w:val="22"/>
          <w:rtl/>
          <w:lang w:eastAsia="he-IL"/>
        </w:rPr>
      </w:pPr>
      <w:r w:rsidRPr="00F64D73">
        <w:rPr>
          <w:sz w:val="22"/>
          <w:rtl/>
          <w:lang w:eastAsia="he-IL"/>
        </w:rPr>
        <w:t>נספח 2 להסכם – הצעת המציע הזוכה;</w:t>
      </w:r>
    </w:p>
    <w:p w:rsidR="00F64D73" w:rsidRPr="00F64D73" w:rsidRDefault="00F64D73" w:rsidP="00F64D73">
      <w:pPr>
        <w:spacing w:line="320" w:lineRule="exact"/>
        <w:ind w:left="720"/>
        <w:jc w:val="both"/>
        <w:rPr>
          <w:sz w:val="22"/>
          <w:rtl/>
          <w:lang w:eastAsia="he-IL"/>
        </w:rPr>
      </w:pPr>
      <w:r w:rsidRPr="00F64D73">
        <w:rPr>
          <w:sz w:val="22"/>
          <w:rtl/>
          <w:lang w:eastAsia="he-IL"/>
        </w:rPr>
        <w:t>נספח 3 להסכם – הצעת מחיר הזוכה;</w:t>
      </w:r>
    </w:p>
    <w:p w:rsidR="00F64D73" w:rsidRPr="00F64D73" w:rsidRDefault="00F64D73" w:rsidP="00F64D73">
      <w:pPr>
        <w:spacing w:line="320" w:lineRule="exact"/>
        <w:ind w:left="720"/>
        <w:jc w:val="both"/>
        <w:rPr>
          <w:sz w:val="22"/>
          <w:rtl/>
          <w:lang w:eastAsia="he-IL"/>
        </w:rPr>
      </w:pPr>
      <w:r w:rsidRPr="00F64D73">
        <w:rPr>
          <w:rFonts w:hint="cs"/>
          <w:sz w:val="22"/>
          <w:rtl/>
          <w:lang w:eastAsia="he-IL"/>
        </w:rPr>
        <w:t>נספח</w:t>
      </w:r>
      <w:r w:rsidRPr="00F64D73">
        <w:rPr>
          <w:sz w:val="22"/>
          <w:rtl/>
          <w:lang w:eastAsia="he-IL"/>
        </w:rPr>
        <w:t xml:space="preserve"> 4 </w:t>
      </w:r>
      <w:r w:rsidRPr="00F64D73">
        <w:rPr>
          <w:rFonts w:hint="cs"/>
          <w:sz w:val="22"/>
          <w:rtl/>
          <w:lang w:eastAsia="he-IL"/>
        </w:rPr>
        <w:t xml:space="preserve">להסכם </w:t>
      </w:r>
      <w:r w:rsidRPr="00F64D73">
        <w:rPr>
          <w:sz w:val="22"/>
          <w:rtl/>
          <w:lang w:eastAsia="he-IL"/>
        </w:rPr>
        <w:t xml:space="preserve">– </w:t>
      </w:r>
      <w:r w:rsidRPr="00F64D73">
        <w:rPr>
          <w:rFonts w:hint="cs"/>
          <w:sz w:val="22"/>
          <w:rtl/>
          <w:lang w:eastAsia="he-IL"/>
        </w:rPr>
        <w:t>התחייבות</w:t>
      </w:r>
      <w:r w:rsidRPr="00F64D73">
        <w:rPr>
          <w:sz w:val="22"/>
          <w:rtl/>
          <w:lang w:eastAsia="he-IL"/>
        </w:rPr>
        <w:t xml:space="preserve"> </w:t>
      </w:r>
      <w:r w:rsidRPr="00F64D73">
        <w:rPr>
          <w:rFonts w:hint="cs"/>
          <w:sz w:val="22"/>
          <w:rtl/>
          <w:lang w:eastAsia="he-IL"/>
        </w:rPr>
        <w:t>לשמירת</w:t>
      </w:r>
      <w:r w:rsidRPr="00F64D73">
        <w:rPr>
          <w:sz w:val="22"/>
          <w:rtl/>
          <w:lang w:eastAsia="he-IL"/>
        </w:rPr>
        <w:t xml:space="preserve"> </w:t>
      </w:r>
      <w:r w:rsidRPr="00F64D73">
        <w:rPr>
          <w:rFonts w:hint="cs"/>
          <w:sz w:val="22"/>
          <w:rtl/>
          <w:lang w:eastAsia="he-IL"/>
        </w:rPr>
        <w:t>סודיות</w:t>
      </w:r>
    </w:p>
    <w:p w:rsidR="00F64D73" w:rsidRPr="00F64D73" w:rsidRDefault="00F64D73" w:rsidP="00F64D73">
      <w:pPr>
        <w:spacing w:line="320" w:lineRule="exact"/>
        <w:ind w:left="720"/>
        <w:jc w:val="both"/>
        <w:rPr>
          <w:sz w:val="22"/>
          <w:rtl/>
          <w:lang w:eastAsia="he-IL"/>
        </w:rPr>
      </w:pPr>
      <w:r w:rsidRPr="00F64D73">
        <w:rPr>
          <w:rFonts w:hint="cs"/>
          <w:sz w:val="22"/>
          <w:rtl/>
          <w:lang w:eastAsia="he-IL"/>
        </w:rPr>
        <w:t xml:space="preserve">נספח 5 להסכם </w:t>
      </w:r>
      <w:r w:rsidRPr="00F64D73">
        <w:rPr>
          <w:sz w:val="22"/>
          <w:rtl/>
          <w:lang w:eastAsia="he-IL"/>
        </w:rPr>
        <w:t>–</w:t>
      </w:r>
      <w:r w:rsidRPr="00F64D73">
        <w:rPr>
          <w:rFonts w:hint="cs"/>
          <w:sz w:val="22"/>
          <w:rtl/>
          <w:lang w:eastAsia="he-IL"/>
        </w:rPr>
        <w:t xml:space="preserve"> התחייבות להיעדר ניגוד</w:t>
      </w:r>
      <w:r w:rsidRPr="00F64D73">
        <w:rPr>
          <w:sz w:val="22"/>
          <w:rtl/>
          <w:lang w:eastAsia="he-IL"/>
        </w:rPr>
        <w:t xml:space="preserve"> </w:t>
      </w:r>
      <w:r w:rsidRPr="00F64D73">
        <w:rPr>
          <w:rFonts w:hint="cs"/>
          <w:sz w:val="22"/>
          <w:rtl/>
          <w:lang w:eastAsia="he-IL"/>
        </w:rPr>
        <w:t>עניינים;</w:t>
      </w:r>
    </w:p>
    <w:p w:rsidR="00F64D73" w:rsidRPr="00F64D73" w:rsidRDefault="00F64D73" w:rsidP="00F64D73">
      <w:pPr>
        <w:spacing w:line="320" w:lineRule="exact"/>
        <w:ind w:left="720"/>
        <w:jc w:val="both"/>
        <w:rPr>
          <w:sz w:val="22"/>
          <w:rtl/>
          <w:lang w:eastAsia="he-IL"/>
        </w:rPr>
      </w:pPr>
      <w:r w:rsidRPr="00F64D73">
        <w:rPr>
          <w:sz w:val="22"/>
          <w:rtl/>
          <w:lang w:eastAsia="he-IL"/>
        </w:rPr>
        <w:t xml:space="preserve">נספח </w:t>
      </w:r>
      <w:r w:rsidRPr="00F64D73">
        <w:rPr>
          <w:rFonts w:hint="cs"/>
          <w:sz w:val="22"/>
          <w:rtl/>
          <w:lang w:eastAsia="he-IL"/>
        </w:rPr>
        <w:t>6</w:t>
      </w:r>
      <w:r w:rsidRPr="00F64D73">
        <w:rPr>
          <w:sz w:val="22"/>
          <w:rtl/>
          <w:lang w:eastAsia="he-IL"/>
        </w:rPr>
        <w:t xml:space="preserve"> להסכם – נוסח ערבות ביצוע;</w:t>
      </w:r>
    </w:p>
    <w:p w:rsidR="00F64D73" w:rsidRPr="00F64D73" w:rsidRDefault="00F64D73" w:rsidP="00F64D73">
      <w:pPr>
        <w:spacing w:line="320" w:lineRule="exact"/>
        <w:ind w:left="720"/>
        <w:jc w:val="both"/>
        <w:rPr>
          <w:sz w:val="22"/>
          <w:rtl/>
          <w:lang w:eastAsia="he-IL"/>
        </w:rPr>
      </w:pPr>
      <w:r w:rsidRPr="00F64D73">
        <w:rPr>
          <w:sz w:val="22"/>
          <w:rtl/>
          <w:lang w:eastAsia="he-IL"/>
        </w:rPr>
        <w:t xml:space="preserve">נספח </w:t>
      </w:r>
      <w:r w:rsidRPr="00F64D73">
        <w:rPr>
          <w:rFonts w:hint="cs"/>
          <w:sz w:val="22"/>
          <w:rtl/>
          <w:lang w:eastAsia="he-IL"/>
        </w:rPr>
        <w:t>7</w:t>
      </w:r>
      <w:r w:rsidRPr="00F64D73">
        <w:rPr>
          <w:sz w:val="22"/>
          <w:rtl/>
          <w:lang w:eastAsia="he-IL"/>
        </w:rPr>
        <w:t xml:space="preserve"> להסכם – נוסח אישור עריכת ביטוחים;</w:t>
      </w:r>
    </w:p>
    <w:p w:rsidR="00F64D73" w:rsidRPr="00F64D73" w:rsidRDefault="00F64D73" w:rsidP="00F64D73">
      <w:pPr>
        <w:spacing w:line="320" w:lineRule="exact"/>
        <w:ind w:left="720"/>
        <w:jc w:val="both"/>
        <w:rPr>
          <w:sz w:val="22"/>
          <w:rtl/>
          <w:lang w:eastAsia="he-IL"/>
        </w:rPr>
      </w:pPr>
      <w:r w:rsidRPr="00F64D73">
        <w:rPr>
          <w:sz w:val="22"/>
          <w:rtl/>
          <w:lang w:eastAsia="he-IL"/>
        </w:rPr>
        <w:t xml:space="preserve">נספח </w:t>
      </w:r>
      <w:r w:rsidRPr="00F64D73">
        <w:rPr>
          <w:rFonts w:hint="cs"/>
          <w:sz w:val="22"/>
          <w:rtl/>
          <w:lang w:eastAsia="he-IL"/>
        </w:rPr>
        <w:t>8</w:t>
      </w:r>
      <w:r w:rsidRPr="00F64D73">
        <w:rPr>
          <w:sz w:val="22"/>
          <w:rtl/>
          <w:lang w:eastAsia="he-IL"/>
        </w:rPr>
        <w:t xml:space="preserve"> להסכם – הצהרה לפי סעיף 28(א)(1) לחוק הגברת האכיפה על דיני העבודה, תשע"ב-2011.</w:t>
      </w:r>
    </w:p>
    <w:p w:rsidR="00F64D73" w:rsidRPr="00F64D73" w:rsidRDefault="00F64D73" w:rsidP="00F64D73">
      <w:pPr>
        <w:spacing w:before="120" w:line="320" w:lineRule="exact"/>
        <w:jc w:val="both"/>
        <w:rPr>
          <w:sz w:val="22"/>
          <w:rtl/>
          <w:lang w:eastAsia="he-IL"/>
        </w:rPr>
      </w:pPr>
    </w:p>
    <w:p w:rsidR="00F64D73" w:rsidRPr="00F64D73" w:rsidRDefault="00F64D73" w:rsidP="00F64D73">
      <w:pPr>
        <w:pageBreakBefore/>
        <w:spacing w:before="120" w:line="320" w:lineRule="exact"/>
        <w:jc w:val="both"/>
        <w:rPr>
          <w:sz w:val="22"/>
          <w:rtl/>
          <w:lang w:eastAsia="he-IL"/>
        </w:rPr>
      </w:pPr>
      <w:r w:rsidRPr="00F64D73">
        <w:rPr>
          <w:sz w:val="22"/>
          <w:rtl/>
          <w:lang w:eastAsia="he-IL"/>
        </w:rPr>
        <w:lastRenderedPageBreak/>
        <w:t>לפיכך, ממשלת ישראל בשם מדינת ישראל, באמצעות משרד המשפטים על ידי מורשי החתימה מטעמה שהם המנהלת הכללית של משרד המשפטים וחשב משרד המשפטים או סגנו בהתאם לחוק נכסי המדינה מצד אחד, באמצעות מורשה החתימה מטעמו/ם מצד שני, הביעו את הסכמתם בדבר אספקת נשוא התקשרות זו ובאו בזאת על החתום;</w:t>
      </w:r>
    </w:p>
    <w:p w:rsidR="00F64D73" w:rsidRPr="00F64D73" w:rsidRDefault="00F64D73" w:rsidP="00F64D73">
      <w:pPr>
        <w:spacing w:before="240" w:after="240" w:line="320" w:lineRule="exact"/>
        <w:jc w:val="both"/>
        <w:rPr>
          <w:b/>
          <w:bCs/>
          <w:sz w:val="22"/>
          <w:rtl/>
          <w:lang w:eastAsia="he-IL"/>
        </w:rPr>
      </w:pPr>
      <w:r w:rsidRPr="00F64D73">
        <w:rPr>
          <w:b/>
          <w:bCs/>
          <w:sz w:val="22"/>
          <w:rtl/>
          <w:lang w:eastAsia="he-IL"/>
        </w:rPr>
        <w:t>(יש לחתום בחתימת יד ובחותמת)</w:t>
      </w:r>
    </w:p>
    <w:tbl>
      <w:tblPr>
        <w:tblpPr w:leftFromText="180" w:rightFromText="180" w:vertAnchor="text" w:tblpXSpec="center" w:tblpY="1"/>
        <w:tblOverlap w:val="never"/>
        <w:bidiVisual/>
        <w:tblW w:w="9072" w:type="dxa"/>
        <w:tblLook w:val="04A0" w:firstRow="1" w:lastRow="0" w:firstColumn="1" w:lastColumn="0" w:noHBand="0" w:noVBand="1"/>
      </w:tblPr>
      <w:tblGrid>
        <w:gridCol w:w="3034"/>
        <w:gridCol w:w="3003"/>
        <w:gridCol w:w="3035"/>
      </w:tblGrid>
      <w:tr w:rsidR="00F64D73" w:rsidRPr="00F64D73" w:rsidTr="00BE3FCA">
        <w:trPr>
          <w:trHeight w:val="851"/>
        </w:trPr>
        <w:tc>
          <w:tcPr>
            <w:tcW w:w="3095" w:type="dxa"/>
            <w:tcBorders>
              <w:top w:val="nil"/>
              <w:left w:val="nil"/>
              <w:bottom w:val="single" w:sz="4" w:space="0" w:color="auto"/>
              <w:right w:val="nil"/>
            </w:tcBorders>
          </w:tcPr>
          <w:p w:rsidR="00F64D73" w:rsidRPr="00F64D73" w:rsidRDefault="00F64D73" w:rsidP="00F64D73">
            <w:pPr>
              <w:spacing w:before="120" w:after="120" w:line="320" w:lineRule="exact"/>
              <w:jc w:val="center"/>
              <w:rPr>
                <w:b/>
                <w:bCs/>
                <w:sz w:val="22"/>
                <w:rtl/>
                <w:lang w:eastAsia="he-IL"/>
              </w:rPr>
            </w:pPr>
          </w:p>
        </w:tc>
        <w:tc>
          <w:tcPr>
            <w:tcW w:w="3096" w:type="dxa"/>
          </w:tcPr>
          <w:p w:rsidR="00F64D73" w:rsidRPr="00F64D73" w:rsidRDefault="00F64D73" w:rsidP="00F64D73">
            <w:pPr>
              <w:spacing w:before="120" w:after="120" w:line="320" w:lineRule="exact"/>
              <w:jc w:val="center"/>
              <w:rPr>
                <w:b/>
                <w:bCs/>
                <w:sz w:val="22"/>
                <w:rtl/>
                <w:lang w:eastAsia="he-IL"/>
              </w:rPr>
            </w:pPr>
          </w:p>
        </w:tc>
        <w:tc>
          <w:tcPr>
            <w:tcW w:w="3096" w:type="dxa"/>
            <w:tcBorders>
              <w:top w:val="nil"/>
              <w:left w:val="nil"/>
              <w:bottom w:val="single" w:sz="4" w:space="0" w:color="auto"/>
              <w:right w:val="nil"/>
            </w:tcBorders>
          </w:tcPr>
          <w:p w:rsidR="00F64D73" w:rsidRPr="00F64D73" w:rsidRDefault="00F64D73" w:rsidP="00F64D73">
            <w:pPr>
              <w:spacing w:before="120" w:after="120" w:line="320" w:lineRule="exact"/>
              <w:jc w:val="center"/>
              <w:rPr>
                <w:b/>
                <w:bCs/>
                <w:sz w:val="22"/>
                <w:rtl/>
                <w:lang w:eastAsia="he-IL"/>
              </w:rPr>
            </w:pPr>
          </w:p>
        </w:tc>
      </w:tr>
      <w:tr w:rsidR="00F64D73" w:rsidRPr="00F64D73" w:rsidTr="00BE3FCA">
        <w:tc>
          <w:tcPr>
            <w:tcW w:w="3095" w:type="dxa"/>
            <w:tcBorders>
              <w:top w:val="single" w:sz="4" w:space="0" w:color="auto"/>
              <w:left w:val="nil"/>
              <w:bottom w:val="nil"/>
              <w:right w:val="nil"/>
            </w:tcBorders>
            <w:hideMark/>
          </w:tcPr>
          <w:p w:rsidR="00F64D73" w:rsidRPr="00F64D73" w:rsidRDefault="00F64D73" w:rsidP="00F64D73">
            <w:pPr>
              <w:spacing w:before="120" w:after="120" w:line="320" w:lineRule="exact"/>
              <w:jc w:val="center"/>
              <w:rPr>
                <w:b/>
                <w:bCs/>
                <w:sz w:val="22"/>
                <w:rtl/>
                <w:lang w:eastAsia="he-IL"/>
              </w:rPr>
            </w:pPr>
            <w:r w:rsidRPr="00F64D73">
              <w:rPr>
                <w:b/>
                <w:bCs/>
                <w:sz w:val="22"/>
                <w:rtl/>
                <w:lang w:eastAsia="he-IL"/>
              </w:rPr>
              <w:t>המנהלת הכללית של המשרד</w:t>
            </w:r>
          </w:p>
        </w:tc>
        <w:tc>
          <w:tcPr>
            <w:tcW w:w="3096" w:type="dxa"/>
          </w:tcPr>
          <w:p w:rsidR="00F64D73" w:rsidRPr="00F64D73" w:rsidRDefault="00F64D73" w:rsidP="00F64D73">
            <w:pPr>
              <w:spacing w:before="120" w:after="120" w:line="320" w:lineRule="exact"/>
              <w:jc w:val="center"/>
              <w:rPr>
                <w:b/>
                <w:bCs/>
                <w:sz w:val="22"/>
                <w:rtl/>
                <w:lang w:eastAsia="he-IL"/>
              </w:rPr>
            </w:pPr>
          </w:p>
        </w:tc>
        <w:tc>
          <w:tcPr>
            <w:tcW w:w="3096" w:type="dxa"/>
            <w:tcBorders>
              <w:top w:val="single" w:sz="4" w:space="0" w:color="auto"/>
              <w:left w:val="nil"/>
              <w:bottom w:val="nil"/>
              <w:right w:val="nil"/>
            </w:tcBorders>
            <w:hideMark/>
          </w:tcPr>
          <w:p w:rsidR="00F64D73" w:rsidRPr="00F64D73" w:rsidRDefault="00F64D73" w:rsidP="00F64D73">
            <w:pPr>
              <w:spacing w:before="120" w:after="120" w:line="320" w:lineRule="exact"/>
              <w:jc w:val="center"/>
              <w:rPr>
                <w:b/>
                <w:bCs/>
                <w:sz w:val="22"/>
                <w:rtl/>
                <w:lang w:eastAsia="he-IL"/>
              </w:rPr>
            </w:pPr>
            <w:r w:rsidRPr="00F64D73">
              <w:rPr>
                <w:b/>
                <w:bCs/>
                <w:sz w:val="22"/>
                <w:rtl/>
                <w:lang w:eastAsia="he-IL"/>
              </w:rPr>
              <w:t>חשב המשרד / סגנו</w:t>
            </w:r>
          </w:p>
        </w:tc>
      </w:tr>
      <w:tr w:rsidR="00F64D73" w:rsidRPr="00F64D73" w:rsidTr="00BE3FCA">
        <w:trPr>
          <w:trHeight w:val="851"/>
        </w:trPr>
        <w:tc>
          <w:tcPr>
            <w:tcW w:w="3095" w:type="dxa"/>
            <w:tcBorders>
              <w:top w:val="nil"/>
              <w:left w:val="nil"/>
              <w:bottom w:val="single" w:sz="4" w:space="0" w:color="auto"/>
              <w:right w:val="nil"/>
            </w:tcBorders>
          </w:tcPr>
          <w:p w:rsidR="00F64D73" w:rsidRPr="00F64D73" w:rsidRDefault="00F64D73" w:rsidP="00F64D73">
            <w:pPr>
              <w:spacing w:before="120" w:after="120" w:line="320" w:lineRule="exact"/>
              <w:jc w:val="center"/>
              <w:rPr>
                <w:b/>
                <w:bCs/>
                <w:sz w:val="22"/>
                <w:rtl/>
                <w:lang w:eastAsia="he-IL"/>
              </w:rPr>
            </w:pPr>
          </w:p>
        </w:tc>
        <w:tc>
          <w:tcPr>
            <w:tcW w:w="3096" w:type="dxa"/>
          </w:tcPr>
          <w:p w:rsidR="00F64D73" w:rsidRPr="00F64D73" w:rsidRDefault="00F64D73" w:rsidP="00F64D73">
            <w:pPr>
              <w:spacing w:before="120" w:after="120" w:line="320" w:lineRule="exact"/>
              <w:jc w:val="center"/>
              <w:rPr>
                <w:b/>
                <w:bCs/>
                <w:sz w:val="22"/>
                <w:rtl/>
                <w:lang w:eastAsia="he-IL"/>
              </w:rPr>
            </w:pPr>
          </w:p>
        </w:tc>
        <w:tc>
          <w:tcPr>
            <w:tcW w:w="3096" w:type="dxa"/>
            <w:tcBorders>
              <w:top w:val="nil"/>
              <w:left w:val="nil"/>
              <w:bottom w:val="single" w:sz="4" w:space="0" w:color="auto"/>
              <w:right w:val="nil"/>
            </w:tcBorders>
          </w:tcPr>
          <w:p w:rsidR="00F64D73" w:rsidRPr="00F64D73" w:rsidRDefault="00F64D73" w:rsidP="00F64D73">
            <w:pPr>
              <w:spacing w:before="120" w:after="120" w:line="320" w:lineRule="exact"/>
              <w:jc w:val="center"/>
              <w:rPr>
                <w:b/>
                <w:bCs/>
                <w:sz w:val="22"/>
                <w:rtl/>
                <w:lang w:eastAsia="he-IL"/>
              </w:rPr>
            </w:pPr>
          </w:p>
        </w:tc>
      </w:tr>
      <w:tr w:rsidR="00F64D73" w:rsidRPr="00F64D73" w:rsidTr="00BE3FCA">
        <w:tc>
          <w:tcPr>
            <w:tcW w:w="3095" w:type="dxa"/>
            <w:tcBorders>
              <w:top w:val="single" w:sz="4" w:space="0" w:color="auto"/>
              <w:left w:val="nil"/>
              <w:bottom w:val="nil"/>
              <w:right w:val="nil"/>
            </w:tcBorders>
            <w:hideMark/>
          </w:tcPr>
          <w:p w:rsidR="00F64D73" w:rsidRPr="00F64D73" w:rsidRDefault="00F64D73" w:rsidP="00F64D73">
            <w:pPr>
              <w:spacing w:before="120" w:after="120" w:line="320" w:lineRule="exact"/>
              <w:jc w:val="center"/>
              <w:rPr>
                <w:b/>
                <w:bCs/>
                <w:sz w:val="22"/>
                <w:rtl/>
                <w:lang w:eastAsia="he-IL"/>
              </w:rPr>
            </w:pPr>
            <w:r w:rsidRPr="00F64D73">
              <w:rPr>
                <w:b/>
                <w:bCs/>
                <w:sz w:val="22"/>
                <w:rtl/>
                <w:lang w:eastAsia="he-IL"/>
              </w:rPr>
              <w:t>נציג ספק הטובין והשירותים</w:t>
            </w:r>
          </w:p>
        </w:tc>
        <w:tc>
          <w:tcPr>
            <w:tcW w:w="3096" w:type="dxa"/>
          </w:tcPr>
          <w:p w:rsidR="00F64D73" w:rsidRPr="00F64D73" w:rsidRDefault="00F64D73" w:rsidP="00F64D73">
            <w:pPr>
              <w:spacing w:before="120" w:after="120" w:line="320" w:lineRule="exact"/>
              <w:jc w:val="center"/>
              <w:rPr>
                <w:b/>
                <w:bCs/>
                <w:sz w:val="22"/>
                <w:rtl/>
                <w:lang w:eastAsia="he-IL"/>
              </w:rPr>
            </w:pPr>
          </w:p>
        </w:tc>
        <w:tc>
          <w:tcPr>
            <w:tcW w:w="3096" w:type="dxa"/>
            <w:tcBorders>
              <w:top w:val="single" w:sz="4" w:space="0" w:color="auto"/>
              <w:left w:val="nil"/>
              <w:bottom w:val="nil"/>
              <w:right w:val="nil"/>
            </w:tcBorders>
            <w:hideMark/>
          </w:tcPr>
          <w:p w:rsidR="00F64D73" w:rsidRPr="00F64D73" w:rsidRDefault="00F64D73" w:rsidP="00F64D73">
            <w:pPr>
              <w:spacing w:before="120" w:after="120" w:line="320" w:lineRule="exact"/>
              <w:jc w:val="center"/>
              <w:rPr>
                <w:b/>
                <w:bCs/>
                <w:sz w:val="22"/>
                <w:rtl/>
                <w:lang w:eastAsia="he-IL"/>
              </w:rPr>
            </w:pPr>
            <w:r w:rsidRPr="00F64D73">
              <w:rPr>
                <w:b/>
                <w:bCs/>
                <w:sz w:val="22"/>
                <w:rtl/>
                <w:lang w:eastAsia="he-IL"/>
              </w:rPr>
              <w:t>נציג ספק הטובין והשירותים</w:t>
            </w:r>
          </w:p>
        </w:tc>
      </w:tr>
    </w:tbl>
    <w:p w:rsidR="00F64D73" w:rsidRPr="00F64D73" w:rsidRDefault="00F64D73" w:rsidP="00F64D73">
      <w:pPr>
        <w:pBdr>
          <w:bottom w:val="single" w:sz="12" w:space="1" w:color="auto"/>
        </w:pBdr>
        <w:spacing w:before="240" w:line="320" w:lineRule="exact"/>
        <w:jc w:val="both"/>
        <w:rPr>
          <w:sz w:val="22"/>
          <w:rtl/>
          <w:lang w:eastAsia="he-IL"/>
        </w:rPr>
      </w:pPr>
    </w:p>
    <w:p w:rsidR="00F64D73" w:rsidRPr="00F64D73" w:rsidRDefault="00F64D73" w:rsidP="00F64D73">
      <w:pPr>
        <w:spacing w:before="240" w:line="320" w:lineRule="exact"/>
        <w:jc w:val="both"/>
        <w:rPr>
          <w:b/>
          <w:bCs/>
          <w:sz w:val="22"/>
          <w:rtl/>
          <w:lang w:eastAsia="he-IL"/>
        </w:rPr>
      </w:pPr>
      <w:r w:rsidRPr="00F64D73">
        <w:rPr>
          <w:b/>
          <w:bCs/>
          <w:sz w:val="22"/>
          <w:rtl/>
          <w:lang w:eastAsia="he-IL"/>
        </w:rPr>
        <w:t>אימות חתימה:</w:t>
      </w:r>
    </w:p>
    <w:p w:rsidR="00F64D73" w:rsidRPr="00F64D73" w:rsidRDefault="00F64D73" w:rsidP="00F64D73">
      <w:pPr>
        <w:spacing w:before="120" w:after="840" w:line="320" w:lineRule="exact"/>
        <w:jc w:val="both"/>
        <w:rPr>
          <w:sz w:val="22"/>
          <w:rtl/>
          <w:lang w:eastAsia="he-IL"/>
        </w:rPr>
      </w:pPr>
      <w:r w:rsidRPr="00F64D73">
        <w:rPr>
          <w:sz w:val="22"/>
          <w:rtl/>
          <w:lang w:eastAsia="he-IL"/>
        </w:rPr>
        <w:t xml:space="preserve">אני הח"מ </w:t>
      </w:r>
      <w:r w:rsidRPr="00F64D73">
        <w:rPr>
          <w:b/>
          <w:sz w:val="22"/>
          <w:rtl/>
          <w:lang w:eastAsia="he-IL"/>
        </w:rPr>
        <w:t>_________________</w:t>
      </w:r>
      <w:r w:rsidRPr="00F64D73">
        <w:rPr>
          <w:sz w:val="22"/>
          <w:rtl/>
          <w:lang w:eastAsia="he-IL"/>
        </w:rPr>
        <w:t xml:space="preserve"> עו"ד מאשר בזאת כי ספק הטובין והשירותים </w:t>
      </w:r>
      <w:r w:rsidRPr="00F64D73">
        <w:rPr>
          <w:b/>
          <w:sz w:val="22"/>
          <w:rtl/>
          <w:lang w:eastAsia="he-IL"/>
        </w:rPr>
        <w:t>_________________</w:t>
      </w:r>
      <w:r w:rsidRPr="00F64D73">
        <w:rPr>
          <w:sz w:val="22"/>
          <w:rtl/>
          <w:lang w:eastAsia="he-IL"/>
        </w:rPr>
        <w:t xml:space="preserve"> רשום בישראל כדין; כי ה"ה </w:t>
      </w:r>
      <w:r w:rsidRPr="00F64D73">
        <w:rPr>
          <w:b/>
          <w:sz w:val="22"/>
          <w:rtl/>
          <w:lang w:eastAsia="he-IL"/>
        </w:rPr>
        <w:t>_________________</w:t>
      </w:r>
      <w:r w:rsidRPr="00F64D73">
        <w:rPr>
          <w:sz w:val="22"/>
          <w:rtl/>
          <w:lang w:eastAsia="he-IL"/>
        </w:rPr>
        <w:t xml:space="preserve"> אשר חתמו על הסכם זה בשמו חתמו עליו לפני ומוסמכים לעשות כן בשמו; וכי חתימתם על הסכם זה מחייבת את ספק הטובין והשירותים.</w:t>
      </w:r>
    </w:p>
    <w:tbl>
      <w:tblPr>
        <w:tblpPr w:leftFromText="181" w:rightFromText="181" w:vertAnchor="text" w:tblpXSpec="center" w:tblpY="1"/>
        <w:tblOverlap w:val="never"/>
        <w:bidiVisual/>
        <w:tblW w:w="9072" w:type="dxa"/>
        <w:tblLook w:val="04A0" w:firstRow="1" w:lastRow="0" w:firstColumn="1" w:lastColumn="0" w:noHBand="0" w:noVBand="1"/>
      </w:tblPr>
      <w:tblGrid>
        <w:gridCol w:w="3028"/>
        <w:gridCol w:w="3012"/>
        <w:gridCol w:w="3032"/>
      </w:tblGrid>
      <w:tr w:rsidR="00F64D73" w:rsidRPr="00F64D73" w:rsidTr="00BE3FCA">
        <w:trPr>
          <w:trHeight w:val="851"/>
        </w:trPr>
        <w:tc>
          <w:tcPr>
            <w:tcW w:w="3095" w:type="dxa"/>
            <w:vAlign w:val="bottom"/>
          </w:tcPr>
          <w:p w:rsidR="00F64D73" w:rsidRPr="00F64D73" w:rsidRDefault="00F64D73" w:rsidP="00F64D73">
            <w:pPr>
              <w:spacing w:before="120" w:after="120" w:line="320" w:lineRule="exact"/>
              <w:jc w:val="center"/>
              <w:rPr>
                <w:b/>
                <w:bCs/>
                <w:sz w:val="22"/>
                <w:rtl/>
                <w:lang w:eastAsia="he-IL"/>
              </w:rPr>
            </w:pPr>
          </w:p>
        </w:tc>
        <w:tc>
          <w:tcPr>
            <w:tcW w:w="3096" w:type="dxa"/>
          </w:tcPr>
          <w:p w:rsidR="00F64D73" w:rsidRPr="00F64D73" w:rsidRDefault="00F64D73" w:rsidP="00F64D73">
            <w:pPr>
              <w:spacing w:before="120" w:after="120" w:line="320" w:lineRule="exact"/>
              <w:jc w:val="center"/>
              <w:rPr>
                <w:b/>
                <w:bCs/>
                <w:sz w:val="22"/>
                <w:rtl/>
                <w:lang w:eastAsia="he-IL"/>
              </w:rPr>
            </w:pPr>
          </w:p>
        </w:tc>
        <w:tc>
          <w:tcPr>
            <w:tcW w:w="3096" w:type="dxa"/>
          </w:tcPr>
          <w:p w:rsidR="00F64D73" w:rsidRPr="00F64D73" w:rsidRDefault="00F64D73" w:rsidP="00F64D73">
            <w:pPr>
              <w:spacing w:before="120" w:after="120" w:line="320" w:lineRule="exact"/>
              <w:jc w:val="center"/>
              <w:rPr>
                <w:b/>
                <w:bCs/>
                <w:sz w:val="22"/>
                <w:rtl/>
                <w:lang w:eastAsia="he-IL"/>
              </w:rPr>
            </w:pPr>
          </w:p>
        </w:tc>
      </w:tr>
      <w:tr w:rsidR="00F64D73" w:rsidRPr="00F64D73" w:rsidTr="00BE3FCA">
        <w:tc>
          <w:tcPr>
            <w:tcW w:w="3095" w:type="dxa"/>
            <w:tcBorders>
              <w:top w:val="single" w:sz="4" w:space="0" w:color="auto"/>
              <w:left w:val="nil"/>
              <w:bottom w:val="nil"/>
              <w:right w:val="nil"/>
            </w:tcBorders>
            <w:hideMark/>
          </w:tcPr>
          <w:p w:rsidR="00F64D73" w:rsidRPr="00F64D73" w:rsidRDefault="00F64D73" w:rsidP="00F64D73">
            <w:pPr>
              <w:spacing w:before="120" w:after="120" w:line="320" w:lineRule="exact"/>
              <w:jc w:val="center"/>
              <w:rPr>
                <w:b/>
                <w:bCs/>
                <w:sz w:val="22"/>
                <w:rtl/>
                <w:lang w:eastAsia="he-IL"/>
              </w:rPr>
            </w:pPr>
            <w:r w:rsidRPr="00F64D73">
              <w:rPr>
                <w:b/>
                <w:bCs/>
                <w:sz w:val="22"/>
                <w:rtl/>
                <w:lang w:eastAsia="he-IL"/>
              </w:rPr>
              <w:t>תאריך</w:t>
            </w:r>
          </w:p>
        </w:tc>
        <w:tc>
          <w:tcPr>
            <w:tcW w:w="3096" w:type="dxa"/>
          </w:tcPr>
          <w:p w:rsidR="00F64D73" w:rsidRPr="00F64D73" w:rsidRDefault="00F64D73" w:rsidP="00F64D73">
            <w:pPr>
              <w:spacing w:before="120" w:after="120" w:line="320" w:lineRule="exact"/>
              <w:jc w:val="center"/>
              <w:rPr>
                <w:b/>
                <w:bCs/>
                <w:sz w:val="22"/>
                <w:rtl/>
                <w:lang w:eastAsia="he-IL"/>
              </w:rPr>
            </w:pPr>
          </w:p>
        </w:tc>
        <w:tc>
          <w:tcPr>
            <w:tcW w:w="3096" w:type="dxa"/>
            <w:tcBorders>
              <w:top w:val="single" w:sz="4" w:space="0" w:color="auto"/>
              <w:left w:val="nil"/>
              <w:bottom w:val="nil"/>
              <w:right w:val="nil"/>
            </w:tcBorders>
            <w:hideMark/>
          </w:tcPr>
          <w:p w:rsidR="00F64D73" w:rsidRPr="00F64D73" w:rsidRDefault="00F64D73" w:rsidP="00F64D73">
            <w:pPr>
              <w:spacing w:before="120" w:after="120" w:line="320" w:lineRule="exact"/>
              <w:jc w:val="center"/>
              <w:rPr>
                <w:b/>
                <w:bCs/>
                <w:sz w:val="22"/>
                <w:rtl/>
                <w:lang w:eastAsia="he-IL"/>
              </w:rPr>
            </w:pPr>
            <w:r w:rsidRPr="00F64D73">
              <w:rPr>
                <w:b/>
                <w:bCs/>
                <w:sz w:val="22"/>
                <w:rtl/>
                <w:lang w:eastAsia="he-IL"/>
              </w:rPr>
              <w:t>חתימה וחותמת</w:t>
            </w:r>
          </w:p>
        </w:tc>
      </w:tr>
    </w:tbl>
    <w:p w:rsidR="00F64D73" w:rsidRPr="00F64D73" w:rsidRDefault="00F64D73" w:rsidP="00F64D73">
      <w:pPr>
        <w:pBdr>
          <w:bottom w:val="single" w:sz="12" w:space="1" w:color="auto"/>
        </w:pBdr>
        <w:spacing w:before="360" w:line="320" w:lineRule="exact"/>
        <w:jc w:val="both"/>
        <w:rPr>
          <w:sz w:val="22"/>
          <w:u w:val="single"/>
          <w:rtl/>
          <w:lang w:eastAsia="he-IL"/>
        </w:rPr>
      </w:pPr>
    </w:p>
    <w:p w:rsidR="00F64D73" w:rsidRPr="00F64D73" w:rsidRDefault="00F64D73" w:rsidP="00F64D73">
      <w:pPr>
        <w:spacing w:before="120" w:line="320" w:lineRule="exact"/>
        <w:jc w:val="both"/>
        <w:rPr>
          <w:sz w:val="22"/>
          <w:rtl/>
          <w:lang w:eastAsia="he-IL"/>
        </w:rPr>
      </w:pPr>
      <w:r w:rsidRPr="00F64D73">
        <w:rPr>
          <w:sz w:val="22"/>
          <w:rtl/>
          <w:lang w:eastAsia="he-IL"/>
        </w:rPr>
        <w:t>הרשאה להתחייב</w:t>
      </w:r>
    </w:p>
    <w:p w:rsidR="00F64D73" w:rsidRPr="00F64D73" w:rsidRDefault="00F64D73" w:rsidP="00F64D73">
      <w:pPr>
        <w:spacing w:before="120" w:line="320" w:lineRule="exact"/>
        <w:jc w:val="both"/>
        <w:rPr>
          <w:sz w:val="22"/>
          <w:rtl/>
          <w:lang w:eastAsia="he-IL"/>
        </w:rPr>
      </w:pPr>
      <w:r w:rsidRPr="00F64D73">
        <w:rPr>
          <w:sz w:val="22"/>
          <w:rtl/>
          <w:lang w:eastAsia="he-IL"/>
        </w:rPr>
        <w:t xml:space="preserve">אנו החתומים מעלה בשם המשרד מאשרים כי, ההוצאה הכרוכה בהתקשרות זו תוקצבה בחוק התקציב לשנת </w:t>
      </w:r>
      <w:r w:rsidRPr="00F64D73">
        <w:rPr>
          <w:b/>
          <w:sz w:val="22"/>
          <w:rtl/>
          <w:lang w:eastAsia="he-IL"/>
        </w:rPr>
        <w:t>_________________</w:t>
      </w:r>
      <w:r w:rsidRPr="00F64D73">
        <w:rPr>
          <w:sz w:val="22"/>
          <w:rtl/>
          <w:lang w:eastAsia="he-IL"/>
        </w:rPr>
        <w:t xml:space="preserve"> בתקנה תקציבית </w:t>
      </w:r>
      <w:r w:rsidRPr="00F64D73">
        <w:rPr>
          <w:b/>
          <w:sz w:val="22"/>
          <w:rtl/>
          <w:lang w:eastAsia="he-IL"/>
        </w:rPr>
        <w:t>_________________</w:t>
      </w:r>
      <w:r w:rsidRPr="00F64D73">
        <w:rPr>
          <w:sz w:val="22"/>
          <w:rtl/>
          <w:lang w:eastAsia="he-IL"/>
        </w:rPr>
        <w:t xml:space="preserve"> מס' </w:t>
      </w:r>
      <w:r w:rsidRPr="00F64D73">
        <w:rPr>
          <w:b/>
          <w:sz w:val="22"/>
          <w:rtl/>
          <w:lang w:eastAsia="he-IL"/>
        </w:rPr>
        <w:t>_________________</w:t>
      </w:r>
      <w:r w:rsidRPr="00F64D73">
        <w:rPr>
          <w:sz w:val="22"/>
          <w:rtl/>
          <w:lang w:eastAsia="he-IL"/>
        </w:rPr>
        <w:t>. הארכת ההתקשרות בשנים הבאות טעונה אישור קיום תקציב בחוק התקציב בשנה הרלוונטית.</w:t>
      </w:r>
    </w:p>
    <w:p w:rsidR="00F64D73" w:rsidRPr="00F64D73" w:rsidRDefault="00F64D73" w:rsidP="00F64D73">
      <w:pPr>
        <w:keepNext/>
        <w:pageBreakBefore/>
        <w:spacing w:before="240" w:line="320" w:lineRule="exact"/>
        <w:jc w:val="both"/>
        <w:outlineLvl w:val="0"/>
        <w:rPr>
          <w:b/>
          <w:bCs/>
          <w:smallCaps/>
          <w:sz w:val="28"/>
          <w:szCs w:val="32"/>
          <w:rtl/>
          <w:lang w:eastAsia="he-IL"/>
        </w:rPr>
      </w:pPr>
      <w:bookmarkStart w:id="30" w:name="_Toc478305365"/>
      <w:bookmarkStart w:id="31" w:name="_Toc513991934"/>
      <w:r w:rsidRPr="00F64D73">
        <w:rPr>
          <w:rFonts w:hint="cs"/>
          <w:b/>
          <w:bCs/>
          <w:smallCaps/>
          <w:sz w:val="28"/>
          <w:szCs w:val="32"/>
          <w:rtl/>
          <w:lang w:eastAsia="he-IL"/>
        </w:rPr>
        <w:lastRenderedPageBreak/>
        <w:t>נספח</w:t>
      </w:r>
      <w:r w:rsidRPr="00F64D73">
        <w:rPr>
          <w:b/>
          <w:bCs/>
          <w:smallCaps/>
          <w:sz w:val="28"/>
          <w:szCs w:val="32"/>
          <w:rtl/>
          <w:lang w:eastAsia="he-IL"/>
        </w:rPr>
        <w:t xml:space="preserve"> 4</w:t>
      </w:r>
      <w:r w:rsidRPr="00F64D73">
        <w:rPr>
          <w:rFonts w:hint="cs"/>
          <w:b/>
          <w:bCs/>
          <w:smallCaps/>
          <w:sz w:val="28"/>
          <w:szCs w:val="32"/>
          <w:rtl/>
          <w:lang w:eastAsia="he-IL"/>
        </w:rPr>
        <w:t xml:space="preserve"> להסכם</w:t>
      </w:r>
      <w:bookmarkEnd w:id="30"/>
      <w:bookmarkEnd w:id="31"/>
    </w:p>
    <w:p w:rsidR="00F64D73" w:rsidRPr="00F64D73" w:rsidRDefault="00F64D73" w:rsidP="00F64D73">
      <w:pPr>
        <w:jc w:val="center"/>
        <w:rPr>
          <w:rFonts w:ascii="Times New (W1)" w:hAnsi="Times New (W1)"/>
          <w:bCs/>
          <w:u w:val="single"/>
        </w:rPr>
      </w:pPr>
      <w:r w:rsidRPr="00F64D73">
        <w:rPr>
          <w:rFonts w:ascii="Times New (W1)" w:hAnsi="Times New (W1)"/>
          <w:bCs/>
          <w:i/>
          <w:u w:val="single"/>
          <w:rtl/>
        </w:rPr>
        <w:t>הצהר</w:t>
      </w:r>
      <w:r w:rsidRPr="00F64D73">
        <w:rPr>
          <w:rFonts w:ascii="Times New (W1)" w:hAnsi="Times New (W1)" w:hint="eastAsia"/>
          <w:bCs/>
          <w:i/>
          <w:u w:val="single"/>
          <w:rtl/>
        </w:rPr>
        <w:t>ה</w:t>
      </w:r>
      <w:r w:rsidRPr="00F64D73">
        <w:rPr>
          <w:rFonts w:ascii="Times New (W1)" w:hAnsi="Times New (W1)"/>
          <w:bCs/>
          <w:i/>
          <w:u w:val="single"/>
          <w:rtl/>
        </w:rPr>
        <w:t xml:space="preserve"> לשמירה על סודיות</w:t>
      </w:r>
    </w:p>
    <w:p w:rsidR="00F64D73" w:rsidRPr="00F64D73" w:rsidRDefault="00F64D73" w:rsidP="00F64D73">
      <w:pPr>
        <w:jc w:val="center"/>
        <w:rPr>
          <w:rFonts w:ascii="Times New (W1)" w:hAnsi="Times New (W1)"/>
          <w:b/>
          <w:bCs/>
          <w:u w:val="single"/>
          <w:rtl/>
        </w:rPr>
      </w:pPr>
    </w:p>
    <w:p w:rsidR="00F64D73" w:rsidRPr="00F64D73" w:rsidRDefault="00F64D73" w:rsidP="00F64D73">
      <w:pPr>
        <w:jc w:val="center"/>
        <w:rPr>
          <w:rFonts w:ascii="Times New (W1)" w:hAnsi="Times New (W1)"/>
          <w:rtl/>
        </w:rPr>
      </w:pPr>
      <w:r w:rsidRPr="00F64D73">
        <w:rPr>
          <w:rFonts w:ascii="Times New (W1)" w:hAnsi="Times New (W1)"/>
          <w:rtl/>
        </w:rPr>
        <w:t xml:space="preserve">שנערכה ונחתמה ב______ ביום ____ בחודש _____ </w:t>
      </w:r>
      <w:r w:rsidRPr="00F64D73">
        <w:rPr>
          <w:rFonts w:ascii="Times New (W1)" w:hAnsi="Times New (W1)" w:hint="eastAsia"/>
          <w:rtl/>
        </w:rPr>
        <w:t>שנת</w:t>
      </w:r>
      <w:r w:rsidRPr="00F64D73">
        <w:rPr>
          <w:rFonts w:ascii="Times New (W1)" w:hAnsi="Times New (W1)"/>
          <w:rtl/>
        </w:rPr>
        <w:t>_______</w:t>
      </w:r>
    </w:p>
    <w:p w:rsidR="00F64D73" w:rsidRPr="00F64D73" w:rsidRDefault="00F64D73" w:rsidP="00F64D73">
      <w:pPr>
        <w:jc w:val="both"/>
        <w:rPr>
          <w:rFonts w:ascii="Times New (W1)" w:hAnsi="Times New (W1)"/>
          <w:rtl/>
        </w:rPr>
      </w:pPr>
    </w:p>
    <w:p w:rsidR="00F64D73" w:rsidRPr="00F64D73" w:rsidRDefault="00F64D73" w:rsidP="00F64D73">
      <w:pPr>
        <w:spacing w:line="360" w:lineRule="auto"/>
        <w:jc w:val="both"/>
        <w:rPr>
          <w:rFonts w:ascii="Times New (W1)" w:hAnsi="Times New (W1)"/>
          <w:rtl/>
        </w:rPr>
      </w:pPr>
      <w:r w:rsidRPr="00F64D73">
        <w:rPr>
          <w:rFonts w:ascii="Times New (W1)" w:hAnsi="Times New (W1)"/>
          <w:rtl/>
        </w:rPr>
        <w:t>על ידי _______________________</w:t>
      </w:r>
    </w:p>
    <w:p w:rsidR="00F64D73" w:rsidRPr="00F64D73" w:rsidRDefault="00F64D73" w:rsidP="00F64D73">
      <w:pPr>
        <w:spacing w:line="360" w:lineRule="auto"/>
        <w:jc w:val="both"/>
        <w:rPr>
          <w:rFonts w:ascii="Times New (W1)" w:hAnsi="Times New (W1)"/>
          <w:rtl/>
        </w:rPr>
      </w:pPr>
      <w:r w:rsidRPr="00F64D73">
        <w:rPr>
          <w:rFonts w:ascii="Times New (W1)" w:hAnsi="Times New (W1)"/>
          <w:rtl/>
        </w:rPr>
        <w:t>ת.ז. _________________________</w:t>
      </w:r>
    </w:p>
    <w:p w:rsidR="00F64D73" w:rsidRPr="00F64D73" w:rsidRDefault="00F64D73" w:rsidP="00F64D73">
      <w:pPr>
        <w:spacing w:line="360" w:lineRule="auto"/>
        <w:jc w:val="both"/>
        <w:rPr>
          <w:rFonts w:ascii="Times New (W1)" w:hAnsi="Times New (W1)"/>
          <w:rtl/>
        </w:rPr>
      </w:pPr>
      <w:r w:rsidRPr="00F64D73">
        <w:rPr>
          <w:rFonts w:ascii="Times New (W1)" w:hAnsi="Times New (W1)"/>
          <w:rtl/>
        </w:rPr>
        <w:t>מכתובת ______________________</w:t>
      </w:r>
    </w:p>
    <w:p w:rsidR="00F64D73" w:rsidRPr="00F64D73" w:rsidRDefault="00F64D73" w:rsidP="00F64D73">
      <w:pPr>
        <w:jc w:val="both"/>
        <w:rPr>
          <w:rFonts w:ascii="Times New (W1)" w:hAnsi="Times New (W1)"/>
          <w:rtl/>
        </w:rPr>
      </w:pPr>
    </w:p>
    <w:p w:rsidR="00F64D73" w:rsidRPr="00F64D73" w:rsidRDefault="00F64D73" w:rsidP="00F64D73">
      <w:pPr>
        <w:spacing w:line="360" w:lineRule="auto"/>
        <w:jc w:val="both"/>
        <w:rPr>
          <w:rFonts w:ascii="Times New (W1)" w:hAnsi="Times New (W1)"/>
          <w:rtl/>
        </w:rPr>
      </w:pPr>
      <w:r w:rsidRPr="00F64D73">
        <w:rPr>
          <w:rFonts w:ascii="Times New (W1)" w:hAnsi="Times New (W1)"/>
          <w:b/>
          <w:bCs/>
          <w:rtl/>
        </w:rPr>
        <w:t>הואיל</w:t>
      </w:r>
      <w:r w:rsidRPr="00F64D73">
        <w:rPr>
          <w:rFonts w:ascii="Times New (W1)" w:hAnsi="Times New (W1)"/>
          <w:rtl/>
        </w:rPr>
        <w:tab/>
        <w:t>וממשלת ישראל בשם מדינת ישראל מקבלת את השירותים/</w:t>
      </w:r>
      <w:r w:rsidRPr="00F64D73">
        <w:rPr>
          <w:rFonts w:ascii="Times New (W1)" w:hAnsi="Times New (W1)" w:hint="eastAsia"/>
          <w:rtl/>
        </w:rPr>
        <w:t>הטובין</w:t>
      </w:r>
      <w:r w:rsidRPr="00F64D73">
        <w:rPr>
          <w:rFonts w:ascii="Times New (W1)" w:hAnsi="Times New (W1)"/>
          <w:rtl/>
        </w:rPr>
        <w:t xml:space="preserve"> כהגדרתם להלן;</w:t>
      </w:r>
    </w:p>
    <w:p w:rsidR="00F64D73" w:rsidRPr="00F64D73" w:rsidRDefault="00F64D73" w:rsidP="00F64D73">
      <w:pPr>
        <w:spacing w:line="360" w:lineRule="auto"/>
        <w:jc w:val="both"/>
        <w:rPr>
          <w:rFonts w:ascii="Times New (W1)" w:hAnsi="Times New (W1)"/>
          <w:rtl/>
        </w:rPr>
      </w:pPr>
      <w:r w:rsidRPr="00F64D73">
        <w:rPr>
          <w:rFonts w:ascii="Times New (W1)" w:hAnsi="Times New (W1)"/>
          <w:b/>
          <w:bCs/>
          <w:rtl/>
        </w:rPr>
        <w:t>והואיל</w:t>
      </w:r>
      <w:r w:rsidRPr="00F64D73">
        <w:rPr>
          <w:rFonts w:ascii="Times New (W1)" w:hAnsi="Times New (W1)"/>
          <w:rtl/>
        </w:rPr>
        <w:tab/>
        <w:t>והנני מועסק בקשר למתן השירותים/</w:t>
      </w:r>
      <w:r w:rsidRPr="00F64D73">
        <w:rPr>
          <w:rFonts w:ascii="Times New (W1)" w:hAnsi="Times New (W1)" w:hint="eastAsia"/>
          <w:rtl/>
        </w:rPr>
        <w:t>הספקת</w:t>
      </w:r>
      <w:r w:rsidRPr="00F64D73">
        <w:rPr>
          <w:rFonts w:ascii="Times New (W1)" w:hAnsi="Times New (W1)"/>
          <w:rtl/>
        </w:rPr>
        <w:t xml:space="preserve"> </w:t>
      </w:r>
      <w:r w:rsidRPr="00F64D73">
        <w:rPr>
          <w:rFonts w:ascii="Times New (W1)" w:hAnsi="Times New (W1)" w:hint="eastAsia"/>
          <w:rtl/>
        </w:rPr>
        <w:t>הטובין</w:t>
      </w:r>
      <w:r w:rsidRPr="00F64D73">
        <w:rPr>
          <w:rFonts w:ascii="Times New (W1)" w:hAnsi="Times New (W1)"/>
          <w:rtl/>
        </w:rPr>
        <w:t>;</w:t>
      </w:r>
    </w:p>
    <w:p w:rsidR="00F64D73" w:rsidRPr="00F64D73" w:rsidRDefault="00F64D73" w:rsidP="00F64D73">
      <w:pPr>
        <w:spacing w:line="360" w:lineRule="auto"/>
        <w:jc w:val="both"/>
        <w:rPr>
          <w:rFonts w:ascii="Times New (W1)" w:hAnsi="Times New (W1)"/>
          <w:rtl/>
        </w:rPr>
      </w:pPr>
      <w:r w:rsidRPr="00F64D73">
        <w:rPr>
          <w:rFonts w:ascii="Times New (W1)" w:hAnsi="Times New (W1)"/>
          <w:b/>
          <w:bCs/>
          <w:rtl/>
        </w:rPr>
        <w:t>והואיל</w:t>
      </w:r>
      <w:r w:rsidRPr="00F64D73">
        <w:rPr>
          <w:rFonts w:ascii="Times New (W1)" w:hAnsi="Times New (W1)"/>
          <w:rtl/>
        </w:rPr>
        <w:tab/>
        <w:t>והנני עשוי להיחשף לסודות מקצועיים עליהם מעוניינת מדינת ישראל להגן;</w:t>
      </w:r>
    </w:p>
    <w:p w:rsidR="00F64D73" w:rsidRPr="00F64D73" w:rsidRDefault="00F64D73" w:rsidP="00F64D73">
      <w:pPr>
        <w:spacing w:line="360" w:lineRule="auto"/>
        <w:jc w:val="both"/>
        <w:rPr>
          <w:rFonts w:ascii="Times New (W1)" w:hAnsi="Times New (W1)"/>
          <w:rtl/>
        </w:rPr>
      </w:pPr>
      <w:r w:rsidRPr="00F64D73">
        <w:rPr>
          <w:rFonts w:ascii="Times New (W1)" w:hAnsi="Times New (W1)"/>
          <w:rtl/>
        </w:rPr>
        <w:t>לפיכך הנני מתחייב כלפי מדינת ישראל כדלקמן:</w:t>
      </w:r>
    </w:p>
    <w:p w:rsidR="00F64D73" w:rsidRPr="00F64D73" w:rsidRDefault="00F64D73" w:rsidP="00F64D73">
      <w:pPr>
        <w:spacing w:line="360" w:lineRule="auto"/>
        <w:jc w:val="both"/>
        <w:rPr>
          <w:rFonts w:ascii="Times New (W1)" w:hAnsi="Times New (W1)"/>
          <w:rtl/>
        </w:rPr>
      </w:pPr>
    </w:p>
    <w:p w:rsidR="00F64D73" w:rsidRPr="00F64D73" w:rsidRDefault="00F64D73" w:rsidP="00F64D73">
      <w:pPr>
        <w:spacing w:line="360" w:lineRule="auto"/>
        <w:jc w:val="both"/>
        <w:rPr>
          <w:rFonts w:ascii="Times New (W1)" w:hAnsi="Times New (W1)"/>
          <w:rtl/>
        </w:rPr>
      </w:pPr>
      <w:r w:rsidRPr="00F64D73">
        <w:rPr>
          <w:rFonts w:ascii="Times New (W1)" w:hAnsi="Times New (W1)"/>
          <w:rtl/>
        </w:rPr>
        <w:t>1.</w:t>
      </w:r>
      <w:r w:rsidRPr="00F64D73">
        <w:rPr>
          <w:rFonts w:ascii="Times New (W1)" w:hAnsi="Times New (W1)"/>
          <w:rtl/>
        </w:rPr>
        <w:tab/>
      </w:r>
      <w:r w:rsidRPr="00F64D73">
        <w:rPr>
          <w:rFonts w:ascii="Times New (W1)" w:hAnsi="Times New (W1)"/>
          <w:u w:val="single"/>
          <w:rtl/>
        </w:rPr>
        <w:t>הגדרות</w:t>
      </w:r>
    </w:p>
    <w:p w:rsidR="00F64D73" w:rsidRPr="00F64D73" w:rsidRDefault="00F64D73" w:rsidP="00F64D73">
      <w:pPr>
        <w:spacing w:line="360" w:lineRule="auto"/>
        <w:jc w:val="both"/>
        <w:rPr>
          <w:rFonts w:ascii="Times New (W1)" w:hAnsi="Times New (W1)"/>
          <w:rtl/>
        </w:rPr>
      </w:pPr>
      <w:r w:rsidRPr="00F64D73">
        <w:rPr>
          <w:rFonts w:ascii="Times New (W1)" w:hAnsi="Times New (W1)"/>
          <w:rtl/>
        </w:rPr>
        <w:t>בהתחייבות זו תהיה למונחים הבאים המשמעות המופיעה לצידם:</w:t>
      </w:r>
    </w:p>
    <w:p w:rsidR="00F64D73" w:rsidRDefault="00F64D73" w:rsidP="00F64D73">
      <w:pPr>
        <w:spacing w:before="120" w:after="240" w:line="320" w:lineRule="exact"/>
        <w:jc w:val="both"/>
        <w:rPr>
          <w:b/>
          <w:bCs/>
          <w:sz w:val="22"/>
          <w:rtl/>
          <w:lang w:eastAsia="he-IL"/>
        </w:rPr>
      </w:pPr>
      <w:r w:rsidRPr="00F64D73">
        <w:rPr>
          <w:b/>
          <w:bCs/>
          <w:sz w:val="22"/>
          <w:rtl/>
          <w:lang w:eastAsia="he-IL"/>
        </w:rPr>
        <w:t>"השירותים/</w:t>
      </w:r>
      <w:r w:rsidRPr="00F64D73">
        <w:rPr>
          <w:rFonts w:hint="eastAsia"/>
          <w:b/>
          <w:bCs/>
          <w:sz w:val="22"/>
          <w:rtl/>
          <w:lang w:eastAsia="he-IL"/>
        </w:rPr>
        <w:t>הטובין</w:t>
      </w:r>
      <w:r w:rsidRPr="00F64D73">
        <w:rPr>
          <w:b/>
          <w:bCs/>
          <w:sz w:val="22"/>
          <w:rtl/>
          <w:lang w:eastAsia="he-IL"/>
        </w:rPr>
        <w:t xml:space="preserve">" </w:t>
      </w:r>
      <w:r>
        <w:rPr>
          <w:b/>
          <w:bCs/>
          <w:sz w:val="22"/>
          <w:rtl/>
          <w:lang w:eastAsia="he-IL"/>
        </w:rPr>
        <w:t>–</w:t>
      </w:r>
      <w:r>
        <w:rPr>
          <w:rFonts w:hint="cs"/>
          <w:b/>
          <w:bCs/>
          <w:sz w:val="22"/>
          <w:rtl/>
          <w:lang w:eastAsia="he-IL"/>
        </w:rPr>
        <w:t>מכרז</w:t>
      </w:r>
      <w:r w:rsidRPr="00F64D73">
        <w:rPr>
          <w:b/>
          <w:bCs/>
          <w:sz w:val="22"/>
          <w:rtl/>
          <w:lang w:eastAsia="he-IL"/>
        </w:rPr>
        <w:t xml:space="preserve"> </w:t>
      </w:r>
      <w:r w:rsidRPr="00F64D73">
        <w:rPr>
          <w:b/>
          <w:bCs/>
          <w:rtl/>
          <w:lang w:eastAsia="he-IL"/>
        </w:rPr>
        <w:fldChar w:fldCharType="begin"/>
      </w:r>
      <w:r w:rsidRPr="00F64D73">
        <w:rPr>
          <w:b/>
          <w:bCs/>
          <w:rtl/>
          <w:lang w:eastAsia="he-IL"/>
        </w:rPr>
        <w:instrText xml:space="preserve"> </w:instrText>
      </w:r>
      <w:r w:rsidRPr="00F64D73">
        <w:rPr>
          <w:b/>
          <w:bCs/>
          <w:lang w:eastAsia="he-IL"/>
        </w:rPr>
        <w:instrText>DOCPROPERTY</w:instrText>
      </w:r>
      <w:r w:rsidRPr="00F64D73">
        <w:rPr>
          <w:b/>
          <w:bCs/>
          <w:rtl/>
          <w:lang w:eastAsia="he-IL"/>
        </w:rPr>
        <w:instrText xml:space="preserve">  מזהה_המכרז  \* </w:instrText>
      </w:r>
      <w:r w:rsidRPr="00F64D73">
        <w:rPr>
          <w:b/>
          <w:bCs/>
          <w:lang w:eastAsia="he-IL"/>
        </w:rPr>
        <w:instrText>MERGEFORMAT</w:instrText>
      </w:r>
      <w:r w:rsidRPr="00F64D73">
        <w:rPr>
          <w:b/>
          <w:bCs/>
          <w:rtl/>
          <w:lang w:eastAsia="he-IL"/>
        </w:rPr>
        <w:instrText xml:space="preserve"> </w:instrText>
      </w:r>
      <w:r w:rsidRPr="00F64D73">
        <w:rPr>
          <w:b/>
          <w:bCs/>
          <w:rtl/>
          <w:lang w:eastAsia="he-IL"/>
        </w:rPr>
        <w:fldChar w:fldCharType="separate"/>
      </w:r>
      <w:r w:rsidR="00914BF9">
        <w:rPr>
          <w:b/>
          <w:bCs/>
          <w:rtl/>
          <w:lang w:eastAsia="he-IL"/>
        </w:rPr>
        <w:t>66.2018</w:t>
      </w:r>
      <w:r w:rsidRPr="00F64D73">
        <w:rPr>
          <w:b/>
          <w:bCs/>
          <w:rtl/>
          <w:lang w:eastAsia="he-IL"/>
        </w:rPr>
        <w:fldChar w:fldCharType="end"/>
      </w:r>
      <w:r w:rsidRPr="00F64D73">
        <w:rPr>
          <w:rFonts w:hint="cs"/>
          <w:b/>
          <w:bCs/>
          <w:rtl/>
          <w:lang w:eastAsia="he-IL"/>
        </w:rPr>
        <w:t xml:space="preserve"> </w:t>
      </w:r>
      <w:r w:rsidRPr="00F64D73">
        <w:rPr>
          <w:b/>
          <w:bCs/>
          <w:rtl/>
          <w:lang w:eastAsia="he-IL"/>
        </w:rPr>
        <w:fldChar w:fldCharType="begin"/>
      </w:r>
      <w:r w:rsidRPr="00F64D73">
        <w:rPr>
          <w:b/>
          <w:bCs/>
          <w:rtl/>
          <w:lang w:eastAsia="he-IL"/>
        </w:rPr>
        <w:instrText xml:space="preserve"> </w:instrText>
      </w:r>
      <w:r w:rsidRPr="00F64D73">
        <w:rPr>
          <w:b/>
          <w:bCs/>
          <w:lang w:eastAsia="he-IL"/>
        </w:rPr>
        <w:instrText>DOCPROPERTY</w:instrText>
      </w:r>
      <w:r w:rsidRPr="00F64D73">
        <w:rPr>
          <w:b/>
          <w:bCs/>
          <w:rtl/>
          <w:lang w:eastAsia="he-IL"/>
        </w:rPr>
        <w:instrText xml:space="preserve">  נושא_המכרז  \* </w:instrText>
      </w:r>
      <w:r w:rsidRPr="00F64D73">
        <w:rPr>
          <w:b/>
          <w:bCs/>
          <w:lang w:eastAsia="he-IL"/>
        </w:rPr>
        <w:instrText>MERGEFORMAT</w:instrText>
      </w:r>
      <w:r w:rsidRPr="00F64D73">
        <w:rPr>
          <w:b/>
          <w:bCs/>
          <w:rtl/>
          <w:lang w:eastAsia="he-IL"/>
        </w:rPr>
        <w:instrText xml:space="preserve"> </w:instrText>
      </w:r>
      <w:r w:rsidRPr="00F64D73">
        <w:rPr>
          <w:b/>
          <w:bCs/>
          <w:rtl/>
          <w:lang w:eastAsia="he-IL"/>
        </w:rPr>
        <w:fldChar w:fldCharType="separate"/>
      </w:r>
      <w:r w:rsidRPr="00F64D73">
        <w:rPr>
          <w:b/>
          <w:bCs/>
          <w:rtl/>
          <w:lang w:eastAsia="he-IL"/>
        </w:rPr>
        <w:t xml:space="preserve">הספקת תחזוקת רישוי, רכיבים משלימים, קורסים מקוונים ושירותי מומחה למוצר </w:t>
      </w:r>
      <w:r w:rsidRPr="00F64D73">
        <w:rPr>
          <w:b/>
          <w:bCs/>
          <w:lang w:eastAsia="he-IL"/>
        </w:rPr>
        <w:t>Adobe Expirience Manager</w:t>
      </w:r>
      <w:r w:rsidRPr="00F64D73">
        <w:rPr>
          <w:b/>
          <w:bCs/>
          <w:rtl/>
          <w:lang w:eastAsia="he-IL"/>
        </w:rPr>
        <w:fldChar w:fldCharType="end"/>
      </w:r>
      <w:r>
        <w:rPr>
          <w:rFonts w:hint="cs"/>
          <w:b/>
          <w:bCs/>
          <w:sz w:val="22"/>
          <w:rtl/>
          <w:lang w:eastAsia="he-IL"/>
        </w:rPr>
        <w:t xml:space="preserve"> עבור משרד המשפטים .</w:t>
      </w:r>
    </w:p>
    <w:p w:rsidR="00F64D73" w:rsidRPr="00F64D73" w:rsidRDefault="00F64D73" w:rsidP="00F64D73">
      <w:pPr>
        <w:spacing w:before="120" w:after="240" w:line="320" w:lineRule="exact"/>
        <w:jc w:val="both"/>
        <w:rPr>
          <w:b/>
          <w:bCs/>
          <w:rtl/>
          <w:lang w:eastAsia="he-IL"/>
        </w:rPr>
      </w:pPr>
      <w:r w:rsidRPr="00F64D73">
        <w:rPr>
          <w:b/>
          <w:bCs/>
          <w:sz w:val="22"/>
          <w:rtl/>
          <w:lang w:eastAsia="he-IL"/>
        </w:rPr>
        <w:t>"עובד"</w:t>
      </w:r>
      <w:r w:rsidRPr="00F64D73">
        <w:rPr>
          <w:sz w:val="22"/>
          <w:rtl/>
          <w:lang w:eastAsia="he-IL"/>
        </w:rPr>
        <w:t xml:space="preserve"> -</w:t>
      </w:r>
      <w:r w:rsidRPr="00F64D73">
        <w:rPr>
          <w:sz w:val="22"/>
          <w:rtl/>
          <w:lang w:eastAsia="he-IL"/>
        </w:rPr>
        <w:tab/>
        <w:t>כל אחד מעובדי הקבלן אשר באמצעותו יינתנו השירותים למזמין.</w:t>
      </w:r>
    </w:p>
    <w:p w:rsidR="00F64D73" w:rsidRPr="00F64D73" w:rsidRDefault="00F64D73" w:rsidP="00F64D73">
      <w:pPr>
        <w:spacing w:line="360" w:lineRule="auto"/>
        <w:ind w:left="1440" w:hanging="1440"/>
        <w:jc w:val="both"/>
        <w:rPr>
          <w:rFonts w:ascii="Times New (W1)" w:hAnsi="Times New (W1)"/>
          <w:rtl/>
        </w:rPr>
      </w:pPr>
      <w:r w:rsidRPr="00F64D73">
        <w:rPr>
          <w:rFonts w:ascii="Times New (W1)" w:hAnsi="Times New (W1)"/>
          <w:b/>
          <w:bCs/>
          <w:rtl/>
        </w:rPr>
        <w:t>"מידע"</w:t>
      </w:r>
      <w:r w:rsidRPr="00F64D73">
        <w:rPr>
          <w:rFonts w:ascii="Times New (W1)" w:hAnsi="Times New (W1)"/>
          <w:rtl/>
        </w:rPr>
        <w:t xml:space="preserve"> -</w:t>
      </w:r>
      <w:r w:rsidRPr="00F64D73">
        <w:rPr>
          <w:rFonts w:ascii="Times New (W1)" w:hAnsi="Times New (W1)"/>
          <w:rtl/>
        </w:rPr>
        <w:tab/>
        <w:t>כל מידע (</w:t>
      </w:r>
      <w:r w:rsidRPr="00F64D73">
        <w:rPr>
          <w:rFonts w:ascii="Times New (W1)" w:hAnsi="Times New (W1)"/>
        </w:rPr>
        <w:t>Information</w:t>
      </w:r>
      <w:r w:rsidRPr="00F64D73">
        <w:rPr>
          <w:rFonts w:ascii="Times New (W1)" w:hAnsi="Times New (W1)"/>
          <w:rtl/>
        </w:rPr>
        <w:t>), ידע (</w:t>
      </w:r>
      <w:r w:rsidRPr="00F64D73">
        <w:rPr>
          <w:rFonts w:ascii="Times New (W1)" w:hAnsi="Times New (W1)"/>
        </w:rPr>
        <w:t>Know-How</w:t>
      </w:r>
      <w:r w:rsidRPr="00F64D73">
        <w:rPr>
          <w:rFonts w:ascii="Times New (W1)" w:hAnsi="Times New (W1)"/>
          <w:rtl/>
        </w:rPr>
        <w:t>), ידיעה, מסמך, תכתובת, תוכנית, נתון, מודל, חוות דעת, מסקנה וכל דבר אחר כיוצ"ב הקשור או הנוגע למתן השירותים/</w:t>
      </w:r>
      <w:r w:rsidRPr="00F64D73">
        <w:rPr>
          <w:rFonts w:ascii="Times New (W1)" w:hAnsi="Times New (W1)" w:hint="eastAsia"/>
          <w:rtl/>
        </w:rPr>
        <w:t>הספקת</w:t>
      </w:r>
      <w:r w:rsidRPr="00F64D73">
        <w:rPr>
          <w:rFonts w:ascii="Times New (W1)" w:hAnsi="Times New (W1)"/>
          <w:rtl/>
        </w:rPr>
        <w:t xml:space="preserve"> </w:t>
      </w:r>
      <w:r w:rsidRPr="00F64D73">
        <w:rPr>
          <w:rFonts w:ascii="Times New (W1)" w:hAnsi="Times New (W1)" w:hint="eastAsia"/>
          <w:rtl/>
        </w:rPr>
        <w:t>הטובין</w:t>
      </w:r>
      <w:r w:rsidRPr="00F64D73">
        <w:rPr>
          <w:rFonts w:ascii="Times New (W1)" w:hAnsi="Times New (W1)"/>
          <w:rtl/>
        </w:rPr>
        <w:t xml:space="preserve"> בין בכתב ובין בע"פ בכל צורה או דרך של שימור ידיעות בצורה חשמלית, אלקטרונית, אופטית, מגנטית או אחרת.</w:t>
      </w:r>
    </w:p>
    <w:p w:rsidR="00F64D73" w:rsidRPr="00F64D73" w:rsidRDefault="00F64D73" w:rsidP="00F64D73">
      <w:pPr>
        <w:spacing w:line="360" w:lineRule="auto"/>
        <w:jc w:val="both"/>
        <w:rPr>
          <w:rFonts w:ascii="Times New (W1)" w:hAnsi="Times New (W1)"/>
          <w:rtl/>
        </w:rPr>
      </w:pPr>
      <w:r w:rsidRPr="00F64D73">
        <w:rPr>
          <w:rFonts w:ascii="Times New (W1)" w:hAnsi="Times New (W1)"/>
          <w:b/>
          <w:bCs/>
          <w:rtl/>
        </w:rPr>
        <w:t>"סודות מקצועיים"</w:t>
      </w:r>
      <w:r w:rsidRPr="00F64D73">
        <w:rPr>
          <w:rFonts w:ascii="Times New (W1)" w:hAnsi="Times New (W1)"/>
          <w:rtl/>
        </w:rPr>
        <w:t xml:space="preserve"> - כל מידע אשר יגיע לידי הקבלן או העובד בקשר למתן השירותים/</w:t>
      </w:r>
      <w:r w:rsidRPr="00F64D73">
        <w:rPr>
          <w:rFonts w:ascii="Times New (W1)" w:hAnsi="Times New (W1)" w:hint="eastAsia"/>
          <w:rtl/>
        </w:rPr>
        <w:t>הספקת</w:t>
      </w:r>
      <w:r w:rsidRPr="00F64D73">
        <w:rPr>
          <w:rFonts w:ascii="Times New (W1)" w:hAnsi="Times New (W1)"/>
          <w:rtl/>
        </w:rPr>
        <w:t xml:space="preserve"> </w:t>
      </w:r>
      <w:r w:rsidRPr="00F64D73">
        <w:rPr>
          <w:rFonts w:ascii="Times New (W1)" w:hAnsi="Times New (W1)" w:hint="eastAsia"/>
          <w:rtl/>
        </w:rPr>
        <w:t>הטובין</w:t>
      </w:r>
      <w:r w:rsidRPr="00F64D73">
        <w:rPr>
          <w:rFonts w:ascii="Times New (W1)" w:hAnsi="Times New (W1)"/>
          <w:rtl/>
        </w:rPr>
        <w:t>, בין אם נתקבל במהלך מתן השירותים/</w:t>
      </w:r>
      <w:r w:rsidRPr="00F64D73">
        <w:rPr>
          <w:rFonts w:ascii="Times New (W1)" w:hAnsi="Times New (W1)" w:hint="eastAsia"/>
          <w:rtl/>
        </w:rPr>
        <w:t>הספקת</w:t>
      </w:r>
      <w:r w:rsidRPr="00F64D73">
        <w:rPr>
          <w:rFonts w:ascii="Times New (W1)" w:hAnsi="Times New (W1)"/>
          <w:rtl/>
        </w:rPr>
        <w:t xml:space="preserve"> </w:t>
      </w:r>
      <w:r w:rsidRPr="00F64D73">
        <w:rPr>
          <w:rFonts w:ascii="Times New (W1)" w:hAnsi="Times New (W1)" w:hint="eastAsia"/>
          <w:rtl/>
        </w:rPr>
        <w:t>הטובין</w:t>
      </w:r>
      <w:r w:rsidRPr="00F64D73">
        <w:rPr>
          <w:rFonts w:ascii="Times New (W1)" w:hAnsi="Times New (W1)"/>
          <w:rtl/>
        </w:rPr>
        <w:t xml:space="preserve"> או לאחר מכן, לרבות ומבלי לפגוע בכלליות האמור לעיל: מידע אשר ימסר ע"י המזמין, כל גורם אחר או מי מטעמו.</w:t>
      </w:r>
    </w:p>
    <w:p w:rsidR="00F64D73" w:rsidRPr="00F64D73" w:rsidRDefault="00F64D73" w:rsidP="00F64D73">
      <w:pPr>
        <w:spacing w:line="360" w:lineRule="auto"/>
        <w:jc w:val="both"/>
        <w:rPr>
          <w:rFonts w:ascii="Times New (W1)" w:hAnsi="Times New (W1)"/>
          <w:rtl/>
        </w:rPr>
      </w:pPr>
    </w:p>
    <w:p w:rsidR="00F64D73" w:rsidRPr="00F64D73" w:rsidRDefault="00F64D73" w:rsidP="00F64D73">
      <w:pPr>
        <w:spacing w:line="360" w:lineRule="auto"/>
        <w:jc w:val="both"/>
        <w:rPr>
          <w:rFonts w:ascii="Times New (W1)" w:hAnsi="Times New (W1)"/>
          <w:rtl/>
        </w:rPr>
      </w:pPr>
      <w:r w:rsidRPr="00F64D73">
        <w:rPr>
          <w:rFonts w:ascii="Times New (W1)" w:hAnsi="Times New (W1)"/>
          <w:rtl/>
        </w:rPr>
        <w:t>2.</w:t>
      </w:r>
      <w:r w:rsidRPr="00F64D73">
        <w:rPr>
          <w:rFonts w:ascii="Times New (W1)" w:hAnsi="Times New (W1)"/>
          <w:rtl/>
        </w:rPr>
        <w:tab/>
      </w:r>
      <w:r w:rsidRPr="00F64D73">
        <w:rPr>
          <w:rFonts w:ascii="Times New (W1)" w:hAnsi="Times New (W1)"/>
          <w:u w:val="single"/>
          <w:rtl/>
        </w:rPr>
        <w:t>שמירת סודיות</w:t>
      </w:r>
    </w:p>
    <w:p w:rsidR="00F64D73" w:rsidRPr="00F64D73" w:rsidRDefault="00F64D73" w:rsidP="00F64D73">
      <w:pPr>
        <w:spacing w:line="360" w:lineRule="auto"/>
        <w:jc w:val="both"/>
        <w:rPr>
          <w:rFonts w:ascii="Times New (W1)" w:hAnsi="Times New (W1)"/>
          <w:rtl/>
        </w:rPr>
      </w:pPr>
      <w:r w:rsidRPr="00F64D73">
        <w:rPr>
          <w:rFonts w:ascii="Times New (W1)" w:hAnsi="Times New (W1)"/>
          <w:rtl/>
        </w:rPr>
        <w:t>הנני מתחייב לשמור את המידע או הסודות המקצועיים בסודיות מוחלטת ולעשות בהם שימוש אך ורק לצורך מתן השירותים/</w:t>
      </w:r>
      <w:r w:rsidRPr="00F64D73">
        <w:rPr>
          <w:rFonts w:ascii="Times New (W1)" w:hAnsi="Times New (W1)" w:hint="eastAsia"/>
          <w:rtl/>
        </w:rPr>
        <w:t>אספקת</w:t>
      </w:r>
      <w:r w:rsidRPr="00F64D73">
        <w:rPr>
          <w:rFonts w:ascii="Times New (W1)" w:hAnsi="Times New (W1)"/>
          <w:rtl/>
        </w:rPr>
        <w:t xml:space="preserve"> </w:t>
      </w:r>
      <w:r w:rsidRPr="00F64D73">
        <w:rPr>
          <w:rFonts w:ascii="Times New (W1)" w:hAnsi="Times New (W1)" w:hint="eastAsia"/>
          <w:rtl/>
        </w:rPr>
        <w:t>הטובין</w:t>
      </w:r>
      <w:r w:rsidRPr="00F64D73">
        <w:rPr>
          <w:rFonts w:ascii="Times New (W1)" w:hAnsi="Times New (W1)"/>
          <w:rtl/>
        </w:rPr>
        <w:t xml:space="preserve"> </w:t>
      </w:r>
      <w:r w:rsidRPr="00F64D73">
        <w:rPr>
          <w:rFonts w:ascii="Times New (W1)" w:hAnsi="Times New (W1)" w:hint="eastAsia"/>
          <w:rtl/>
        </w:rPr>
        <w:t>נושאי</w:t>
      </w:r>
      <w:r w:rsidRPr="00F64D73">
        <w:rPr>
          <w:rFonts w:ascii="Times New (W1)" w:hAnsi="Times New (W1)"/>
          <w:rtl/>
        </w:rPr>
        <w:t xml:space="preserve"> </w:t>
      </w:r>
      <w:r w:rsidRPr="00F64D73">
        <w:rPr>
          <w:rFonts w:ascii="Times New (W1)" w:hAnsi="Times New (W1)" w:hint="eastAsia"/>
          <w:rtl/>
        </w:rPr>
        <w:t>מכרז</w:t>
      </w:r>
      <w:r w:rsidRPr="00F64D73">
        <w:rPr>
          <w:rFonts w:ascii="Times New (W1)" w:hAnsi="Times New (W1)"/>
          <w:rtl/>
        </w:rPr>
        <w:t xml:space="preserve"> </w:t>
      </w:r>
      <w:r w:rsidRPr="00F64D73">
        <w:rPr>
          <w:rFonts w:ascii="Times New (W1)" w:hAnsi="Times New (W1)" w:hint="eastAsia"/>
          <w:rtl/>
        </w:rPr>
        <w:t>זה</w:t>
      </w:r>
      <w:r w:rsidRPr="00F64D73">
        <w:rPr>
          <w:rFonts w:ascii="Times New (W1)" w:hAnsi="Times New (W1)"/>
          <w:rtl/>
        </w:rPr>
        <w:t>. למען הסר ספק, ומבלי לפגוע בכלליות האמור, הנני מתחייב לא לפרסם, להעביר, להודיע, למסור או להביא לידיעת כל אדם את המידע או הסודות המקצועיים.</w:t>
      </w:r>
    </w:p>
    <w:p w:rsidR="00F64D73" w:rsidRPr="00F64D73" w:rsidRDefault="00F64D73" w:rsidP="00F64D73">
      <w:pPr>
        <w:spacing w:line="360" w:lineRule="auto"/>
        <w:jc w:val="both"/>
        <w:rPr>
          <w:rFonts w:ascii="Times New (W1)" w:hAnsi="Times New (W1)"/>
          <w:rtl/>
        </w:rPr>
      </w:pPr>
    </w:p>
    <w:p w:rsidR="00F64D73" w:rsidRPr="00F64D73" w:rsidRDefault="00F64D73" w:rsidP="00F64D73">
      <w:pPr>
        <w:spacing w:line="360" w:lineRule="auto"/>
        <w:jc w:val="both"/>
        <w:rPr>
          <w:rFonts w:ascii="Times New (W1)" w:hAnsi="Times New (W1)"/>
          <w:rtl/>
        </w:rPr>
      </w:pPr>
      <w:r w:rsidRPr="00F64D73">
        <w:rPr>
          <w:rFonts w:ascii="Times New (W1)" w:hAnsi="Times New (W1)"/>
          <w:rtl/>
        </w:rPr>
        <w:t>הנני מצהיר כי ידוע לי שאי מילוי התחייבויותיי מהוות עבירה לפי פרק ז' (ביטחון המדינה, יחסי חוץ וסודות רשמיים) לחוק העונשין, תשל"ז - 1977.</w:t>
      </w:r>
    </w:p>
    <w:p w:rsidR="00F64D73" w:rsidRPr="00F64D73" w:rsidRDefault="00F64D73" w:rsidP="00F64D73">
      <w:pPr>
        <w:spacing w:line="360" w:lineRule="auto"/>
        <w:jc w:val="both"/>
        <w:rPr>
          <w:rFonts w:ascii="Times New (W1)" w:hAnsi="Times New (W1)"/>
          <w:rtl/>
        </w:rPr>
      </w:pPr>
      <w:r w:rsidRPr="00F64D73">
        <w:rPr>
          <w:rFonts w:ascii="Times New (W1)" w:hAnsi="Times New (W1)"/>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F64D73" w:rsidRPr="00F64D73" w:rsidRDefault="00F64D73" w:rsidP="00F64D73">
      <w:pPr>
        <w:spacing w:line="360" w:lineRule="auto"/>
        <w:jc w:val="both"/>
        <w:rPr>
          <w:rFonts w:ascii="Times New (W1)" w:hAnsi="Times New (W1)"/>
          <w:rtl/>
        </w:rPr>
      </w:pPr>
    </w:p>
    <w:p w:rsidR="00F64D73" w:rsidRPr="00F64D73" w:rsidRDefault="00F64D73" w:rsidP="00F64D73">
      <w:pPr>
        <w:spacing w:line="360" w:lineRule="auto"/>
        <w:jc w:val="both"/>
        <w:rPr>
          <w:rFonts w:ascii="Times New (W1)" w:hAnsi="Times New (W1)"/>
          <w:sz w:val="26"/>
          <w:szCs w:val="28"/>
          <w:rtl/>
        </w:rPr>
      </w:pPr>
      <w:r w:rsidRPr="00F64D73">
        <w:rPr>
          <w:rFonts w:ascii="Times New (W1)" w:hAnsi="Times New (W1)"/>
          <w:rtl/>
        </w:rPr>
        <w:t>ולראיה באתי על החתום: ________________________________</w:t>
      </w:r>
    </w:p>
    <w:p w:rsidR="00F64D73" w:rsidRPr="00F64D73" w:rsidRDefault="00F64D73" w:rsidP="00F64D73">
      <w:pPr>
        <w:keepNext/>
        <w:pageBreakBefore/>
        <w:spacing w:before="240" w:line="320" w:lineRule="exact"/>
        <w:jc w:val="both"/>
        <w:outlineLvl w:val="0"/>
        <w:rPr>
          <w:b/>
          <w:bCs/>
          <w:smallCaps/>
          <w:sz w:val="28"/>
          <w:szCs w:val="32"/>
          <w:rtl/>
          <w:lang w:eastAsia="he-IL"/>
        </w:rPr>
      </w:pPr>
      <w:bookmarkStart w:id="32" w:name="_Toc513991935"/>
      <w:r w:rsidRPr="00F64D73">
        <w:rPr>
          <w:rFonts w:hint="cs"/>
          <w:b/>
          <w:bCs/>
          <w:smallCaps/>
          <w:sz w:val="28"/>
          <w:szCs w:val="32"/>
          <w:rtl/>
          <w:lang w:eastAsia="he-IL"/>
        </w:rPr>
        <w:lastRenderedPageBreak/>
        <w:t>נספח</w:t>
      </w:r>
      <w:r w:rsidRPr="00F64D73">
        <w:rPr>
          <w:b/>
          <w:bCs/>
          <w:smallCaps/>
          <w:sz w:val="28"/>
          <w:szCs w:val="32"/>
          <w:rtl/>
          <w:lang w:eastAsia="he-IL"/>
        </w:rPr>
        <w:t xml:space="preserve"> </w:t>
      </w:r>
      <w:r w:rsidRPr="00F64D73">
        <w:rPr>
          <w:rFonts w:hint="cs"/>
          <w:b/>
          <w:bCs/>
          <w:smallCaps/>
          <w:sz w:val="28"/>
          <w:szCs w:val="32"/>
          <w:rtl/>
          <w:lang w:eastAsia="he-IL"/>
        </w:rPr>
        <w:t>5</w:t>
      </w:r>
      <w:r w:rsidRPr="00F64D73">
        <w:rPr>
          <w:b/>
          <w:bCs/>
          <w:smallCaps/>
          <w:sz w:val="28"/>
          <w:szCs w:val="32"/>
          <w:rtl/>
          <w:lang w:eastAsia="he-IL"/>
        </w:rPr>
        <w:t xml:space="preserve"> </w:t>
      </w:r>
      <w:r w:rsidRPr="00F64D73">
        <w:rPr>
          <w:rFonts w:hint="cs"/>
          <w:b/>
          <w:bCs/>
          <w:smallCaps/>
          <w:sz w:val="28"/>
          <w:szCs w:val="32"/>
          <w:rtl/>
          <w:lang w:eastAsia="he-IL"/>
        </w:rPr>
        <w:t>להסכם</w:t>
      </w:r>
      <w:bookmarkEnd w:id="32"/>
    </w:p>
    <w:p w:rsidR="00F64D73" w:rsidRPr="00F64D73" w:rsidRDefault="00F64D73" w:rsidP="00F64D73">
      <w:pPr>
        <w:jc w:val="center"/>
        <w:rPr>
          <w:rFonts w:asciiTheme="minorBidi" w:hAnsiTheme="minorBidi" w:cstheme="minorBidi"/>
          <w:b/>
          <w:bCs/>
          <w:sz w:val="22"/>
          <w:szCs w:val="22"/>
          <w:u w:val="single"/>
          <w:rtl/>
        </w:rPr>
      </w:pPr>
    </w:p>
    <w:p w:rsidR="00F64D73" w:rsidRPr="00F64D73" w:rsidRDefault="00F64D73" w:rsidP="00F64D73">
      <w:pPr>
        <w:jc w:val="center"/>
        <w:rPr>
          <w:rFonts w:asciiTheme="minorBidi" w:hAnsiTheme="minorBidi"/>
          <w:b/>
          <w:bCs/>
          <w:u w:val="single"/>
        </w:rPr>
      </w:pPr>
      <w:r w:rsidRPr="00F64D73">
        <w:rPr>
          <w:rFonts w:asciiTheme="minorBidi" w:hAnsiTheme="minorBidi"/>
          <w:b/>
          <w:bCs/>
          <w:u w:val="single"/>
          <w:rtl/>
        </w:rPr>
        <w:t>התחייבות להעדר ניגוד עניינים</w:t>
      </w:r>
    </w:p>
    <w:p w:rsidR="00F64D73" w:rsidRPr="00F64D73" w:rsidRDefault="00F64D73" w:rsidP="00F64D73">
      <w:pPr>
        <w:spacing w:line="360" w:lineRule="auto"/>
        <w:jc w:val="center"/>
        <w:rPr>
          <w:rFonts w:asciiTheme="minorBidi" w:hAnsiTheme="minorBidi"/>
          <w:b/>
          <w:bCs/>
          <w:u w:val="single"/>
          <w:rtl/>
        </w:rPr>
      </w:pPr>
    </w:p>
    <w:p w:rsidR="00F64D73" w:rsidRPr="00F64D73" w:rsidRDefault="00F64D73" w:rsidP="00F64D73">
      <w:pPr>
        <w:spacing w:line="360" w:lineRule="auto"/>
        <w:rPr>
          <w:rFonts w:asciiTheme="minorBidi" w:hAnsiTheme="minorBidi"/>
          <w:rtl/>
        </w:rPr>
      </w:pPr>
      <w:r w:rsidRPr="00F64D73">
        <w:rPr>
          <w:rFonts w:asciiTheme="minorBidi" w:hAnsiTheme="minorBidi"/>
          <w:rtl/>
        </w:rPr>
        <w:t>שנערכה ונחתמה ב_________ ביום ____ בחודש _____ שנת_______</w:t>
      </w:r>
    </w:p>
    <w:p w:rsidR="00F64D73" w:rsidRPr="00F64D73" w:rsidRDefault="00F64D73" w:rsidP="00F64D73">
      <w:pPr>
        <w:spacing w:line="360" w:lineRule="auto"/>
        <w:rPr>
          <w:rFonts w:asciiTheme="minorBidi" w:hAnsiTheme="minorBidi"/>
        </w:rPr>
      </w:pPr>
      <w:r w:rsidRPr="00F64D73">
        <w:rPr>
          <w:rFonts w:asciiTheme="minorBidi" w:hAnsiTheme="minorBidi"/>
          <w:rtl/>
        </w:rPr>
        <w:t>על ידי ____________________</w:t>
      </w:r>
    </w:p>
    <w:p w:rsidR="00F64D73" w:rsidRPr="00F64D73" w:rsidRDefault="00F64D73" w:rsidP="00F64D73">
      <w:pPr>
        <w:spacing w:line="360" w:lineRule="auto"/>
        <w:rPr>
          <w:rFonts w:asciiTheme="minorBidi" w:hAnsiTheme="minorBidi"/>
          <w:rtl/>
        </w:rPr>
      </w:pPr>
      <w:r w:rsidRPr="00F64D73">
        <w:rPr>
          <w:rFonts w:asciiTheme="minorBidi" w:hAnsiTheme="minorBidi"/>
          <w:rtl/>
        </w:rPr>
        <w:t>ת.ז. ______________________</w:t>
      </w:r>
    </w:p>
    <w:p w:rsidR="00F64D73" w:rsidRPr="00F64D73" w:rsidRDefault="00F64D73" w:rsidP="00F64D73">
      <w:pPr>
        <w:spacing w:line="360" w:lineRule="auto"/>
        <w:rPr>
          <w:rFonts w:asciiTheme="minorBidi" w:hAnsiTheme="minorBidi"/>
          <w:rtl/>
        </w:rPr>
      </w:pPr>
      <w:r w:rsidRPr="00F64D73">
        <w:rPr>
          <w:rFonts w:asciiTheme="minorBidi" w:hAnsiTheme="minorBidi"/>
          <w:rtl/>
        </w:rPr>
        <w:t>מכתובת ___________________</w:t>
      </w:r>
    </w:p>
    <w:p w:rsidR="00F64D73" w:rsidRPr="00F64D73" w:rsidRDefault="00F64D73" w:rsidP="00F64D73">
      <w:pPr>
        <w:jc w:val="both"/>
        <w:rPr>
          <w:rFonts w:asciiTheme="minorBidi" w:hAnsiTheme="minorBidi"/>
          <w:rtl/>
        </w:rPr>
      </w:pPr>
    </w:p>
    <w:p w:rsidR="00F64D73" w:rsidRPr="00F64D73" w:rsidRDefault="00F64D73" w:rsidP="00F64D73">
      <w:pPr>
        <w:spacing w:line="360" w:lineRule="auto"/>
        <w:jc w:val="both"/>
        <w:rPr>
          <w:rFonts w:asciiTheme="minorBidi" w:hAnsiTheme="minorBidi"/>
          <w:rtl/>
        </w:rPr>
      </w:pPr>
      <w:r w:rsidRPr="00F64D73">
        <w:rPr>
          <w:rFonts w:asciiTheme="minorBidi" w:hAnsiTheme="minorBidi"/>
          <w:b/>
          <w:bCs/>
          <w:rtl/>
        </w:rPr>
        <w:t>הואיל</w:t>
      </w:r>
      <w:r w:rsidRPr="00F64D73">
        <w:rPr>
          <w:rFonts w:asciiTheme="minorBidi" w:hAnsiTheme="minorBidi"/>
          <w:rtl/>
        </w:rPr>
        <w:tab/>
        <w:t>וממשלת ישראל בשם מדינת ישראל מקבלת את השירותים</w:t>
      </w:r>
      <w:r w:rsidRPr="00F64D73">
        <w:rPr>
          <w:rFonts w:asciiTheme="minorBidi" w:hAnsiTheme="minorBidi"/>
        </w:rPr>
        <w:t>/</w:t>
      </w:r>
      <w:r w:rsidRPr="00F64D73">
        <w:rPr>
          <w:rFonts w:asciiTheme="minorBidi" w:hAnsiTheme="minorBidi"/>
          <w:rtl/>
        </w:rPr>
        <w:t>הטובין כהגדרתם להלן;</w:t>
      </w:r>
    </w:p>
    <w:p w:rsidR="00F64D73" w:rsidRPr="00F64D73" w:rsidRDefault="00F64D73" w:rsidP="00F64D73">
      <w:pPr>
        <w:spacing w:line="360" w:lineRule="auto"/>
        <w:jc w:val="both"/>
        <w:rPr>
          <w:rFonts w:asciiTheme="minorBidi" w:hAnsiTheme="minorBidi"/>
          <w:rtl/>
        </w:rPr>
      </w:pPr>
      <w:r w:rsidRPr="00F64D73">
        <w:rPr>
          <w:rFonts w:asciiTheme="minorBidi" w:hAnsiTheme="minorBidi"/>
          <w:b/>
          <w:bCs/>
          <w:rtl/>
        </w:rPr>
        <w:t>והואיל</w:t>
      </w:r>
      <w:r w:rsidRPr="00F64D73">
        <w:rPr>
          <w:rFonts w:asciiTheme="minorBidi" w:hAnsiTheme="minorBidi"/>
          <w:rtl/>
        </w:rPr>
        <w:tab/>
        <w:t>והנני מועסק בקשר למתן השירותים</w:t>
      </w:r>
      <w:r w:rsidRPr="00F64D73">
        <w:rPr>
          <w:rFonts w:asciiTheme="minorBidi" w:hAnsiTheme="minorBidi"/>
        </w:rPr>
        <w:t>/</w:t>
      </w:r>
      <w:r w:rsidRPr="00F64D73">
        <w:rPr>
          <w:rFonts w:asciiTheme="minorBidi" w:hAnsiTheme="minorBidi"/>
          <w:rtl/>
        </w:rPr>
        <w:t>הספקת הטובין;</w:t>
      </w:r>
    </w:p>
    <w:p w:rsidR="00F64D73" w:rsidRPr="00F64D73" w:rsidRDefault="00F64D73" w:rsidP="00F64D73">
      <w:pPr>
        <w:spacing w:line="360" w:lineRule="auto"/>
        <w:jc w:val="both"/>
        <w:rPr>
          <w:rFonts w:asciiTheme="minorBidi" w:hAnsiTheme="minorBidi"/>
          <w:rtl/>
        </w:rPr>
      </w:pPr>
      <w:r w:rsidRPr="00F64D73">
        <w:rPr>
          <w:rFonts w:asciiTheme="minorBidi" w:hAnsiTheme="minorBidi"/>
          <w:b/>
          <w:bCs/>
          <w:rtl/>
        </w:rPr>
        <w:t>והואיל</w:t>
      </w:r>
      <w:r w:rsidRPr="00F64D73">
        <w:rPr>
          <w:rFonts w:asciiTheme="minorBidi" w:hAnsiTheme="minorBidi"/>
          <w:rtl/>
        </w:rPr>
        <w:tab/>
        <w:t>והנני עשוי להימצא במצב של ניגוד עניינים במסגרת מתן השירותים</w:t>
      </w:r>
      <w:r w:rsidRPr="00F64D73">
        <w:rPr>
          <w:rFonts w:asciiTheme="minorBidi" w:hAnsiTheme="minorBidi"/>
        </w:rPr>
        <w:t>/</w:t>
      </w:r>
      <w:r w:rsidRPr="00F64D73">
        <w:rPr>
          <w:rFonts w:asciiTheme="minorBidi" w:hAnsiTheme="minorBidi"/>
          <w:rtl/>
        </w:rPr>
        <w:t>הספקת הטובין ולאחריו;</w:t>
      </w:r>
    </w:p>
    <w:p w:rsidR="00F64D73" w:rsidRPr="00F64D73" w:rsidRDefault="00F64D73" w:rsidP="00F64D73">
      <w:pPr>
        <w:spacing w:line="360" w:lineRule="auto"/>
        <w:jc w:val="both"/>
        <w:rPr>
          <w:rFonts w:asciiTheme="minorBidi" w:hAnsiTheme="minorBidi"/>
          <w:rtl/>
        </w:rPr>
      </w:pPr>
      <w:r w:rsidRPr="00F64D73">
        <w:rPr>
          <w:rFonts w:asciiTheme="minorBidi" w:hAnsiTheme="minorBidi"/>
          <w:rtl/>
        </w:rPr>
        <w:t>לפיכך הנני מתחייב כלפי מדינת ישראל כדלקמן:</w:t>
      </w:r>
    </w:p>
    <w:p w:rsidR="00F64D73" w:rsidRPr="00F64D73" w:rsidRDefault="00F64D73" w:rsidP="00F64D73">
      <w:pPr>
        <w:spacing w:line="360" w:lineRule="auto"/>
        <w:jc w:val="both"/>
        <w:rPr>
          <w:rFonts w:asciiTheme="minorBidi" w:hAnsiTheme="minorBidi"/>
          <w:rtl/>
        </w:rPr>
      </w:pPr>
    </w:p>
    <w:p w:rsidR="00F64D73" w:rsidRPr="00F64D73" w:rsidRDefault="00F64D73" w:rsidP="00F64D73">
      <w:pPr>
        <w:spacing w:line="360" w:lineRule="auto"/>
        <w:jc w:val="both"/>
        <w:rPr>
          <w:rFonts w:asciiTheme="minorBidi" w:hAnsiTheme="minorBidi"/>
          <w:rtl/>
        </w:rPr>
      </w:pPr>
      <w:r w:rsidRPr="00F64D73">
        <w:rPr>
          <w:rFonts w:asciiTheme="minorBidi" w:hAnsiTheme="minorBidi"/>
          <w:rtl/>
        </w:rPr>
        <w:t xml:space="preserve">1. </w:t>
      </w:r>
      <w:r w:rsidRPr="00F64D73">
        <w:rPr>
          <w:rFonts w:asciiTheme="minorBidi" w:hAnsiTheme="minorBidi"/>
          <w:u w:val="single"/>
          <w:rtl/>
        </w:rPr>
        <w:t>הגדרות</w:t>
      </w:r>
    </w:p>
    <w:p w:rsidR="00F64D73" w:rsidRPr="00F64D73" w:rsidRDefault="00F64D73" w:rsidP="00F64D73">
      <w:pPr>
        <w:spacing w:line="360" w:lineRule="auto"/>
        <w:jc w:val="both"/>
        <w:rPr>
          <w:rFonts w:asciiTheme="minorBidi" w:hAnsiTheme="minorBidi"/>
          <w:rtl/>
        </w:rPr>
      </w:pPr>
      <w:r w:rsidRPr="00F64D73">
        <w:rPr>
          <w:rFonts w:asciiTheme="minorBidi" w:hAnsiTheme="minorBidi"/>
          <w:rtl/>
        </w:rPr>
        <w:t>בהתחייבות זו תהיה למונחים הבאים המשמעות המופיעה לצידם:</w:t>
      </w:r>
    </w:p>
    <w:p w:rsidR="00F64D73" w:rsidRPr="00F64D73" w:rsidRDefault="00F64D73" w:rsidP="00F64D73">
      <w:pPr>
        <w:spacing w:before="120" w:after="240" w:line="320" w:lineRule="exact"/>
        <w:jc w:val="both"/>
        <w:rPr>
          <w:b/>
          <w:bCs/>
          <w:rtl/>
          <w:lang w:eastAsia="he-IL"/>
        </w:rPr>
      </w:pPr>
      <w:r w:rsidRPr="00F64D73">
        <w:rPr>
          <w:rFonts w:asciiTheme="minorBidi" w:hAnsiTheme="minorBidi"/>
          <w:b/>
          <w:bCs/>
          <w:sz w:val="22"/>
          <w:rtl/>
          <w:lang w:eastAsia="he-IL"/>
        </w:rPr>
        <w:t>"השירותים</w:t>
      </w:r>
      <w:r w:rsidRPr="00F64D73">
        <w:rPr>
          <w:rFonts w:asciiTheme="minorBidi" w:hAnsiTheme="minorBidi"/>
          <w:b/>
          <w:bCs/>
          <w:sz w:val="22"/>
          <w:lang w:eastAsia="he-IL"/>
        </w:rPr>
        <w:t>/</w:t>
      </w:r>
      <w:r w:rsidRPr="00F64D73">
        <w:rPr>
          <w:rFonts w:asciiTheme="minorBidi" w:hAnsiTheme="minorBidi"/>
          <w:b/>
          <w:bCs/>
          <w:sz w:val="22"/>
          <w:rtl/>
          <w:lang w:eastAsia="he-IL"/>
        </w:rPr>
        <w:t>הטובין"</w:t>
      </w:r>
      <w:r w:rsidRPr="00F64D73">
        <w:rPr>
          <w:rFonts w:asciiTheme="minorBidi" w:hAnsiTheme="minorBidi"/>
          <w:sz w:val="22"/>
          <w:rtl/>
          <w:lang w:eastAsia="he-IL"/>
        </w:rPr>
        <w:t xml:space="preserve"> - </w:t>
      </w:r>
      <w:r w:rsidRPr="00F64D73">
        <w:rPr>
          <w:b/>
          <w:bCs/>
          <w:rtl/>
          <w:lang w:eastAsia="he-IL"/>
        </w:rPr>
        <w:t xml:space="preserve">מכרז פומבי </w:t>
      </w:r>
      <w:r w:rsidRPr="00F64D73">
        <w:rPr>
          <w:rFonts w:hint="cs"/>
          <w:b/>
          <w:bCs/>
          <w:rtl/>
          <w:lang w:eastAsia="he-IL"/>
        </w:rPr>
        <w:t>_________________________________</w:t>
      </w:r>
    </w:p>
    <w:p w:rsidR="00F64D73" w:rsidRPr="00F64D73" w:rsidRDefault="00F64D73" w:rsidP="00F64D73">
      <w:pPr>
        <w:spacing w:before="120" w:after="240" w:line="320" w:lineRule="exact"/>
        <w:jc w:val="both"/>
        <w:rPr>
          <w:rFonts w:asciiTheme="minorBidi" w:hAnsiTheme="minorBidi"/>
          <w:sz w:val="22"/>
          <w:rtl/>
          <w:lang w:eastAsia="he-IL"/>
        </w:rPr>
      </w:pPr>
      <w:r w:rsidRPr="00F64D73">
        <w:rPr>
          <w:rFonts w:asciiTheme="minorBidi" w:hAnsiTheme="minorBidi"/>
          <w:b/>
          <w:bCs/>
          <w:sz w:val="22"/>
          <w:rtl/>
          <w:lang w:eastAsia="he-IL"/>
        </w:rPr>
        <w:t xml:space="preserve"> "עובד"</w:t>
      </w:r>
      <w:r w:rsidRPr="00F64D73">
        <w:rPr>
          <w:rFonts w:asciiTheme="minorBidi" w:hAnsiTheme="minorBidi"/>
          <w:sz w:val="22"/>
          <w:rtl/>
          <w:lang w:eastAsia="he-IL"/>
        </w:rPr>
        <w:t xml:space="preserve"> -</w:t>
      </w:r>
      <w:r w:rsidRPr="00F64D73">
        <w:rPr>
          <w:rFonts w:asciiTheme="minorBidi" w:hAnsiTheme="minorBidi"/>
          <w:sz w:val="22"/>
          <w:rtl/>
          <w:lang w:eastAsia="he-IL"/>
        </w:rPr>
        <w:tab/>
        <w:t>כל אחד מעובדי הקבלן אשר באמצעותו יינתנו השירותים</w:t>
      </w:r>
      <w:r w:rsidRPr="00F64D73">
        <w:rPr>
          <w:rFonts w:asciiTheme="minorBidi" w:hAnsiTheme="minorBidi"/>
          <w:sz w:val="22"/>
          <w:lang w:eastAsia="he-IL"/>
        </w:rPr>
        <w:t>/</w:t>
      </w:r>
      <w:r w:rsidRPr="00F64D73">
        <w:rPr>
          <w:rFonts w:asciiTheme="minorBidi" w:hAnsiTheme="minorBidi"/>
          <w:sz w:val="22"/>
          <w:rtl/>
          <w:lang w:eastAsia="he-IL"/>
        </w:rPr>
        <w:t>הטובין למזמין.</w:t>
      </w:r>
    </w:p>
    <w:p w:rsidR="00F64D73" w:rsidRPr="00F64D73" w:rsidRDefault="00F64D73" w:rsidP="00F64D73">
      <w:pPr>
        <w:spacing w:line="360" w:lineRule="auto"/>
        <w:jc w:val="both"/>
        <w:rPr>
          <w:rFonts w:asciiTheme="minorBidi" w:hAnsiTheme="minorBidi"/>
          <w:rtl/>
        </w:rPr>
      </w:pPr>
      <w:r w:rsidRPr="00F64D73">
        <w:rPr>
          <w:rFonts w:asciiTheme="minorBidi" w:hAnsiTheme="minorBidi"/>
          <w:b/>
          <w:bCs/>
          <w:rtl/>
        </w:rPr>
        <w:t>"מידע"</w:t>
      </w:r>
      <w:r w:rsidRPr="00F64D73">
        <w:rPr>
          <w:rFonts w:asciiTheme="minorBidi" w:hAnsiTheme="minorBidi"/>
          <w:rtl/>
        </w:rPr>
        <w:t xml:space="preserve"> -</w:t>
      </w:r>
      <w:r w:rsidRPr="00F64D73">
        <w:rPr>
          <w:rFonts w:asciiTheme="minorBidi" w:hAnsiTheme="minorBidi"/>
          <w:rtl/>
        </w:rPr>
        <w:tab/>
        <w:t>כל מידע (</w:t>
      </w:r>
      <w:r w:rsidRPr="00F64D73">
        <w:rPr>
          <w:rFonts w:asciiTheme="majorBidi" w:hAnsiTheme="majorBidi" w:cstheme="majorBidi"/>
        </w:rPr>
        <w:t>Information</w:t>
      </w:r>
      <w:r w:rsidRPr="00F64D73">
        <w:rPr>
          <w:rFonts w:asciiTheme="minorBidi" w:hAnsiTheme="minorBidi"/>
          <w:rtl/>
        </w:rPr>
        <w:t>), ידע (</w:t>
      </w:r>
      <w:r w:rsidRPr="00F64D73">
        <w:rPr>
          <w:rFonts w:asciiTheme="majorBidi" w:hAnsiTheme="majorBidi" w:cstheme="majorBidi"/>
        </w:rPr>
        <w:t>Know-How</w:t>
      </w:r>
      <w:r w:rsidRPr="00F64D73">
        <w:rPr>
          <w:rFonts w:asciiTheme="minorBidi" w:hAnsiTheme="minorBidi"/>
          <w:rtl/>
        </w:rPr>
        <w:t>), ידיעה, מסמך, תכתובת, תוכנית, נתון, מודל, חוות דעת, מסקנה וכל דבר אחר כיוצ"ב הקשור ו/או הנוגע למתן השירותים</w:t>
      </w:r>
      <w:r w:rsidRPr="00F64D73">
        <w:rPr>
          <w:rFonts w:asciiTheme="minorBidi" w:hAnsiTheme="minorBidi"/>
        </w:rPr>
        <w:t>/</w:t>
      </w:r>
      <w:r w:rsidRPr="00F64D73">
        <w:rPr>
          <w:rFonts w:asciiTheme="minorBidi" w:hAnsiTheme="minorBidi"/>
          <w:rtl/>
        </w:rPr>
        <w:t>הספקת הטובין בין בכתב ובין בע"פ ו/או בכל צורה או דרך של שימור ידיעות בצורה חשמלית ו/או אלקטרונית ו/או אופטית ו/או מגנטית ו/או אחרת.</w:t>
      </w:r>
    </w:p>
    <w:p w:rsidR="00F64D73" w:rsidRPr="00F64D73" w:rsidRDefault="00F64D73" w:rsidP="00F64D73">
      <w:pPr>
        <w:spacing w:line="360" w:lineRule="auto"/>
        <w:jc w:val="both"/>
        <w:rPr>
          <w:rFonts w:asciiTheme="minorBidi" w:hAnsiTheme="minorBidi"/>
          <w:rtl/>
        </w:rPr>
      </w:pPr>
      <w:r w:rsidRPr="00F64D73">
        <w:rPr>
          <w:rFonts w:asciiTheme="minorBidi" w:hAnsiTheme="minorBidi"/>
          <w:b/>
          <w:bCs/>
          <w:rtl/>
        </w:rPr>
        <w:t>"סודות מקצועיים"</w:t>
      </w:r>
      <w:r w:rsidRPr="00F64D73">
        <w:rPr>
          <w:rFonts w:asciiTheme="minorBidi" w:hAnsiTheme="minorBidi"/>
          <w:rtl/>
        </w:rPr>
        <w:t xml:space="preserve"> - כל מידע אשר יגיע לידי הקבלן או העובד בקשר למתן השירותים</w:t>
      </w:r>
      <w:r w:rsidRPr="00F64D73">
        <w:rPr>
          <w:rFonts w:asciiTheme="minorBidi" w:hAnsiTheme="minorBidi"/>
        </w:rPr>
        <w:t>/</w:t>
      </w:r>
      <w:r w:rsidRPr="00F64D73">
        <w:rPr>
          <w:rFonts w:asciiTheme="minorBidi" w:hAnsiTheme="minorBidi"/>
          <w:rtl/>
        </w:rPr>
        <w:t>הספקת הטובין, בין אם נתקבל במהלך מתן השירותים</w:t>
      </w:r>
      <w:r w:rsidRPr="00F64D73">
        <w:rPr>
          <w:rFonts w:asciiTheme="minorBidi" w:hAnsiTheme="minorBidi"/>
        </w:rPr>
        <w:t>/</w:t>
      </w:r>
      <w:r w:rsidRPr="00F64D73">
        <w:rPr>
          <w:rFonts w:asciiTheme="minorBidi" w:hAnsiTheme="minorBidi"/>
          <w:rtl/>
        </w:rPr>
        <w:t>הספקת הטובין או לאחר מכן, לרבות ומבלי לפגוע בכלליות האמור לעיל: מידע אשר ימסר ע"י המזמין ו/או כל גורם אחר ו/או מי מטעמו.</w:t>
      </w:r>
    </w:p>
    <w:p w:rsidR="00F64D73" w:rsidRPr="00F64D73" w:rsidRDefault="00F64D73" w:rsidP="00F64D73">
      <w:pPr>
        <w:spacing w:line="360" w:lineRule="auto"/>
        <w:jc w:val="both"/>
        <w:rPr>
          <w:rFonts w:asciiTheme="minorBidi" w:hAnsiTheme="minorBidi"/>
          <w:rtl/>
        </w:rPr>
      </w:pPr>
    </w:p>
    <w:p w:rsidR="00F64D73" w:rsidRPr="00F64D73" w:rsidRDefault="00F64D73" w:rsidP="00F64D73">
      <w:pPr>
        <w:spacing w:line="360" w:lineRule="auto"/>
        <w:jc w:val="both"/>
        <w:rPr>
          <w:rFonts w:asciiTheme="minorBidi" w:hAnsiTheme="minorBidi"/>
          <w:rtl/>
        </w:rPr>
      </w:pPr>
      <w:r w:rsidRPr="00F64D73">
        <w:rPr>
          <w:rFonts w:asciiTheme="minorBidi" w:hAnsiTheme="minorBidi"/>
          <w:rtl/>
        </w:rPr>
        <w:t>2. הנני מצהיר ומתחייב שאין ולא יהיה לי, במהלך תקופת מתן השירותים</w:t>
      </w:r>
      <w:r w:rsidRPr="00F64D73">
        <w:rPr>
          <w:rFonts w:asciiTheme="minorBidi" w:hAnsiTheme="minorBidi"/>
        </w:rPr>
        <w:t>/</w:t>
      </w:r>
      <w:r w:rsidRPr="00F64D73">
        <w:rPr>
          <w:rFonts w:asciiTheme="minorBidi" w:hAnsiTheme="minorBidi"/>
          <w:rtl/>
        </w:rPr>
        <w:t xml:space="preserve">הספקת הטובין, , ניגוד עניינים מכל מין וסוג שהוא עם גורמים בעלי עניין בתחום נושא הפניה, למעט באם הוועדה הרלוונטית </w:t>
      </w:r>
      <w:r w:rsidRPr="00F64D73">
        <w:rPr>
          <w:rFonts w:asciiTheme="minorBidi" w:hAnsiTheme="minorBidi"/>
          <w:b/>
          <w:bCs/>
          <w:rtl/>
        </w:rPr>
        <w:t>(יש למלא בהתאם לצורך)</w:t>
      </w:r>
      <w:r w:rsidRPr="00F64D73">
        <w:rPr>
          <w:rFonts w:asciiTheme="minorBidi" w:hAnsiTheme="minorBidi"/>
          <w:rtl/>
        </w:rPr>
        <w:t>_____________________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w:t>
      </w:r>
    </w:p>
    <w:p w:rsidR="00F64D73" w:rsidRPr="00F64D73" w:rsidRDefault="00F64D73" w:rsidP="00F64D73">
      <w:pPr>
        <w:spacing w:line="360" w:lineRule="auto"/>
        <w:jc w:val="both"/>
        <w:rPr>
          <w:rFonts w:asciiTheme="minorBidi" w:hAnsiTheme="minorBidi"/>
          <w:rtl/>
        </w:rPr>
      </w:pPr>
    </w:p>
    <w:p w:rsidR="00F64D73" w:rsidRPr="00F64D73" w:rsidRDefault="00F64D73" w:rsidP="00F64D73">
      <w:pPr>
        <w:spacing w:line="360" w:lineRule="auto"/>
        <w:jc w:val="both"/>
        <w:rPr>
          <w:rFonts w:asciiTheme="minorBidi" w:hAnsiTheme="minorBidi"/>
          <w:rtl/>
        </w:rPr>
      </w:pPr>
    </w:p>
    <w:p w:rsidR="00F64D73" w:rsidRPr="00F64D73" w:rsidRDefault="00F64D73" w:rsidP="00F64D73">
      <w:pPr>
        <w:spacing w:line="360" w:lineRule="auto"/>
        <w:jc w:val="both"/>
        <w:rPr>
          <w:rFonts w:asciiTheme="minorBidi" w:hAnsiTheme="minorBidi"/>
          <w:rtl/>
        </w:rPr>
      </w:pPr>
    </w:p>
    <w:p w:rsidR="00F64D73" w:rsidRPr="00F64D73" w:rsidRDefault="00435903" w:rsidP="00F64D73">
      <w:pPr>
        <w:spacing w:line="360" w:lineRule="auto"/>
        <w:jc w:val="both"/>
        <w:rPr>
          <w:rFonts w:asciiTheme="minorBidi" w:hAnsiTheme="minorBidi"/>
          <w:rtl/>
        </w:rPr>
      </w:pPr>
      <w:r>
        <w:rPr>
          <w:rFonts w:asciiTheme="minorBidi" w:hAnsiTheme="minorBidi" w:hint="cs"/>
          <w:rtl/>
        </w:rPr>
        <w:t>3</w:t>
      </w:r>
      <w:r w:rsidR="00F64D73" w:rsidRPr="00F64D73">
        <w:rPr>
          <w:rFonts w:asciiTheme="minorBidi" w:hAnsiTheme="minorBidi"/>
          <w:rtl/>
        </w:rPr>
        <w:t>. הנני מתחייב להודיע למזמין באופן מיידי על כל נתון או מצב שבשלם אני, עלול להימצא במצב של ניגוד עניינים, מיד עם היוודע לי הנתון או המצב האמורים.</w:t>
      </w:r>
    </w:p>
    <w:p w:rsidR="00F64D73" w:rsidRPr="00F64D73" w:rsidRDefault="00F64D73" w:rsidP="00F64D73">
      <w:pPr>
        <w:spacing w:line="360" w:lineRule="auto"/>
        <w:jc w:val="both"/>
        <w:rPr>
          <w:rFonts w:asciiTheme="minorBidi" w:hAnsiTheme="minorBidi"/>
          <w:rtl/>
        </w:rPr>
      </w:pPr>
    </w:p>
    <w:p w:rsidR="00F64D73" w:rsidRPr="00F64D73" w:rsidRDefault="00435903" w:rsidP="00F64D73">
      <w:pPr>
        <w:spacing w:line="360" w:lineRule="auto"/>
        <w:jc w:val="both"/>
        <w:rPr>
          <w:rFonts w:asciiTheme="minorBidi" w:hAnsiTheme="minorBidi"/>
          <w:rtl/>
        </w:rPr>
      </w:pPr>
      <w:r>
        <w:rPr>
          <w:rFonts w:asciiTheme="minorBidi" w:hAnsiTheme="minorBidi" w:hint="cs"/>
          <w:rtl/>
        </w:rPr>
        <w:lastRenderedPageBreak/>
        <w:t>4</w:t>
      </w:r>
      <w:r w:rsidR="00F64D73" w:rsidRPr="00F64D73">
        <w:rPr>
          <w:rFonts w:asciiTheme="minorBidi" w:hAnsiTheme="minorBidi"/>
          <w:rtl/>
        </w:rPr>
        <w:t>. הנני מצהיר ומתחייב לדווח מראש למזמין על כל כוונה שלי, להתקשר עם כל גורם כאמור בסעי</w:t>
      </w:r>
      <w:r w:rsidR="00F64D73" w:rsidRPr="00F64D73">
        <w:rPr>
          <w:rFonts w:asciiTheme="minorBidi" w:hAnsiTheme="minorBidi" w:hint="cs"/>
          <w:rtl/>
        </w:rPr>
        <w:t>ף 2</w:t>
      </w:r>
      <w:r>
        <w:rPr>
          <w:rFonts w:asciiTheme="minorBidi" w:hAnsiTheme="minorBidi" w:hint="cs"/>
          <w:rtl/>
        </w:rPr>
        <w:t xml:space="preserve"> ו - 3</w:t>
      </w:r>
      <w:r w:rsidR="00F64D73" w:rsidRPr="00F64D73">
        <w:rPr>
          <w:rFonts w:asciiTheme="minorBidi" w:hAnsiTheme="minorBidi"/>
          <w:rtl/>
        </w:rPr>
        <w:t xml:space="preserve">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rsidR="00F64D73" w:rsidRPr="00F64D73" w:rsidRDefault="00F64D73" w:rsidP="00F64D73">
      <w:pPr>
        <w:jc w:val="both"/>
        <w:rPr>
          <w:rFonts w:asciiTheme="minorBidi" w:hAnsiTheme="minorBidi"/>
          <w:rtl/>
        </w:rPr>
      </w:pPr>
    </w:p>
    <w:p w:rsidR="00F64D73" w:rsidRPr="00F64D73" w:rsidRDefault="00435903" w:rsidP="00F64D73">
      <w:pPr>
        <w:jc w:val="both"/>
        <w:rPr>
          <w:rFonts w:asciiTheme="minorBidi" w:hAnsiTheme="minorBidi"/>
          <w:rtl/>
        </w:rPr>
      </w:pPr>
      <w:r>
        <w:rPr>
          <w:rFonts w:asciiTheme="minorBidi" w:hAnsiTheme="minorBidi" w:hint="cs"/>
          <w:rtl/>
        </w:rPr>
        <w:t>5</w:t>
      </w:r>
      <w:r w:rsidR="00F64D73" w:rsidRPr="00F64D73">
        <w:rPr>
          <w:rFonts w:asciiTheme="minorBidi" w:hAnsiTheme="minorBidi"/>
          <w:rtl/>
        </w:rPr>
        <w:t>.</w:t>
      </w:r>
      <w:r w:rsidR="00F64D73" w:rsidRPr="00F64D73">
        <w:rPr>
          <w:rFonts w:asciiTheme="minorBidi" w:hAnsiTheme="minorBidi"/>
          <w:rtl/>
        </w:rPr>
        <w:tab/>
        <w:t xml:space="preserve">ולראיה באתי על החתום: </w:t>
      </w:r>
      <w:r w:rsidR="00F64D73" w:rsidRPr="00F64D73">
        <w:rPr>
          <w:rFonts w:asciiTheme="minorBidi" w:hAnsiTheme="minorBidi"/>
          <w:rtl/>
        </w:rPr>
        <w:tab/>
        <w:t>_____________________</w:t>
      </w:r>
    </w:p>
    <w:p w:rsidR="00F64D73" w:rsidRPr="00F64D73" w:rsidRDefault="00F64D73" w:rsidP="00F64D73">
      <w:pPr>
        <w:rPr>
          <w:rFonts w:asciiTheme="minorBidi" w:hAnsiTheme="minorBidi"/>
          <w:rtl/>
        </w:rPr>
      </w:pPr>
    </w:p>
    <w:p w:rsidR="00F64D73" w:rsidRPr="00F64D73" w:rsidRDefault="00F64D73" w:rsidP="00F64D73">
      <w:pPr>
        <w:rPr>
          <w:rFonts w:ascii="Times New (W1)" w:hAnsi="Times New (W1)"/>
          <w:rtl/>
        </w:rPr>
      </w:pPr>
    </w:p>
    <w:p w:rsidR="00F64D73" w:rsidRPr="00F64D73" w:rsidRDefault="00F64D73" w:rsidP="00F64D73">
      <w:pPr>
        <w:keepNext/>
        <w:pageBreakBefore/>
        <w:spacing w:before="240" w:line="320" w:lineRule="exact"/>
        <w:jc w:val="both"/>
        <w:outlineLvl w:val="0"/>
        <w:rPr>
          <w:b/>
          <w:bCs/>
          <w:smallCaps/>
          <w:sz w:val="28"/>
          <w:szCs w:val="32"/>
          <w:rtl/>
          <w:lang w:eastAsia="he-IL"/>
        </w:rPr>
      </w:pPr>
      <w:bookmarkStart w:id="33" w:name="_Toc478305366"/>
      <w:bookmarkStart w:id="34" w:name="_Toc513991936"/>
      <w:r w:rsidRPr="00F64D73">
        <w:rPr>
          <w:rFonts w:hint="cs"/>
          <w:b/>
          <w:bCs/>
          <w:smallCaps/>
          <w:sz w:val="28"/>
          <w:szCs w:val="32"/>
          <w:rtl/>
          <w:lang w:eastAsia="he-IL"/>
        </w:rPr>
        <w:lastRenderedPageBreak/>
        <w:t>נספח</w:t>
      </w:r>
      <w:r w:rsidRPr="00F64D73">
        <w:rPr>
          <w:b/>
          <w:bCs/>
          <w:smallCaps/>
          <w:sz w:val="28"/>
          <w:szCs w:val="32"/>
          <w:rtl/>
          <w:lang w:eastAsia="he-IL"/>
        </w:rPr>
        <w:t xml:space="preserve"> </w:t>
      </w:r>
      <w:r w:rsidRPr="00F64D73">
        <w:rPr>
          <w:rFonts w:hint="cs"/>
          <w:b/>
          <w:bCs/>
          <w:smallCaps/>
          <w:sz w:val="28"/>
          <w:szCs w:val="32"/>
          <w:rtl/>
          <w:lang w:eastAsia="he-IL"/>
        </w:rPr>
        <w:t>6</w:t>
      </w:r>
      <w:r w:rsidRPr="00F64D73">
        <w:rPr>
          <w:b/>
          <w:bCs/>
          <w:smallCaps/>
          <w:sz w:val="28"/>
          <w:szCs w:val="32"/>
          <w:rtl/>
          <w:lang w:eastAsia="he-IL"/>
        </w:rPr>
        <w:t xml:space="preserve"> </w:t>
      </w:r>
      <w:r w:rsidRPr="00F64D73">
        <w:rPr>
          <w:rFonts w:hint="cs"/>
          <w:b/>
          <w:bCs/>
          <w:smallCaps/>
          <w:sz w:val="28"/>
          <w:szCs w:val="32"/>
          <w:rtl/>
          <w:lang w:eastAsia="he-IL"/>
        </w:rPr>
        <w:t>להסכם</w:t>
      </w:r>
      <w:bookmarkEnd w:id="33"/>
      <w:bookmarkEnd w:id="34"/>
    </w:p>
    <w:tbl>
      <w:tblPr>
        <w:bidiVisual/>
        <w:tblW w:w="5670" w:type="dxa"/>
        <w:tblLook w:val="04A0" w:firstRow="1" w:lastRow="0" w:firstColumn="1" w:lastColumn="0" w:noHBand="0" w:noVBand="1"/>
      </w:tblPr>
      <w:tblGrid>
        <w:gridCol w:w="2374"/>
        <w:gridCol w:w="3296"/>
      </w:tblGrid>
      <w:tr w:rsidR="00F64D73" w:rsidRPr="00F64D73" w:rsidTr="00BE3FCA">
        <w:trPr>
          <w:trHeight w:val="454"/>
        </w:trPr>
        <w:tc>
          <w:tcPr>
            <w:tcW w:w="2374" w:type="dxa"/>
            <w:shd w:val="clear" w:color="auto" w:fill="auto"/>
            <w:vAlign w:val="center"/>
          </w:tcPr>
          <w:p w:rsidR="00F64D73" w:rsidRPr="00F64D73" w:rsidRDefault="00F64D73" w:rsidP="00F64D73">
            <w:pPr>
              <w:spacing w:before="60" w:line="240" w:lineRule="exact"/>
              <w:rPr>
                <w:sz w:val="22"/>
                <w:rtl/>
                <w:lang w:eastAsia="he-IL"/>
              </w:rPr>
            </w:pPr>
            <w:bookmarkStart w:id="35" w:name="_Toc478305367"/>
            <w:r w:rsidRPr="00F64D73">
              <w:rPr>
                <w:sz w:val="22"/>
                <w:rtl/>
                <w:lang w:eastAsia="he-IL"/>
              </w:rPr>
              <w:t>שם הבנק/חברת הביטוח</w:t>
            </w:r>
          </w:p>
        </w:tc>
        <w:tc>
          <w:tcPr>
            <w:tcW w:w="3296" w:type="dxa"/>
            <w:tcBorders>
              <w:bottom w:val="single" w:sz="4" w:space="0" w:color="auto"/>
            </w:tcBorders>
            <w:shd w:val="clear" w:color="auto" w:fill="auto"/>
            <w:vAlign w:val="center"/>
          </w:tcPr>
          <w:p w:rsidR="00F64D73" w:rsidRPr="00F64D73" w:rsidRDefault="00F64D73" w:rsidP="00F64D73">
            <w:pPr>
              <w:spacing w:before="60" w:line="240" w:lineRule="exact"/>
              <w:rPr>
                <w:sz w:val="22"/>
                <w:rtl/>
                <w:lang w:eastAsia="he-IL"/>
              </w:rPr>
            </w:pPr>
          </w:p>
        </w:tc>
      </w:tr>
      <w:tr w:rsidR="00F64D73" w:rsidRPr="00F64D73" w:rsidTr="00BE3FCA">
        <w:trPr>
          <w:trHeight w:val="454"/>
        </w:trPr>
        <w:tc>
          <w:tcPr>
            <w:tcW w:w="2374" w:type="dxa"/>
            <w:shd w:val="clear" w:color="auto" w:fill="auto"/>
            <w:vAlign w:val="center"/>
          </w:tcPr>
          <w:p w:rsidR="00F64D73" w:rsidRPr="00F64D73" w:rsidRDefault="00F64D73" w:rsidP="00F64D73">
            <w:pPr>
              <w:spacing w:before="60" w:line="240" w:lineRule="exact"/>
              <w:rPr>
                <w:sz w:val="22"/>
                <w:rtl/>
                <w:lang w:eastAsia="he-IL"/>
              </w:rPr>
            </w:pPr>
            <w:r w:rsidRPr="00F64D73">
              <w:rPr>
                <w:sz w:val="22"/>
                <w:rtl/>
                <w:lang w:eastAsia="he-IL"/>
              </w:rPr>
              <w:t>מס' הטלפון</w:t>
            </w:r>
          </w:p>
        </w:tc>
        <w:tc>
          <w:tcPr>
            <w:tcW w:w="3296" w:type="dxa"/>
            <w:tcBorders>
              <w:top w:val="single" w:sz="4" w:space="0" w:color="auto"/>
              <w:bottom w:val="single" w:sz="4" w:space="0" w:color="auto"/>
            </w:tcBorders>
            <w:shd w:val="clear" w:color="auto" w:fill="auto"/>
            <w:vAlign w:val="center"/>
          </w:tcPr>
          <w:p w:rsidR="00F64D73" w:rsidRPr="00F64D73" w:rsidRDefault="00F64D73" w:rsidP="00F64D73">
            <w:pPr>
              <w:spacing w:before="60" w:line="240" w:lineRule="exact"/>
              <w:rPr>
                <w:sz w:val="22"/>
                <w:rtl/>
                <w:lang w:eastAsia="he-IL"/>
              </w:rPr>
            </w:pPr>
          </w:p>
        </w:tc>
      </w:tr>
      <w:tr w:rsidR="00F64D73" w:rsidRPr="00F64D73" w:rsidTr="00BE3FCA">
        <w:trPr>
          <w:trHeight w:val="454"/>
        </w:trPr>
        <w:tc>
          <w:tcPr>
            <w:tcW w:w="2374" w:type="dxa"/>
            <w:shd w:val="clear" w:color="auto" w:fill="auto"/>
            <w:vAlign w:val="center"/>
          </w:tcPr>
          <w:p w:rsidR="00F64D73" w:rsidRPr="00F64D73" w:rsidRDefault="00F64D73" w:rsidP="00F64D73">
            <w:pPr>
              <w:spacing w:before="60" w:line="240" w:lineRule="exact"/>
              <w:rPr>
                <w:sz w:val="22"/>
                <w:rtl/>
                <w:lang w:eastAsia="he-IL"/>
              </w:rPr>
            </w:pPr>
            <w:r w:rsidRPr="00F64D73">
              <w:rPr>
                <w:sz w:val="22"/>
                <w:rtl/>
                <w:lang w:eastAsia="he-IL"/>
              </w:rPr>
              <w:t>מס' הפקס</w:t>
            </w:r>
          </w:p>
        </w:tc>
        <w:tc>
          <w:tcPr>
            <w:tcW w:w="3296" w:type="dxa"/>
            <w:tcBorders>
              <w:top w:val="single" w:sz="4" w:space="0" w:color="auto"/>
              <w:bottom w:val="single" w:sz="4" w:space="0" w:color="auto"/>
            </w:tcBorders>
            <w:shd w:val="clear" w:color="auto" w:fill="auto"/>
            <w:vAlign w:val="center"/>
          </w:tcPr>
          <w:p w:rsidR="00F64D73" w:rsidRPr="00F64D73" w:rsidRDefault="00F64D73" w:rsidP="00F64D73">
            <w:pPr>
              <w:spacing w:before="60" w:line="240" w:lineRule="exact"/>
              <w:rPr>
                <w:sz w:val="22"/>
                <w:rtl/>
                <w:lang w:eastAsia="he-IL"/>
              </w:rPr>
            </w:pPr>
          </w:p>
        </w:tc>
      </w:tr>
    </w:tbl>
    <w:p w:rsidR="00F64D73" w:rsidRPr="00F64D73" w:rsidRDefault="00F64D73" w:rsidP="00F64D73">
      <w:pPr>
        <w:spacing w:before="240" w:after="240" w:line="320" w:lineRule="exact"/>
        <w:jc w:val="center"/>
        <w:rPr>
          <w:b/>
          <w:bCs/>
          <w:smallCaps/>
          <w:spacing w:val="40"/>
          <w:sz w:val="40"/>
          <w:szCs w:val="44"/>
          <w:u w:val="single"/>
          <w:lang w:eastAsia="he-IL"/>
        </w:rPr>
      </w:pPr>
      <w:r w:rsidRPr="00F64D73">
        <w:rPr>
          <w:b/>
          <w:bCs/>
          <w:smallCaps/>
          <w:spacing w:val="40"/>
          <w:sz w:val="40"/>
          <w:szCs w:val="44"/>
          <w:u w:val="single"/>
          <w:rtl/>
          <w:lang w:eastAsia="he-IL"/>
        </w:rPr>
        <w:t>כתב ערבות</w:t>
      </w:r>
    </w:p>
    <w:p w:rsidR="00F64D73" w:rsidRPr="00F64D73" w:rsidRDefault="00F64D73" w:rsidP="00F64D73">
      <w:pPr>
        <w:spacing w:before="320" w:line="320" w:lineRule="exact"/>
        <w:jc w:val="both"/>
        <w:rPr>
          <w:rtl/>
          <w:lang w:eastAsia="he-IL"/>
        </w:rPr>
      </w:pPr>
      <w:r w:rsidRPr="00F64D73">
        <w:rPr>
          <w:rFonts w:hint="cs"/>
          <w:rtl/>
          <w:lang w:eastAsia="he-IL"/>
        </w:rPr>
        <w:t>לכבוד,</w:t>
      </w:r>
    </w:p>
    <w:p w:rsidR="00F64D73" w:rsidRPr="00F64D73" w:rsidRDefault="00F64D73" w:rsidP="00F64D73">
      <w:pPr>
        <w:spacing w:before="120" w:line="320" w:lineRule="exact"/>
        <w:jc w:val="both"/>
        <w:rPr>
          <w:sz w:val="22"/>
          <w:lang w:eastAsia="he-IL"/>
        </w:rPr>
      </w:pPr>
      <w:r w:rsidRPr="00F64D73">
        <w:rPr>
          <w:sz w:val="22"/>
          <w:rtl/>
          <w:lang w:eastAsia="he-IL"/>
        </w:rPr>
        <w:t>ממשלת ישראל</w:t>
      </w:r>
    </w:p>
    <w:p w:rsidR="00F64D73" w:rsidRPr="00F64D73" w:rsidRDefault="00F64D73" w:rsidP="00F64D73">
      <w:pPr>
        <w:spacing w:before="120" w:line="320" w:lineRule="exact"/>
        <w:jc w:val="both"/>
        <w:rPr>
          <w:sz w:val="22"/>
          <w:lang w:eastAsia="he-IL"/>
        </w:rPr>
      </w:pPr>
      <w:r w:rsidRPr="00F64D73">
        <w:rPr>
          <w:sz w:val="22"/>
          <w:rtl/>
          <w:lang w:eastAsia="he-IL"/>
        </w:rPr>
        <w:t xml:space="preserve">באמצעות משרד </w:t>
      </w:r>
      <w:r w:rsidRPr="00F64D73">
        <w:rPr>
          <w:rFonts w:hint="cs"/>
          <w:sz w:val="22"/>
          <w:rtl/>
          <w:lang w:eastAsia="he-IL"/>
        </w:rPr>
        <w:t>המשפטים</w:t>
      </w:r>
    </w:p>
    <w:p w:rsidR="00F64D73" w:rsidRPr="00F64D73" w:rsidRDefault="00F64D73" w:rsidP="00F64D73">
      <w:pPr>
        <w:spacing w:before="120" w:line="320" w:lineRule="exact"/>
        <w:jc w:val="both"/>
        <w:rPr>
          <w:sz w:val="22"/>
          <w:lang w:eastAsia="he-IL"/>
        </w:rPr>
      </w:pPr>
      <w:r w:rsidRPr="00F64D73">
        <w:rPr>
          <w:b/>
          <w:bCs/>
          <w:sz w:val="22"/>
          <w:rtl/>
          <w:lang w:eastAsia="he-IL"/>
        </w:rPr>
        <w:t>הנדון: ערבות מס'</w:t>
      </w:r>
      <w:r w:rsidRPr="00F64D73">
        <w:rPr>
          <w:sz w:val="22"/>
          <w:rtl/>
          <w:lang w:eastAsia="he-IL"/>
        </w:rPr>
        <w:t>____</w:t>
      </w:r>
      <w:r w:rsidRPr="00F64D73">
        <w:rPr>
          <w:rFonts w:hint="cs"/>
          <w:sz w:val="22"/>
          <w:rtl/>
          <w:lang w:eastAsia="he-IL"/>
        </w:rPr>
        <w:t>_________</w:t>
      </w:r>
      <w:r w:rsidRPr="00F64D73">
        <w:rPr>
          <w:sz w:val="22"/>
          <w:rtl/>
          <w:lang w:eastAsia="he-IL"/>
        </w:rPr>
        <w:t>________</w:t>
      </w:r>
    </w:p>
    <w:p w:rsidR="00F64D73" w:rsidRPr="00F64D73" w:rsidRDefault="00F64D73" w:rsidP="00F64D73">
      <w:pPr>
        <w:spacing w:before="120" w:after="240" w:line="320" w:lineRule="exact"/>
        <w:jc w:val="both"/>
        <w:rPr>
          <w:sz w:val="22"/>
          <w:rtl/>
          <w:lang w:eastAsia="he-IL"/>
        </w:rPr>
      </w:pPr>
      <w:r w:rsidRPr="00F64D73">
        <w:rPr>
          <w:sz w:val="22"/>
          <w:rtl/>
          <w:lang w:eastAsia="he-IL"/>
        </w:rPr>
        <w:t xml:space="preserve">אנו ערבים בזה כלפיכם לסילוק כל סכום עד לסך </w:t>
      </w:r>
      <w:r w:rsidRPr="00F64D73">
        <w:rPr>
          <w:rFonts w:hint="cs"/>
          <w:sz w:val="22"/>
          <w:rtl/>
          <w:lang w:eastAsia="he-IL"/>
        </w:rPr>
        <w:t xml:space="preserve">___________₪ (במילים: ________________) אשר תדרשו מאת: </w:t>
      </w:r>
      <w:r w:rsidRPr="00F64D73">
        <w:rPr>
          <w:sz w:val="22"/>
          <w:rtl/>
          <w:lang w:eastAsia="he-IL"/>
        </w:rPr>
        <w:t>_</w:t>
      </w:r>
      <w:r w:rsidRPr="00F64D73">
        <w:rPr>
          <w:rFonts w:hint="cs"/>
          <w:sz w:val="22"/>
          <w:rtl/>
          <w:lang w:eastAsia="he-IL"/>
        </w:rPr>
        <w:t>_________</w:t>
      </w:r>
      <w:r w:rsidRPr="00F64D73">
        <w:rPr>
          <w:sz w:val="22"/>
          <w:rtl/>
          <w:lang w:eastAsia="he-IL"/>
        </w:rPr>
        <w:t>_______</w:t>
      </w:r>
      <w:r w:rsidRPr="00F64D73">
        <w:rPr>
          <w:rFonts w:hint="cs"/>
          <w:sz w:val="22"/>
          <w:rtl/>
          <w:lang w:eastAsia="he-IL"/>
        </w:rPr>
        <w:t xml:space="preserve"> (להלן: "</w:t>
      </w:r>
      <w:r w:rsidRPr="00F64D73">
        <w:rPr>
          <w:rFonts w:hint="cs"/>
          <w:b/>
          <w:bCs/>
          <w:sz w:val="22"/>
          <w:rtl/>
          <w:lang w:eastAsia="he-IL"/>
        </w:rPr>
        <w:t>המציע</w:t>
      </w:r>
      <w:r w:rsidRPr="00F64D73">
        <w:rPr>
          <w:rFonts w:hint="cs"/>
          <w:sz w:val="22"/>
          <w:rtl/>
          <w:lang w:eastAsia="he-IL"/>
        </w:rPr>
        <w:t xml:space="preserve">"), בקשר עם </w:t>
      </w:r>
      <w:r w:rsidRPr="00F64D73">
        <w:rPr>
          <w:b/>
          <w:bCs/>
          <w:rtl/>
          <w:lang w:eastAsia="he-IL"/>
        </w:rPr>
        <w:t xml:space="preserve">מכרז </w:t>
      </w:r>
      <w:r w:rsidRPr="00F64D73">
        <w:rPr>
          <w:b/>
          <w:bCs/>
          <w:sz w:val="22"/>
          <w:rtl/>
          <w:lang w:eastAsia="he-IL"/>
        </w:rPr>
        <w:fldChar w:fldCharType="begin"/>
      </w:r>
      <w:r w:rsidRPr="00F64D73">
        <w:rPr>
          <w:b/>
          <w:bCs/>
          <w:sz w:val="22"/>
          <w:rtl/>
          <w:lang w:eastAsia="he-IL"/>
        </w:rPr>
        <w:instrText xml:space="preserve"> </w:instrText>
      </w:r>
      <w:r w:rsidRPr="00F64D73">
        <w:rPr>
          <w:b/>
          <w:bCs/>
          <w:sz w:val="22"/>
          <w:lang w:eastAsia="he-IL"/>
        </w:rPr>
        <w:instrText>DOCPROPERTY</w:instrText>
      </w:r>
      <w:r w:rsidRPr="00F64D73">
        <w:rPr>
          <w:b/>
          <w:bCs/>
          <w:sz w:val="22"/>
          <w:rtl/>
          <w:lang w:eastAsia="he-IL"/>
        </w:rPr>
        <w:instrText xml:space="preserve">  סוג_המכרז  \* </w:instrText>
      </w:r>
      <w:r w:rsidRPr="00F64D73">
        <w:rPr>
          <w:b/>
          <w:bCs/>
          <w:sz w:val="22"/>
          <w:lang w:eastAsia="he-IL"/>
        </w:rPr>
        <w:instrText>MERGEFORMAT</w:instrText>
      </w:r>
      <w:r w:rsidRPr="00F64D73">
        <w:rPr>
          <w:b/>
          <w:bCs/>
          <w:sz w:val="22"/>
          <w:rtl/>
          <w:lang w:eastAsia="he-IL"/>
        </w:rPr>
        <w:instrText xml:space="preserve"> </w:instrText>
      </w:r>
      <w:r w:rsidRPr="00F64D73">
        <w:rPr>
          <w:b/>
          <w:bCs/>
          <w:sz w:val="22"/>
          <w:rtl/>
          <w:lang w:eastAsia="he-IL"/>
        </w:rPr>
        <w:fldChar w:fldCharType="separate"/>
      </w:r>
      <w:r w:rsidRPr="00F64D73">
        <w:rPr>
          <w:b/>
          <w:bCs/>
          <w:sz w:val="22"/>
          <w:rtl/>
          <w:lang w:eastAsia="he-IL"/>
        </w:rPr>
        <w:t>פומבי</w:t>
      </w:r>
      <w:r w:rsidRPr="00F64D73">
        <w:rPr>
          <w:b/>
          <w:bCs/>
          <w:sz w:val="22"/>
          <w:rtl/>
          <w:lang w:eastAsia="he-IL"/>
        </w:rPr>
        <w:fldChar w:fldCharType="end"/>
      </w:r>
      <w:r w:rsidRPr="00F64D73">
        <w:rPr>
          <w:rFonts w:hint="cs"/>
          <w:b/>
          <w:bCs/>
          <w:sz w:val="22"/>
          <w:rtl/>
          <w:lang w:eastAsia="he-IL"/>
        </w:rPr>
        <w:t xml:space="preserve"> </w:t>
      </w:r>
      <w:r w:rsidRPr="00F64D73">
        <w:rPr>
          <w:b/>
          <w:bCs/>
          <w:sz w:val="22"/>
          <w:rtl/>
          <w:lang w:eastAsia="he-IL"/>
        </w:rPr>
        <w:fldChar w:fldCharType="begin"/>
      </w:r>
      <w:r w:rsidRPr="00F64D73">
        <w:rPr>
          <w:b/>
          <w:bCs/>
          <w:sz w:val="22"/>
          <w:rtl/>
          <w:lang w:eastAsia="he-IL"/>
        </w:rPr>
        <w:instrText xml:space="preserve"> </w:instrText>
      </w:r>
      <w:r w:rsidRPr="00F64D73">
        <w:rPr>
          <w:b/>
          <w:bCs/>
          <w:sz w:val="22"/>
          <w:lang w:eastAsia="he-IL"/>
        </w:rPr>
        <w:instrText>DOCPROPERTY</w:instrText>
      </w:r>
      <w:r w:rsidRPr="00F64D73">
        <w:rPr>
          <w:b/>
          <w:bCs/>
          <w:sz w:val="22"/>
          <w:rtl/>
          <w:lang w:eastAsia="he-IL"/>
        </w:rPr>
        <w:instrText xml:space="preserve">  מזהה_המכרז  \* </w:instrText>
      </w:r>
      <w:r w:rsidRPr="00F64D73">
        <w:rPr>
          <w:b/>
          <w:bCs/>
          <w:sz w:val="22"/>
          <w:lang w:eastAsia="he-IL"/>
        </w:rPr>
        <w:instrText>MERGEFORMAT</w:instrText>
      </w:r>
      <w:r w:rsidRPr="00F64D73">
        <w:rPr>
          <w:b/>
          <w:bCs/>
          <w:sz w:val="22"/>
          <w:rtl/>
          <w:lang w:eastAsia="he-IL"/>
        </w:rPr>
        <w:instrText xml:space="preserve"> </w:instrText>
      </w:r>
      <w:r w:rsidRPr="00F64D73">
        <w:rPr>
          <w:b/>
          <w:bCs/>
          <w:sz w:val="22"/>
          <w:rtl/>
          <w:lang w:eastAsia="he-IL"/>
        </w:rPr>
        <w:fldChar w:fldCharType="separate"/>
      </w:r>
      <w:r w:rsidR="00914BF9">
        <w:rPr>
          <w:b/>
          <w:bCs/>
          <w:sz w:val="22"/>
          <w:rtl/>
          <w:lang w:eastAsia="he-IL"/>
        </w:rPr>
        <w:t>66.2018</w:t>
      </w:r>
      <w:r w:rsidRPr="00F64D73">
        <w:rPr>
          <w:b/>
          <w:bCs/>
          <w:sz w:val="22"/>
          <w:rtl/>
          <w:lang w:eastAsia="he-IL"/>
        </w:rPr>
        <w:fldChar w:fldCharType="end"/>
      </w:r>
      <w:r w:rsidRPr="00F64D73">
        <w:rPr>
          <w:rFonts w:hint="cs"/>
          <w:b/>
          <w:bCs/>
          <w:sz w:val="22"/>
          <w:rtl/>
          <w:lang w:eastAsia="he-IL"/>
        </w:rPr>
        <w:t xml:space="preserve"> </w:t>
      </w:r>
      <w:r w:rsidRPr="00F64D73">
        <w:rPr>
          <w:b/>
          <w:bCs/>
          <w:sz w:val="22"/>
          <w:rtl/>
          <w:lang w:eastAsia="he-IL"/>
        </w:rPr>
        <w:fldChar w:fldCharType="begin"/>
      </w:r>
      <w:r w:rsidRPr="00F64D73">
        <w:rPr>
          <w:b/>
          <w:bCs/>
          <w:sz w:val="22"/>
          <w:rtl/>
          <w:lang w:eastAsia="he-IL"/>
        </w:rPr>
        <w:instrText xml:space="preserve"> </w:instrText>
      </w:r>
      <w:r w:rsidRPr="00F64D73">
        <w:rPr>
          <w:b/>
          <w:bCs/>
          <w:sz w:val="22"/>
          <w:lang w:eastAsia="he-IL"/>
        </w:rPr>
        <w:instrText>DOCPROPERTY</w:instrText>
      </w:r>
      <w:r w:rsidRPr="00F64D73">
        <w:rPr>
          <w:b/>
          <w:bCs/>
          <w:sz w:val="22"/>
          <w:rtl/>
          <w:lang w:eastAsia="he-IL"/>
        </w:rPr>
        <w:instrText xml:space="preserve">  נושא_המכרז  \* </w:instrText>
      </w:r>
      <w:r w:rsidRPr="00F64D73">
        <w:rPr>
          <w:b/>
          <w:bCs/>
          <w:sz w:val="22"/>
          <w:lang w:eastAsia="he-IL"/>
        </w:rPr>
        <w:instrText>MERGEFORMAT</w:instrText>
      </w:r>
      <w:r w:rsidRPr="00F64D73">
        <w:rPr>
          <w:b/>
          <w:bCs/>
          <w:sz w:val="22"/>
          <w:rtl/>
          <w:lang w:eastAsia="he-IL"/>
        </w:rPr>
        <w:instrText xml:space="preserve"> </w:instrText>
      </w:r>
      <w:r w:rsidRPr="00F64D73">
        <w:rPr>
          <w:b/>
          <w:bCs/>
          <w:sz w:val="22"/>
          <w:rtl/>
          <w:lang w:eastAsia="he-IL"/>
        </w:rPr>
        <w:fldChar w:fldCharType="separate"/>
      </w:r>
      <w:r w:rsidRPr="00F64D73">
        <w:rPr>
          <w:b/>
          <w:bCs/>
          <w:sz w:val="22"/>
          <w:rtl/>
          <w:lang w:eastAsia="he-IL"/>
        </w:rPr>
        <w:t xml:space="preserve">הספקת תחזוקת רישוי, רכיבים משלימים, קורסים מקוונים ושירותי מומחה למוצר </w:t>
      </w:r>
      <w:r w:rsidRPr="00F64D73">
        <w:rPr>
          <w:b/>
          <w:bCs/>
          <w:sz w:val="22"/>
          <w:lang w:eastAsia="he-IL"/>
        </w:rPr>
        <w:t>Adobe Expirience Manager</w:t>
      </w:r>
      <w:r w:rsidRPr="00F64D73">
        <w:rPr>
          <w:b/>
          <w:bCs/>
          <w:sz w:val="22"/>
          <w:rtl/>
          <w:lang w:eastAsia="he-IL"/>
        </w:rPr>
        <w:fldChar w:fldCharType="end"/>
      </w:r>
      <w:r>
        <w:rPr>
          <w:rFonts w:hint="cs"/>
          <w:sz w:val="22"/>
          <w:rtl/>
          <w:lang w:eastAsia="he-IL"/>
        </w:rPr>
        <w:t xml:space="preserve"> </w:t>
      </w:r>
      <w:r w:rsidRPr="00F64D73">
        <w:rPr>
          <w:rFonts w:hint="cs"/>
          <w:sz w:val="22"/>
          <w:rtl/>
          <w:lang w:eastAsia="he-IL"/>
        </w:rPr>
        <w:t>ע</w:t>
      </w:r>
      <w:r>
        <w:rPr>
          <w:rFonts w:hint="cs"/>
          <w:sz w:val="22"/>
          <w:rtl/>
          <w:lang w:eastAsia="he-IL"/>
        </w:rPr>
        <w:t>בו</w:t>
      </w:r>
      <w:r w:rsidRPr="00F64D73">
        <w:rPr>
          <w:rFonts w:hint="cs"/>
          <w:sz w:val="22"/>
          <w:rtl/>
          <w:lang w:eastAsia="he-IL"/>
        </w:rPr>
        <w:t>ר משרד המשפטים</w:t>
      </w:r>
      <w:r>
        <w:rPr>
          <w:rFonts w:hint="cs"/>
          <w:sz w:val="22"/>
          <w:rtl/>
          <w:lang w:eastAsia="he-IL"/>
        </w:rPr>
        <w:t xml:space="preserve"> </w:t>
      </w:r>
      <w:r w:rsidRPr="00F64D73">
        <w:rPr>
          <w:rFonts w:hint="cs"/>
          <w:sz w:val="22"/>
          <w:rtl/>
          <w:lang w:eastAsia="he-IL"/>
        </w:rPr>
        <w:t xml:space="preserve">אנו נשלם לכם את הסכום הנ"ל תוך 15 ימים מתאריך דרישתכם הראשונה </w:t>
      </w:r>
      <w:r w:rsidRPr="00F64D73">
        <w:rPr>
          <w:sz w:val="22"/>
          <w:rtl/>
          <w:lang w:eastAsia="he-IL"/>
        </w:rPr>
        <w:t xml:space="preserve">שנשלחה אלינו במכתב </w:t>
      </w:r>
      <w:r w:rsidRPr="00F64D73">
        <w:rPr>
          <w:rFonts w:hint="cs"/>
          <w:sz w:val="22"/>
          <w:rtl/>
          <w:lang w:eastAsia="he-IL"/>
        </w:rPr>
        <w:t xml:space="preserve">בדואר רשום </w:t>
      </w:r>
      <w:r w:rsidRPr="00F64D73">
        <w:rPr>
          <w:sz w:val="22"/>
          <w:rtl/>
          <w:lang w:eastAsia="he-IL"/>
        </w:rPr>
        <w:t>או במסירה ידנית</w:t>
      </w:r>
      <w:r w:rsidRPr="00F64D73">
        <w:rPr>
          <w:rFonts w:hint="cs"/>
          <w:sz w:val="22"/>
          <w:rtl/>
          <w:lang w:eastAsia="he-I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F64D73" w:rsidRPr="00F64D73" w:rsidRDefault="00F64D73" w:rsidP="00F64D73">
      <w:pPr>
        <w:spacing w:before="120" w:line="320" w:lineRule="exact"/>
        <w:jc w:val="both"/>
        <w:rPr>
          <w:sz w:val="22"/>
          <w:rtl/>
          <w:lang w:eastAsia="he-IL"/>
        </w:rPr>
      </w:pPr>
      <w:r w:rsidRPr="00F64D73">
        <w:rPr>
          <w:sz w:val="22"/>
          <w:rtl/>
          <w:lang w:eastAsia="he-IL"/>
        </w:rPr>
        <w:t xml:space="preserve">ערבות זו תהיה בתוקף </w:t>
      </w:r>
      <w:r w:rsidRPr="00F64D73">
        <w:rPr>
          <w:rFonts w:hint="cs"/>
          <w:sz w:val="22"/>
          <w:rtl/>
          <w:lang w:eastAsia="he-IL"/>
        </w:rPr>
        <w:t>עד תאריך _____________.</w:t>
      </w:r>
    </w:p>
    <w:p w:rsidR="00F64D73" w:rsidRPr="00F64D73" w:rsidRDefault="00F64D73" w:rsidP="00F64D73">
      <w:pPr>
        <w:spacing w:before="120" w:after="240" w:line="320" w:lineRule="exact"/>
        <w:jc w:val="both"/>
        <w:rPr>
          <w:sz w:val="22"/>
          <w:rtl/>
          <w:lang w:eastAsia="he-IL"/>
        </w:rPr>
      </w:pPr>
      <w:r w:rsidRPr="00F64D73">
        <w:rPr>
          <w:sz w:val="22"/>
          <w:rtl/>
          <w:lang w:eastAsia="he-IL"/>
        </w:rPr>
        <w:t>דרישה על פי ערבות זו יש להפנות לסניף הבנק/חב</w:t>
      </w:r>
      <w:r w:rsidRPr="00F64D73">
        <w:rPr>
          <w:rFonts w:hint="cs"/>
          <w:sz w:val="22"/>
          <w:rtl/>
          <w:lang w:eastAsia="he-IL"/>
        </w:rPr>
        <w:t>רת</w:t>
      </w:r>
      <w:r w:rsidRPr="00F64D73">
        <w:rPr>
          <w:sz w:val="22"/>
          <w:rtl/>
          <w:lang w:eastAsia="he-IL"/>
        </w:rPr>
        <w:t xml:space="preserve"> הביטוח </w:t>
      </w:r>
      <w:r w:rsidRPr="00F64D73">
        <w:rPr>
          <w:rFonts w:hint="cs"/>
          <w:sz w:val="22"/>
          <w:rtl/>
          <w:lang w:eastAsia="he-IL"/>
        </w:rPr>
        <w:t>להלן.</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23"/>
        <w:gridCol w:w="3024"/>
        <w:gridCol w:w="3025"/>
      </w:tblGrid>
      <w:tr w:rsidR="00F64D73" w:rsidRPr="00F64D73" w:rsidTr="00BE3FCA">
        <w:tc>
          <w:tcPr>
            <w:tcW w:w="3095" w:type="dxa"/>
            <w:shd w:val="clear" w:color="auto" w:fill="B4C6E7"/>
          </w:tcPr>
          <w:p w:rsidR="00F64D73" w:rsidRPr="00F64D73" w:rsidRDefault="00F64D73" w:rsidP="00F64D73">
            <w:pPr>
              <w:spacing w:before="120" w:after="120" w:line="320" w:lineRule="exact"/>
              <w:jc w:val="center"/>
              <w:rPr>
                <w:b/>
                <w:bCs/>
                <w:sz w:val="22"/>
                <w:rtl/>
                <w:lang w:eastAsia="he-IL"/>
              </w:rPr>
            </w:pPr>
            <w:r w:rsidRPr="00F64D73">
              <w:rPr>
                <w:rFonts w:hint="cs"/>
                <w:b/>
                <w:bCs/>
                <w:sz w:val="22"/>
                <w:rtl/>
                <w:lang w:eastAsia="he-IL"/>
              </w:rPr>
              <w:t>שם בנק/ חברת ביטוח</w:t>
            </w:r>
          </w:p>
        </w:tc>
        <w:tc>
          <w:tcPr>
            <w:tcW w:w="3095" w:type="dxa"/>
            <w:shd w:val="clear" w:color="auto" w:fill="B4C6E7"/>
          </w:tcPr>
          <w:p w:rsidR="00F64D73" w:rsidRPr="00F64D73" w:rsidRDefault="00F64D73" w:rsidP="00F64D73">
            <w:pPr>
              <w:spacing w:before="120" w:after="120" w:line="320" w:lineRule="exact"/>
              <w:jc w:val="center"/>
              <w:rPr>
                <w:b/>
                <w:bCs/>
                <w:sz w:val="22"/>
                <w:rtl/>
                <w:lang w:eastAsia="he-IL"/>
              </w:rPr>
            </w:pPr>
            <w:r w:rsidRPr="00F64D73">
              <w:rPr>
                <w:rFonts w:hint="cs"/>
                <w:b/>
                <w:bCs/>
                <w:sz w:val="22"/>
                <w:rtl/>
                <w:lang w:eastAsia="he-IL"/>
              </w:rPr>
              <w:t>מספר בנק ומספר סניף</w:t>
            </w:r>
          </w:p>
        </w:tc>
        <w:tc>
          <w:tcPr>
            <w:tcW w:w="3096" w:type="dxa"/>
            <w:shd w:val="clear" w:color="auto" w:fill="B4C6E7"/>
          </w:tcPr>
          <w:p w:rsidR="00F64D73" w:rsidRPr="00F64D73" w:rsidRDefault="00F64D73" w:rsidP="00F64D73">
            <w:pPr>
              <w:spacing w:before="120" w:after="120" w:line="320" w:lineRule="exact"/>
              <w:jc w:val="center"/>
              <w:rPr>
                <w:b/>
                <w:bCs/>
                <w:sz w:val="22"/>
                <w:rtl/>
                <w:lang w:eastAsia="he-IL"/>
              </w:rPr>
            </w:pPr>
            <w:r w:rsidRPr="00F64D73">
              <w:rPr>
                <w:rFonts w:hint="cs"/>
                <w:b/>
                <w:bCs/>
                <w:sz w:val="22"/>
                <w:rtl/>
                <w:lang w:eastAsia="he-IL"/>
              </w:rPr>
              <w:t>כתובת בנק/ חברת ביטוח</w:t>
            </w:r>
          </w:p>
        </w:tc>
      </w:tr>
      <w:tr w:rsidR="00F64D73" w:rsidRPr="00F64D73" w:rsidTr="00BE3FCA">
        <w:trPr>
          <w:trHeight w:val="567"/>
        </w:trPr>
        <w:tc>
          <w:tcPr>
            <w:tcW w:w="3095" w:type="dxa"/>
            <w:shd w:val="clear" w:color="auto" w:fill="auto"/>
          </w:tcPr>
          <w:p w:rsidR="00F64D73" w:rsidRPr="00F64D73" w:rsidRDefault="00F64D73" w:rsidP="00F64D73">
            <w:pPr>
              <w:spacing w:before="120" w:line="320" w:lineRule="exact"/>
              <w:jc w:val="both"/>
              <w:rPr>
                <w:sz w:val="22"/>
                <w:rtl/>
                <w:lang w:eastAsia="he-IL"/>
              </w:rPr>
            </w:pPr>
          </w:p>
        </w:tc>
        <w:tc>
          <w:tcPr>
            <w:tcW w:w="3095" w:type="dxa"/>
            <w:shd w:val="clear" w:color="auto" w:fill="auto"/>
          </w:tcPr>
          <w:p w:rsidR="00F64D73" w:rsidRPr="00F64D73" w:rsidRDefault="00F64D73" w:rsidP="00F64D73">
            <w:pPr>
              <w:spacing w:before="120" w:line="320" w:lineRule="exact"/>
              <w:jc w:val="both"/>
              <w:rPr>
                <w:sz w:val="22"/>
                <w:rtl/>
                <w:lang w:eastAsia="he-IL"/>
              </w:rPr>
            </w:pPr>
          </w:p>
        </w:tc>
        <w:tc>
          <w:tcPr>
            <w:tcW w:w="3096" w:type="dxa"/>
            <w:shd w:val="clear" w:color="auto" w:fill="auto"/>
          </w:tcPr>
          <w:p w:rsidR="00F64D73" w:rsidRPr="00F64D73" w:rsidRDefault="00F64D73" w:rsidP="00F64D73">
            <w:pPr>
              <w:spacing w:before="120" w:line="320" w:lineRule="exact"/>
              <w:jc w:val="both"/>
              <w:rPr>
                <w:sz w:val="22"/>
                <w:rtl/>
                <w:lang w:eastAsia="he-IL"/>
              </w:rPr>
            </w:pPr>
          </w:p>
        </w:tc>
      </w:tr>
    </w:tbl>
    <w:tbl>
      <w:tblPr>
        <w:tblpPr w:vertAnchor="page" w:horzAnchor="margin" w:tblpY="13507"/>
        <w:bidiVisual/>
        <w:tblW w:w="89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2884"/>
      </w:tblGrid>
      <w:tr w:rsidR="00F64D73" w:rsidRPr="00F64D73" w:rsidTr="00BE3FCA">
        <w:tc>
          <w:tcPr>
            <w:tcW w:w="8930" w:type="dxa"/>
            <w:gridSpan w:val="3"/>
            <w:tcBorders>
              <w:top w:val="nil"/>
              <w:left w:val="nil"/>
              <w:bottom w:val="single" w:sz="4" w:space="0" w:color="auto"/>
              <w:right w:val="nil"/>
            </w:tcBorders>
            <w:hideMark/>
          </w:tcPr>
          <w:p w:rsidR="00F64D73" w:rsidRPr="00F64D73" w:rsidRDefault="00F64D73" w:rsidP="00F64D73">
            <w:pPr>
              <w:spacing w:before="60" w:line="240" w:lineRule="exact"/>
              <w:rPr>
                <w:sz w:val="22"/>
                <w:lang w:eastAsia="he-IL"/>
              </w:rPr>
            </w:pPr>
            <w:r w:rsidRPr="00F64D73">
              <w:rPr>
                <w:rFonts w:hint="cs"/>
                <w:sz w:val="22"/>
                <w:rtl/>
                <w:lang w:eastAsia="he-IL"/>
              </w:rPr>
              <w:t>ועל כך באתי על החתום,</w:t>
            </w:r>
          </w:p>
        </w:tc>
      </w:tr>
      <w:tr w:rsidR="00F64D73" w:rsidRPr="00F64D73" w:rsidTr="00BE3FCA">
        <w:tc>
          <w:tcPr>
            <w:tcW w:w="3019" w:type="dxa"/>
            <w:tcBorders>
              <w:top w:val="single" w:sz="4" w:space="0" w:color="auto"/>
              <w:left w:val="single" w:sz="4" w:space="0" w:color="auto"/>
              <w:bottom w:val="single" w:sz="4" w:space="0" w:color="auto"/>
              <w:right w:val="single" w:sz="4" w:space="0" w:color="auto"/>
            </w:tcBorders>
            <w:shd w:val="clear" w:color="auto" w:fill="B4C6E7"/>
            <w:hideMark/>
          </w:tcPr>
          <w:p w:rsidR="00F64D73" w:rsidRPr="00F64D73" w:rsidRDefault="00F64D73" w:rsidP="00F64D73">
            <w:pPr>
              <w:spacing w:before="120" w:after="120" w:line="320" w:lineRule="exact"/>
              <w:jc w:val="center"/>
              <w:rPr>
                <w:b/>
                <w:bCs/>
                <w:sz w:val="22"/>
                <w:lang w:eastAsia="he-IL"/>
              </w:rPr>
            </w:pPr>
            <w:r w:rsidRPr="00F64D73">
              <w:rPr>
                <w:rFonts w:hint="cs"/>
                <w:b/>
                <w:bCs/>
                <w:sz w:val="22"/>
                <w:rtl/>
                <w:lang w:eastAsia="he-I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rsidR="00F64D73" w:rsidRPr="00F64D73" w:rsidRDefault="00F64D73" w:rsidP="00F64D73">
            <w:pPr>
              <w:spacing w:before="120" w:after="120" w:line="320" w:lineRule="exact"/>
              <w:jc w:val="center"/>
              <w:rPr>
                <w:b/>
                <w:bCs/>
                <w:sz w:val="22"/>
                <w:lang w:eastAsia="he-IL"/>
              </w:rPr>
            </w:pPr>
            <w:r w:rsidRPr="00F64D73">
              <w:rPr>
                <w:rFonts w:hint="cs"/>
                <w:b/>
                <w:bCs/>
                <w:sz w:val="22"/>
                <w:rtl/>
                <w:lang w:eastAsia="he-IL"/>
              </w:rPr>
              <w:t>תאריך</w:t>
            </w:r>
          </w:p>
        </w:tc>
        <w:tc>
          <w:tcPr>
            <w:tcW w:w="2884" w:type="dxa"/>
            <w:tcBorders>
              <w:top w:val="single" w:sz="4" w:space="0" w:color="auto"/>
              <w:left w:val="single" w:sz="4" w:space="0" w:color="auto"/>
              <w:bottom w:val="single" w:sz="4" w:space="0" w:color="auto"/>
              <w:right w:val="single" w:sz="4" w:space="0" w:color="auto"/>
            </w:tcBorders>
            <w:shd w:val="clear" w:color="auto" w:fill="B4C6E7"/>
            <w:hideMark/>
          </w:tcPr>
          <w:p w:rsidR="00F64D73" w:rsidRPr="00F64D73" w:rsidRDefault="00F64D73" w:rsidP="00F64D73">
            <w:pPr>
              <w:spacing w:before="120" w:after="120" w:line="320" w:lineRule="exact"/>
              <w:jc w:val="center"/>
              <w:rPr>
                <w:b/>
                <w:bCs/>
                <w:sz w:val="22"/>
                <w:lang w:eastAsia="he-IL"/>
              </w:rPr>
            </w:pPr>
            <w:r w:rsidRPr="00F64D73">
              <w:rPr>
                <w:rFonts w:hint="cs"/>
                <w:b/>
                <w:bCs/>
                <w:sz w:val="22"/>
                <w:rtl/>
                <w:lang w:eastAsia="he-IL"/>
              </w:rPr>
              <w:t>חתימה</w:t>
            </w:r>
          </w:p>
        </w:tc>
      </w:tr>
      <w:tr w:rsidR="00F64D73" w:rsidRPr="00F64D73" w:rsidTr="00BE3FCA">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rsidR="00F64D73" w:rsidRPr="00F64D73" w:rsidRDefault="00F64D73" w:rsidP="00F64D73">
            <w:pPr>
              <w:spacing w:before="120" w:line="320" w:lineRule="exact"/>
              <w:rPr>
                <w:sz w:val="22"/>
                <w:lang w:eastAsia="he-IL"/>
              </w:rPr>
            </w:pPr>
            <w:r w:rsidRPr="00F64D73">
              <w:rPr>
                <w:rFonts w:hint="cs"/>
                <w:sz w:val="22"/>
                <w:rtl/>
                <w:lang w:eastAsia="he-IL"/>
              </w:rPr>
              <w:t xml:space="preserve"> </w:t>
            </w:r>
          </w:p>
        </w:tc>
        <w:tc>
          <w:tcPr>
            <w:tcW w:w="3027" w:type="dxa"/>
            <w:tcBorders>
              <w:top w:val="single" w:sz="4" w:space="0" w:color="auto"/>
              <w:left w:val="single" w:sz="4" w:space="0" w:color="auto"/>
              <w:bottom w:val="single" w:sz="4" w:space="0" w:color="auto"/>
              <w:right w:val="single" w:sz="4" w:space="0" w:color="auto"/>
            </w:tcBorders>
            <w:vAlign w:val="center"/>
          </w:tcPr>
          <w:p w:rsidR="00F64D73" w:rsidRPr="00F64D73" w:rsidRDefault="00F64D73" w:rsidP="00F64D73">
            <w:pPr>
              <w:spacing w:before="120" w:line="320" w:lineRule="exact"/>
              <w:rPr>
                <w:sz w:val="22"/>
                <w:lang w:eastAsia="he-IL"/>
              </w:rPr>
            </w:pPr>
            <w:r w:rsidRPr="00F64D73">
              <w:rPr>
                <w:rFonts w:hint="cs"/>
                <w:sz w:val="22"/>
                <w:rtl/>
                <w:lang w:eastAsia="he-IL"/>
              </w:rPr>
              <w:t xml:space="preserve"> </w:t>
            </w:r>
          </w:p>
        </w:tc>
        <w:tc>
          <w:tcPr>
            <w:tcW w:w="2884" w:type="dxa"/>
            <w:tcBorders>
              <w:top w:val="single" w:sz="4" w:space="0" w:color="auto"/>
              <w:left w:val="single" w:sz="4" w:space="0" w:color="auto"/>
              <w:bottom w:val="single" w:sz="4" w:space="0" w:color="auto"/>
              <w:right w:val="single" w:sz="4" w:space="0" w:color="auto"/>
            </w:tcBorders>
            <w:vAlign w:val="center"/>
          </w:tcPr>
          <w:p w:rsidR="00F64D73" w:rsidRPr="00F64D73" w:rsidRDefault="00F64D73" w:rsidP="00F64D73">
            <w:pPr>
              <w:spacing w:before="120" w:line="320" w:lineRule="exact"/>
              <w:rPr>
                <w:sz w:val="22"/>
                <w:lang w:eastAsia="he-IL"/>
              </w:rPr>
            </w:pPr>
          </w:p>
        </w:tc>
      </w:tr>
    </w:tbl>
    <w:p w:rsidR="00F64D73" w:rsidRPr="00F64D73" w:rsidRDefault="00F64D73" w:rsidP="00F64D73">
      <w:pPr>
        <w:spacing w:before="240" w:line="360" w:lineRule="auto"/>
        <w:jc w:val="both"/>
        <w:rPr>
          <w:rFonts w:ascii="Times New (W1)" w:hAnsi="Times New (W1)"/>
          <w:b/>
          <w:bCs/>
          <w:rtl/>
        </w:rPr>
      </w:pPr>
    </w:p>
    <w:bookmarkEnd w:id="35"/>
    <w:p w:rsidR="00F64D73" w:rsidRPr="00F64D73" w:rsidRDefault="00F64D73" w:rsidP="00F64D73">
      <w:pPr>
        <w:spacing w:before="120" w:line="320" w:lineRule="exact"/>
        <w:jc w:val="both"/>
        <w:rPr>
          <w:sz w:val="22"/>
          <w:rtl/>
          <w:lang w:eastAsia="he-IL"/>
        </w:rPr>
      </w:pPr>
    </w:p>
    <w:p w:rsidR="00F64D73" w:rsidRPr="00F64D73" w:rsidRDefault="00F64D73" w:rsidP="00F64D73">
      <w:pPr>
        <w:spacing w:before="120" w:line="320" w:lineRule="exact"/>
        <w:jc w:val="both"/>
        <w:rPr>
          <w:sz w:val="22"/>
          <w:rtl/>
          <w:lang w:eastAsia="he-IL"/>
        </w:rPr>
      </w:pPr>
    </w:p>
    <w:p w:rsidR="00F64D73" w:rsidRPr="00F64D73" w:rsidRDefault="00F64D73" w:rsidP="00F64D73">
      <w:pPr>
        <w:keepNext/>
        <w:pageBreakBefore/>
        <w:spacing w:before="240" w:line="320" w:lineRule="exact"/>
        <w:jc w:val="both"/>
        <w:outlineLvl w:val="0"/>
        <w:rPr>
          <w:b/>
          <w:bCs/>
          <w:smallCaps/>
          <w:sz w:val="28"/>
          <w:szCs w:val="32"/>
          <w:rtl/>
          <w:lang w:eastAsia="he-IL"/>
        </w:rPr>
      </w:pPr>
      <w:bookmarkStart w:id="36" w:name="_Toc513991937"/>
      <w:bookmarkStart w:id="37" w:name="_Toc478305368"/>
      <w:r w:rsidRPr="00F64D73">
        <w:rPr>
          <w:rFonts w:hint="eastAsia"/>
          <w:b/>
          <w:bCs/>
          <w:smallCaps/>
          <w:sz w:val="28"/>
          <w:szCs w:val="32"/>
          <w:rtl/>
          <w:lang w:eastAsia="he-IL"/>
        </w:rPr>
        <w:lastRenderedPageBreak/>
        <w:t>נספח</w:t>
      </w:r>
      <w:r w:rsidRPr="00F64D73">
        <w:rPr>
          <w:b/>
          <w:bCs/>
          <w:smallCaps/>
          <w:sz w:val="28"/>
          <w:szCs w:val="32"/>
          <w:rtl/>
          <w:lang w:eastAsia="he-IL"/>
        </w:rPr>
        <w:t xml:space="preserve"> </w:t>
      </w:r>
      <w:r w:rsidRPr="00F64D73">
        <w:rPr>
          <w:rFonts w:hint="cs"/>
          <w:b/>
          <w:bCs/>
          <w:smallCaps/>
          <w:sz w:val="28"/>
          <w:szCs w:val="32"/>
          <w:rtl/>
          <w:lang w:eastAsia="he-IL"/>
        </w:rPr>
        <w:t>7</w:t>
      </w:r>
      <w:r w:rsidRPr="00F64D73">
        <w:rPr>
          <w:b/>
          <w:bCs/>
          <w:smallCaps/>
          <w:sz w:val="28"/>
          <w:szCs w:val="32"/>
          <w:rtl/>
          <w:lang w:eastAsia="he-IL"/>
        </w:rPr>
        <w:t xml:space="preserve"> להסכם</w:t>
      </w:r>
      <w:bookmarkEnd w:id="36"/>
    </w:p>
    <w:p w:rsidR="00F64D73" w:rsidRPr="00F64D73" w:rsidRDefault="00F64D73" w:rsidP="00F64D73">
      <w:pPr>
        <w:rPr>
          <w:rtl/>
        </w:rPr>
      </w:pPr>
    </w:p>
    <w:p w:rsidR="00F64D73" w:rsidRPr="00F64D73" w:rsidRDefault="00F64D73" w:rsidP="00F64D73">
      <w:pPr>
        <w:jc w:val="center"/>
        <w:rPr>
          <w:b/>
          <w:bCs/>
          <w:sz w:val="32"/>
          <w:szCs w:val="32"/>
          <w:rtl/>
        </w:rPr>
      </w:pPr>
      <w:r w:rsidRPr="00F64D73">
        <w:rPr>
          <w:rFonts w:hint="cs"/>
          <w:rtl/>
        </w:rPr>
        <w:t>הנדון</w:t>
      </w:r>
      <w:r w:rsidRPr="00F64D73">
        <w:rPr>
          <w:rtl/>
        </w:rPr>
        <w:t>:</w:t>
      </w:r>
      <w:r w:rsidRPr="00F64D73">
        <w:rPr>
          <w:b/>
          <w:bCs/>
          <w:sz w:val="32"/>
          <w:szCs w:val="32"/>
          <w:rtl/>
        </w:rPr>
        <w:t xml:space="preserve">  </w:t>
      </w:r>
      <w:r w:rsidRPr="00F64D73">
        <w:rPr>
          <w:rFonts w:hint="cs"/>
          <w:b/>
          <w:bCs/>
          <w:sz w:val="32"/>
          <w:szCs w:val="32"/>
          <w:u w:val="single"/>
          <w:rtl/>
        </w:rPr>
        <w:t>אישור</w:t>
      </w:r>
      <w:r w:rsidRPr="00F64D73">
        <w:rPr>
          <w:b/>
          <w:bCs/>
          <w:sz w:val="32"/>
          <w:szCs w:val="32"/>
          <w:u w:val="single"/>
          <w:rtl/>
        </w:rPr>
        <w:t xml:space="preserve"> </w:t>
      </w:r>
      <w:r w:rsidRPr="00F64D73">
        <w:rPr>
          <w:rFonts w:hint="cs"/>
          <w:b/>
          <w:bCs/>
          <w:sz w:val="32"/>
          <w:szCs w:val="32"/>
          <w:u w:val="single"/>
          <w:rtl/>
        </w:rPr>
        <w:t>קיום</w:t>
      </w:r>
      <w:r w:rsidRPr="00F64D73">
        <w:rPr>
          <w:b/>
          <w:bCs/>
          <w:sz w:val="32"/>
          <w:szCs w:val="32"/>
          <w:u w:val="single"/>
          <w:rtl/>
        </w:rPr>
        <w:t xml:space="preserve"> </w:t>
      </w:r>
      <w:r w:rsidRPr="00F64D73">
        <w:rPr>
          <w:rFonts w:hint="cs"/>
          <w:b/>
          <w:bCs/>
          <w:sz w:val="32"/>
          <w:szCs w:val="32"/>
          <w:u w:val="single"/>
          <w:rtl/>
        </w:rPr>
        <w:t>ביטוחים</w:t>
      </w:r>
    </w:p>
    <w:p w:rsidR="00F64D73" w:rsidRPr="00F64D73" w:rsidRDefault="00F64D73" w:rsidP="00F64D73">
      <w:pPr>
        <w:rPr>
          <w:rtl/>
        </w:rPr>
      </w:pPr>
    </w:p>
    <w:p w:rsidR="00F64D73" w:rsidRPr="00F64D73" w:rsidRDefault="00F64D73" w:rsidP="00F64D73">
      <w:pPr>
        <w:rPr>
          <w:rtl/>
        </w:rPr>
      </w:pPr>
    </w:p>
    <w:p w:rsidR="00F64D73" w:rsidRPr="00F64D73" w:rsidRDefault="00F64D73" w:rsidP="00F64D73">
      <w:pPr>
        <w:jc w:val="center"/>
        <w:rPr>
          <w:rFonts w:ascii="Calibri" w:eastAsia="Calibri" w:hAnsi="Calibri"/>
          <w:sz w:val="36"/>
          <w:szCs w:val="36"/>
          <w:rtl/>
        </w:rPr>
      </w:pPr>
      <w:r w:rsidRPr="00F64D73">
        <w:rPr>
          <w:rFonts w:ascii="Calibri" w:eastAsia="Calibri" w:hAnsi="Calibri" w:hint="cs"/>
          <w:b/>
          <w:bCs/>
          <w:sz w:val="36"/>
          <w:szCs w:val="36"/>
          <w:u w:val="single"/>
          <w:rtl/>
        </w:rPr>
        <w:t>נספח</w:t>
      </w:r>
      <w:r w:rsidRPr="00F64D73">
        <w:rPr>
          <w:rFonts w:ascii="Calibri" w:eastAsia="Calibri" w:hAnsi="Calibri"/>
          <w:b/>
          <w:bCs/>
          <w:sz w:val="36"/>
          <w:szCs w:val="36"/>
          <w:u w:val="single"/>
          <w:rtl/>
        </w:rPr>
        <w:t xml:space="preserve"> </w:t>
      </w:r>
      <w:r w:rsidRPr="00F64D73">
        <w:rPr>
          <w:rFonts w:ascii="Calibri" w:eastAsia="Calibri" w:hAnsi="Calibri" w:hint="cs"/>
          <w:b/>
          <w:bCs/>
          <w:sz w:val="36"/>
          <w:szCs w:val="36"/>
          <w:u w:val="single"/>
          <w:rtl/>
        </w:rPr>
        <w:t>ביטוח</w:t>
      </w:r>
      <w:r w:rsidRPr="00F64D73">
        <w:rPr>
          <w:rFonts w:ascii="Calibri" w:eastAsia="Calibri" w:hAnsi="Calibri"/>
          <w:b/>
          <w:bCs/>
          <w:sz w:val="36"/>
          <w:szCs w:val="36"/>
          <w:u w:val="single"/>
          <w:rtl/>
        </w:rPr>
        <w:t xml:space="preserve"> - </w:t>
      </w:r>
      <w:r w:rsidRPr="00F64D73">
        <w:rPr>
          <w:rFonts w:ascii="Calibri" w:eastAsia="Calibri" w:hAnsi="Calibri" w:hint="cs"/>
          <w:b/>
          <w:bCs/>
          <w:sz w:val="36"/>
          <w:szCs w:val="36"/>
          <w:u w:val="single"/>
          <w:rtl/>
        </w:rPr>
        <w:t>אישור</w:t>
      </w:r>
      <w:r w:rsidRPr="00F64D73">
        <w:rPr>
          <w:rFonts w:ascii="Calibri" w:eastAsia="Calibri" w:hAnsi="Calibri"/>
          <w:b/>
          <w:bCs/>
          <w:sz w:val="36"/>
          <w:szCs w:val="36"/>
          <w:u w:val="single"/>
          <w:rtl/>
        </w:rPr>
        <w:t xml:space="preserve"> </w:t>
      </w:r>
      <w:r w:rsidRPr="00F64D73">
        <w:rPr>
          <w:rFonts w:ascii="Calibri" w:eastAsia="Calibri" w:hAnsi="Calibri" w:hint="cs"/>
          <w:b/>
          <w:bCs/>
          <w:sz w:val="36"/>
          <w:szCs w:val="36"/>
          <w:u w:val="single"/>
          <w:rtl/>
        </w:rPr>
        <w:t>קיום</w:t>
      </w:r>
      <w:r w:rsidRPr="00F64D73">
        <w:rPr>
          <w:rFonts w:ascii="Calibri" w:eastAsia="Calibri" w:hAnsi="Calibri"/>
          <w:b/>
          <w:bCs/>
          <w:sz w:val="36"/>
          <w:szCs w:val="36"/>
          <w:u w:val="single"/>
          <w:rtl/>
        </w:rPr>
        <w:t xml:space="preserve"> </w:t>
      </w:r>
      <w:r w:rsidRPr="00F64D73">
        <w:rPr>
          <w:rFonts w:ascii="Calibri" w:eastAsia="Calibri" w:hAnsi="Calibri" w:hint="cs"/>
          <w:b/>
          <w:bCs/>
          <w:sz w:val="36"/>
          <w:szCs w:val="36"/>
          <w:u w:val="single"/>
          <w:rtl/>
        </w:rPr>
        <w:t>ביטוחים</w:t>
      </w:r>
    </w:p>
    <w:p w:rsidR="00F64D73" w:rsidRPr="00F64D73" w:rsidRDefault="00F64D73" w:rsidP="00F64D73">
      <w:pPr>
        <w:rPr>
          <w:rFonts w:ascii="Calibri" w:eastAsia="Calibri" w:hAnsi="Calibri"/>
          <w:rtl/>
        </w:rPr>
      </w:pPr>
    </w:p>
    <w:p w:rsidR="00F64D73" w:rsidRPr="00F64D73" w:rsidRDefault="00F64D73" w:rsidP="00F64D73">
      <w:pPr>
        <w:rPr>
          <w:rFonts w:ascii="Calibri" w:eastAsia="Calibri" w:hAnsi="Calibri"/>
          <w:rtl/>
        </w:rPr>
      </w:pPr>
    </w:p>
    <w:p w:rsidR="00F64D73" w:rsidRPr="00F64D73" w:rsidRDefault="00F64D73" w:rsidP="00F64D73">
      <w:pPr>
        <w:rPr>
          <w:rFonts w:ascii="Calibri" w:eastAsia="Calibri" w:hAnsi="Calibri"/>
          <w:rtl/>
        </w:rPr>
      </w:pPr>
      <w:r w:rsidRPr="00F64D73">
        <w:rPr>
          <w:rFonts w:ascii="Calibri" w:eastAsia="Calibri" w:hAnsi="Calibri" w:hint="cs"/>
          <w:rtl/>
        </w:rPr>
        <w:t>לכבוד</w:t>
      </w:r>
      <w:r w:rsidRPr="00F64D73">
        <w:rPr>
          <w:rFonts w:ascii="Calibri" w:eastAsia="Calibri" w:hAnsi="Calibri"/>
          <w:rtl/>
        </w:rPr>
        <w:t xml:space="preserve"> </w:t>
      </w:r>
      <w:r w:rsidRPr="00F64D73">
        <w:rPr>
          <w:rFonts w:ascii="Calibri" w:eastAsia="Calibri" w:hAnsi="Calibri" w:hint="cs"/>
          <w:rtl/>
        </w:rPr>
        <w:t xml:space="preserve">                                                                                                                                    סימוכין: </w:t>
      </w:r>
      <w:r w:rsidRPr="00F64D73">
        <w:rPr>
          <w:rFonts w:ascii="Calibri" w:eastAsia="Calibri" w:hAnsi="Calibri"/>
        </w:rPr>
        <w:t>2673</w:t>
      </w:r>
    </w:p>
    <w:p w:rsidR="00F64D73" w:rsidRPr="00F64D73" w:rsidRDefault="00F64D73" w:rsidP="00F64D73">
      <w:pPr>
        <w:rPr>
          <w:rFonts w:ascii="Calibri" w:eastAsia="Calibri" w:hAnsi="Calibri"/>
          <w:rtl/>
        </w:rPr>
      </w:pPr>
    </w:p>
    <w:p w:rsidR="00F64D73" w:rsidRPr="00F64D73" w:rsidRDefault="00F64D73" w:rsidP="00F64D73">
      <w:pPr>
        <w:rPr>
          <w:rFonts w:ascii="Calibri" w:eastAsia="Calibri" w:hAnsi="Calibri"/>
          <w:b/>
          <w:bCs/>
          <w:sz w:val="28"/>
          <w:szCs w:val="28"/>
          <w:rtl/>
        </w:rPr>
      </w:pPr>
      <w:r w:rsidRPr="00F64D73">
        <w:rPr>
          <w:rFonts w:ascii="Calibri" w:eastAsia="Calibri" w:hAnsi="Calibri" w:hint="cs"/>
          <w:b/>
          <w:bCs/>
          <w:sz w:val="28"/>
          <w:szCs w:val="28"/>
          <w:rtl/>
        </w:rPr>
        <w:t>מדינת</w:t>
      </w:r>
      <w:r w:rsidRPr="00F64D73">
        <w:rPr>
          <w:rFonts w:ascii="Calibri" w:eastAsia="Calibri" w:hAnsi="Calibri"/>
          <w:b/>
          <w:bCs/>
          <w:sz w:val="28"/>
          <w:szCs w:val="28"/>
          <w:rtl/>
        </w:rPr>
        <w:t xml:space="preserve"> </w:t>
      </w:r>
      <w:r w:rsidRPr="00F64D73">
        <w:rPr>
          <w:rFonts w:ascii="Calibri" w:eastAsia="Calibri" w:hAnsi="Calibri" w:hint="cs"/>
          <w:b/>
          <w:bCs/>
          <w:sz w:val="28"/>
          <w:szCs w:val="28"/>
          <w:rtl/>
        </w:rPr>
        <w:t>ישראל</w:t>
      </w:r>
      <w:r w:rsidRPr="00F64D73">
        <w:rPr>
          <w:rFonts w:ascii="Calibri" w:eastAsia="Calibri" w:hAnsi="Calibri"/>
          <w:b/>
          <w:bCs/>
          <w:sz w:val="28"/>
          <w:szCs w:val="28"/>
          <w:rtl/>
        </w:rPr>
        <w:t xml:space="preserve"> – </w:t>
      </w:r>
      <w:r w:rsidRPr="00F64D73">
        <w:rPr>
          <w:rFonts w:ascii="Calibri" w:eastAsia="Calibri" w:hAnsi="Calibri" w:hint="cs"/>
          <w:b/>
          <w:bCs/>
          <w:sz w:val="28"/>
          <w:szCs w:val="28"/>
          <w:rtl/>
        </w:rPr>
        <w:t xml:space="preserve">משרד המשפטים, </w:t>
      </w:r>
      <w:r w:rsidRPr="00F64D73">
        <w:rPr>
          <w:rFonts w:ascii="Calibri" w:eastAsia="Calibri" w:hAnsi="Calibri"/>
          <w:b/>
          <w:bCs/>
          <w:sz w:val="28"/>
          <w:szCs w:val="28"/>
          <w:rtl/>
        </w:rPr>
        <w:br/>
      </w:r>
      <w:r w:rsidRPr="00F64D73">
        <w:rPr>
          <w:rFonts w:ascii="Calibri" w:eastAsia="Calibri" w:hAnsi="Calibri" w:hint="cs"/>
          <w:b/>
          <w:bCs/>
          <w:sz w:val="28"/>
          <w:szCs w:val="28"/>
          <w:u w:val="single"/>
          <w:rtl/>
        </w:rPr>
        <w:t>בכתובת:</w:t>
      </w:r>
      <w:r w:rsidRPr="00F64D73">
        <w:rPr>
          <w:rtl/>
        </w:rPr>
        <w:t xml:space="preserve"> </w:t>
      </w:r>
      <w:r w:rsidRPr="00F64D73">
        <w:rPr>
          <w:rFonts w:ascii="Calibri" w:eastAsia="Calibri" w:hAnsi="Calibri"/>
          <w:b/>
          <w:bCs/>
          <w:sz w:val="28"/>
          <w:szCs w:val="28"/>
          <w:u w:val="single"/>
          <w:rtl/>
        </w:rPr>
        <w:t>רחוב צלאח א-דין 29, ירושלים 9711052</w:t>
      </w:r>
    </w:p>
    <w:p w:rsidR="00F64D73" w:rsidRPr="00F64D73" w:rsidRDefault="00F64D73" w:rsidP="00F64D73">
      <w:pPr>
        <w:rPr>
          <w:rFonts w:ascii="Calibri" w:eastAsia="Calibri" w:hAnsi="Calibri"/>
          <w:rtl/>
        </w:rPr>
      </w:pPr>
    </w:p>
    <w:p w:rsidR="00F64D73" w:rsidRPr="00F64D73" w:rsidRDefault="00F64D73" w:rsidP="00F64D73">
      <w:pPr>
        <w:rPr>
          <w:rFonts w:ascii="Calibri" w:eastAsia="Calibri" w:hAnsi="Calibri"/>
          <w:rtl/>
        </w:rPr>
      </w:pPr>
      <w:r w:rsidRPr="00F64D73">
        <w:rPr>
          <w:rFonts w:ascii="Calibri" w:eastAsia="Calibri" w:hAnsi="Calibri" w:hint="cs"/>
          <w:rtl/>
        </w:rPr>
        <w:t>א</w:t>
      </w:r>
      <w:r w:rsidRPr="00F64D73">
        <w:rPr>
          <w:rFonts w:ascii="Calibri" w:eastAsia="Calibri" w:hAnsi="Calibri"/>
          <w:rtl/>
        </w:rPr>
        <w:t>.</w:t>
      </w:r>
      <w:r w:rsidRPr="00F64D73">
        <w:rPr>
          <w:rFonts w:ascii="Calibri" w:eastAsia="Calibri" w:hAnsi="Calibri" w:hint="cs"/>
          <w:rtl/>
        </w:rPr>
        <w:t>ג</w:t>
      </w:r>
      <w:r w:rsidRPr="00F64D73">
        <w:rPr>
          <w:rFonts w:ascii="Calibri" w:eastAsia="Calibri" w:hAnsi="Calibri"/>
          <w:rtl/>
        </w:rPr>
        <w:t>.</w:t>
      </w:r>
      <w:r w:rsidRPr="00F64D73">
        <w:rPr>
          <w:rFonts w:ascii="Calibri" w:eastAsia="Calibri" w:hAnsi="Calibri" w:hint="cs"/>
          <w:rtl/>
        </w:rPr>
        <w:t>נ</w:t>
      </w:r>
      <w:r w:rsidRPr="00F64D73">
        <w:rPr>
          <w:rFonts w:ascii="Calibri" w:eastAsia="Calibri" w:hAnsi="Calibri"/>
          <w:rtl/>
        </w:rPr>
        <w:t>.,</w:t>
      </w:r>
    </w:p>
    <w:p w:rsidR="00F64D73" w:rsidRPr="00F64D73" w:rsidRDefault="00F64D73" w:rsidP="00F64D73">
      <w:pPr>
        <w:rPr>
          <w:rFonts w:ascii="Calibri" w:eastAsia="Calibri" w:hAnsi="Calibri"/>
          <w:rtl/>
        </w:rPr>
      </w:pPr>
      <w:r w:rsidRPr="00F64D73">
        <w:rPr>
          <w:rFonts w:ascii="Calibri" w:eastAsia="Calibri" w:hAnsi="Calibri"/>
          <w:rtl/>
        </w:rPr>
        <w:t xml:space="preserve"> </w:t>
      </w:r>
    </w:p>
    <w:p w:rsidR="00F64D73" w:rsidRPr="00F64D73" w:rsidRDefault="00F64D73" w:rsidP="00F64D73">
      <w:pPr>
        <w:jc w:val="center"/>
        <w:rPr>
          <w:rFonts w:ascii="Calibri" w:eastAsia="Calibri" w:hAnsi="Calibri"/>
          <w:b/>
          <w:bCs/>
          <w:sz w:val="32"/>
          <w:szCs w:val="32"/>
          <w:rtl/>
        </w:rPr>
      </w:pPr>
      <w:r w:rsidRPr="00F64D73">
        <w:rPr>
          <w:rFonts w:ascii="Calibri" w:eastAsia="Calibri" w:hAnsi="Calibri" w:hint="cs"/>
          <w:rtl/>
        </w:rPr>
        <w:t>הנדון</w:t>
      </w:r>
      <w:r w:rsidRPr="00F64D73">
        <w:rPr>
          <w:rFonts w:ascii="Calibri" w:eastAsia="Calibri" w:hAnsi="Calibri"/>
          <w:rtl/>
        </w:rPr>
        <w:t>:</w:t>
      </w:r>
      <w:r w:rsidRPr="00F64D73">
        <w:rPr>
          <w:rFonts w:ascii="Calibri" w:eastAsia="Calibri" w:hAnsi="Calibri"/>
          <w:b/>
          <w:bCs/>
          <w:sz w:val="32"/>
          <w:szCs w:val="32"/>
          <w:rtl/>
        </w:rPr>
        <w:t xml:space="preserve">  </w:t>
      </w:r>
      <w:r w:rsidRPr="00F64D73">
        <w:rPr>
          <w:rFonts w:ascii="Calibri" w:eastAsia="Calibri" w:hAnsi="Calibri" w:hint="cs"/>
          <w:b/>
          <w:bCs/>
          <w:sz w:val="32"/>
          <w:szCs w:val="32"/>
          <w:u w:val="single"/>
          <w:rtl/>
        </w:rPr>
        <w:t>אישור</w:t>
      </w:r>
      <w:r w:rsidRPr="00F64D73">
        <w:rPr>
          <w:rFonts w:ascii="Calibri" w:eastAsia="Calibri" w:hAnsi="Calibri"/>
          <w:b/>
          <w:bCs/>
          <w:sz w:val="32"/>
          <w:szCs w:val="32"/>
          <w:u w:val="single"/>
          <w:rtl/>
        </w:rPr>
        <w:t xml:space="preserve"> </w:t>
      </w:r>
      <w:r w:rsidRPr="00F64D73">
        <w:rPr>
          <w:rFonts w:ascii="Calibri" w:eastAsia="Calibri" w:hAnsi="Calibri" w:hint="cs"/>
          <w:b/>
          <w:bCs/>
          <w:sz w:val="32"/>
          <w:szCs w:val="32"/>
          <w:u w:val="single"/>
          <w:rtl/>
        </w:rPr>
        <w:t>קיום</w:t>
      </w:r>
      <w:r w:rsidRPr="00F64D73">
        <w:rPr>
          <w:rFonts w:ascii="Calibri" w:eastAsia="Calibri" w:hAnsi="Calibri"/>
          <w:b/>
          <w:bCs/>
          <w:sz w:val="32"/>
          <w:szCs w:val="32"/>
          <w:u w:val="single"/>
          <w:rtl/>
        </w:rPr>
        <w:t xml:space="preserve"> </w:t>
      </w:r>
      <w:r w:rsidRPr="00F64D73">
        <w:rPr>
          <w:rFonts w:ascii="Calibri" w:eastAsia="Calibri" w:hAnsi="Calibri" w:hint="cs"/>
          <w:b/>
          <w:bCs/>
          <w:sz w:val="32"/>
          <w:szCs w:val="32"/>
          <w:u w:val="single"/>
          <w:rtl/>
        </w:rPr>
        <w:t>ביטוחים</w:t>
      </w:r>
    </w:p>
    <w:p w:rsidR="00F64D73" w:rsidRPr="00F64D73" w:rsidRDefault="00F64D73" w:rsidP="00F64D73">
      <w:pPr>
        <w:rPr>
          <w:rFonts w:ascii="Calibri" w:eastAsia="Calibri" w:hAnsi="Calibri"/>
          <w:rtl/>
        </w:rPr>
      </w:pPr>
    </w:p>
    <w:p w:rsidR="00F64D73" w:rsidRPr="00F64D73" w:rsidRDefault="00F64D73" w:rsidP="00F64D73">
      <w:pPr>
        <w:rPr>
          <w:rFonts w:ascii="Calibri" w:eastAsia="Calibri" w:hAnsi="Calibri"/>
          <w:rtl/>
        </w:rPr>
      </w:pPr>
    </w:p>
    <w:p w:rsidR="00F64D73" w:rsidRPr="00F64D73" w:rsidRDefault="00F64D73" w:rsidP="00F64D73">
      <w:pPr>
        <w:spacing w:line="360" w:lineRule="auto"/>
        <w:jc w:val="both"/>
        <w:rPr>
          <w:rFonts w:ascii="Calibri" w:eastAsia="Calibri" w:hAnsi="Calibri"/>
          <w:color w:val="FF0000"/>
          <w:rtl/>
        </w:rPr>
      </w:pPr>
      <w:r w:rsidRPr="00F64D73">
        <w:rPr>
          <w:rFonts w:ascii="Calibri" w:eastAsia="Calibri" w:hAnsi="Calibri" w:hint="cs"/>
          <w:rtl/>
        </w:rPr>
        <w:t>הננו</w:t>
      </w:r>
      <w:r w:rsidRPr="00F64D73">
        <w:rPr>
          <w:rFonts w:ascii="Calibri" w:eastAsia="Calibri" w:hAnsi="Calibri"/>
          <w:rtl/>
        </w:rPr>
        <w:t xml:space="preserve"> </w:t>
      </w:r>
      <w:r w:rsidRPr="00F64D73">
        <w:rPr>
          <w:rFonts w:ascii="Calibri" w:eastAsia="Calibri" w:hAnsi="Calibri" w:hint="cs"/>
          <w:rtl/>
        </w:rPr>
        <w:t>מאשרים</w:t>
      </w:r>
      <w:r w:rsidRPr="00F64D73">
        <w:rPr>
          <w:rFonts w:ascii="Calibri" w:eastAsia="Calibri" w:hAnsi="Calibri"/>
          <w:rtl/>
        </w:rPr>
        <w:t xml:space="preserve"> </w:t>
      </w:r>
      <w:r w:rsidRPr="00F64D73">
        <w:rPr>
          <w:rFonts w:ascii="Calibri" w:eastAsia="Calibri" w:hAnsi="Calibri" w:hint="cs"/>
          <w:rtl/>
        </w:rPr>
        <w:t>בזה</w:t>
      </w:r>
      <w:r w:rsidRPr="00F64D73">
        <w:rPr>
          <w:rFonts w:ascii="Calibri" w:eastAsia="Calibri" w:hAnsi="Calibri"/>
          <w:rtl/>
        </w:rPr>
        <w:t xml:space="preserve"> </w:t>
      </w:r>
      <w:r w:rsidRPr="00F64D73">
        <w:rPr>
          <w:rFonts w:ascii="Calibri" w:eastAsia="Calibri" w:hAnsi="Calibri" w:hint="cs"/>
          <w:rtl/>
        </w:rPr>
        <w:t>כי</w:t>
      </w:r>
      <w:r w:rsidRPr="00F64D73">
        <w:rPr>
          <w:rFonts w:ascii="Calibri" w:eastAsia="Calibri" w:hAnsi="Calibri"/>
          <w:rtl/>
        </w:rPr>
        <w:t xml:space="preserve"> </w:t>
      </w:r>
      <w:r w:rsidRPr="00F64D73">
        <w:rPr>
          <w:rFonts w:ascii="Calibri" w:eastAsia="Calibri" w:hAnsi="Calibri" w:hint="cs"/>
          <w:rtl/>
        </w:rPr>
        <w:t>ערכנו</w:t>
      </w:r>
      <w:r w:rsidRPr="00F64D73">
        <w:rPr>
          <w:rFonts w:ascii="Calibri" w:eastAsia="Calibri" w:hAnsi="Calibri"/>
          <w:rtl/>
        </w:rPr>
        <w:t xml:space="preserve"> </w:t>
      </w:r>
      <w:r w:rsidRPr="00F64D73">
        <w:rPr>
          <w:rFonts w:ascii="Calibri" w:eastAsia="Calibri" w:hAnsi="Calibri" w:hint="cs"/>
          <w:rtl/>
        </w:rPr>
        <w:t>למבוטחנו</w:t>
      </w:r>
      <w:r w:rsidRPr="00F64D73">
        <w:rPr>
          <w:rFonts w:ascii="Calibri" w:eastAsia="Calibri" w:hAnsi="Calibri"/>
          <w:b/>
          <w:bCs/>
          <w:rtl/>
        </w:rPr>
        <w:t xml:space="preserve"> </w:t>
      </w:r>
      <w:r w:rsidRPr="00F64D73">
        <w:rPr>
          <w:rFonts w:ascii="Calibri" w:eastAsia="Calibri" w:hAnsi="Calibri" w:hint="cs"/>
          <w:b/>
          <w:bCs/>
          <w:rtl/>
        </w:rPr>
        <w:t xml:space="preserve">______________________________________ </w:t>
      </w:r>
      <w:r w:rsidRPr="00F64D73">
        <w:rPr>
          <w:rFonts w:ascii="Calibri" w:eastAsia="Calibri" w:hAnsi="Calibri"/>
          <w:rtl/>
        </w:rPr>
        <w:t>(</w:t>
      </w:r>
      <w:r w:rsidRPr="00F64D73">
        <w:rPr>
          <w:rFonts w:ascii="Calibri" w:eastAsia="Calibri" w:hAnsi="Calibri" w:hint="cs"/>
          <w:rtl/>
        </w:rPr>
        <w:t>להלן:</w:t>
      </w:r>
      <w:r w:rsidRPr="00F64D73">
        <w:rPr>
          <w:rFonts w:ascii="Calibri" w:eastAsia="Calibri" w:hAnsi="Calibri"/>
          <w:rtl/>
        </w:rPr>
        <w:t xml:space="preserve"> "</w:t>
      </w:r>
      <w:r w:rsidRPr="00F64D73">
        <w:rPr>
          <w:rFonts w:ascii="Calibri" w:eastAsia="Calibri" w:hAnsi="Calibri" w:hint="cs"/>
          <w:b/>
          <w:bCs/>
          <w:rtl/>
        </w:rPr>
        <w:t>הספק</w:t>
      </w:r>
      <w:r w:rsidRPr="00F64D73">
        <w:rPr>
          <w:rFonts w:ascii="Calibri" w:eastAsia="Calibri" w:hAnsi="Calibri"/>
          <w:rtl/>
        </w:rPr>
        <w:t xml:space="preserve">") </w:t>
      </w:r>
      <w:r w:rsidRPr="00F64D73">
        <w:rPr>
          <w:rFonts w:ascii="Calibri" w:eastAsia="Calibri" w:hAnsi="Calibri" w:hint="cs"/>
          <w:rtl/>
        </w:rPr>
        <w:t>לתקופת</w:t>
      </w:r>
      <w:r w:rsidRPr="00F64D73">
        <w:rPr>
          <w:rFonts w:ascii="Calibri" w:eastAsia="Calibri" w:hAnsi="Calibri"/>
          <w:rtl/>
        </w:rPr>
        <w:t xml:space="preserve"> </w:t>
      </w:r>
      <w:r w:rsidRPr="00F64D73">
        <w:rPr>
          <w:rFonts w:ascii="Calibri" w:eastAsia="Calibri" w:hAnsi="Calibri" w:hint="cs"/>
          <w:rtl/>
        </w:rPr>
        <w:t>הביטוח</w:t>
      </w:r>
      <w:r w:rsidRPr="00F64D73">
        <w:rPr>
          <w:rFonts w:ascii="Calibri" w:eastAsia="Calibri" w:hAnsi="Calibri"/>
          <w:rtl/>
        </w:rPr>
        <w:t xml:space="preserve">  </w:t>
      </w:r>
      <w:r w:rsidRPr="00F64D73">
        <w:rPr>
          <w:rFonts w:ascii="Calibri" w:eastAsia="Calibri" w:hAnsi="Calibri" w:hint="cs"/>
          <w:rtl/>
        </w:rPr>
        <w:t>מיום</w:t>
      </w:r>
      <w:r w:rsidRPr="00F64D73">
        <w:rPr>
          <w:rFonts w:ascii="Calibri" w:eastAsia="Calibri" w:hAnsi="Calibri"/>
          <w:rtl/>
        </w:rPr>
        <w:t xml:space="preserve"> __________</w:t>
      </w:r>
      <w:r w:rsidRPr="00F64D73">
        <w:rPr>
          <w:rFonts w:ascii="Calibri" w:eastAsia="Calibri" w:hAnsi="Calibri" w:hint="cs"/>
          <w:rtl/>
        </w:rPr>
        <w:t>__</w:t>
      </w:r>
      <w:r w:rsidRPr="00F64D73">
        <w:rPr>
          <w:rFonts w:ascii="Calibri" w:eastAsia="Calibri" w:hAnsi="Calibri"/>
          <w:rtl/>
        </w:rPr>
        <w:t xml:space="preserve">_____ </w:t>
      </w:r>
      <w:r w:rsidRPr="00F64D73">
        <w:rPr>
          <w:rFonts w:ascii="Calibri" w:eastAsia="Calibri" w:hAnsi="Calibri" w:hint="cs"/>
          <w:rtl/>
        </w:rPr>
        <w:t>עד</w:t>
      </w:r>
      <w:r w:rsidRPr="00F64D73">
        <w:rPr>
          <w:rFonts w:ascii="Calibri" w:eastAsia="Calibri" w:hAnsi="Calibri"/>
          <w:rtl/>
        </w:rPr>
        <w:t xml:space="preserve"> </w:t>
      </w:r>
      <w:r w:rsidRPr="00F64D73">
        <w:rPr>
          <w:rFonts w:ascii="Calibri" w:eastAsia="Calibri" w:hAnsi="Calibri" w:hint="cs"/>
          <w:rtl/>
        </w:rPr>
        <w:t>יום</w:t>
      </w:r>
      <w:r w:rsidRPr="00F64D73">
        <w:rPr>
          <w:rFonts w:ascii="Calibri" w:eastAsia="Calibri" w:hAnsi="Calibri"/>
          <w:rtl/>
        </w:rPr>
        <w:t xml:space="preserve"> </w:t>
      </w:r>
      <w:r w:rsidRPr="00F64D73">
        <w:rPr>
          <w:rFonts w:ascii="Calibri" w:eastAsia="Calibri" w:hAnsi="Calibri"/>
          <w:b/>
          <w:bCs/>
          <w:rtl/>
        </w:rPr>
        <w:t>____</w:t>
      </w:r>
      <w:r w:rsidRPr="00F64D73">
        <w:rPr>
          <w:rFonts w:ascii="Calibri" w:eastAsia="Calibri" w:hAnsi="Calibri" w:hint="cs"/>
          <w:b/>
          <w:bCs/>
          <w:rtl/>
        </w:rPr>
        <w:t>_</w:t>
      </w:r>
      <w:r w:rsidRPr="00F64D73">
        <w:rPr>
          <w:rFonts w:ascii="Calibri" w:eastAsia="Calibri" w:hAnsi="Calibri"/>
          <w:b/>
          <w:bCs/>
          <w:rtl/>
        </w:rPr>
        <w:t xml:space="preserve">____________ </w:t>
      </w:r>
      <w:r w:rsidRPr="00F64D73">
        <w:rPr>
          <w:rFonts w:ascii="Calibri" w:eastAsia="Calibri" w:hAnsi="Calibri" w:hint="cs"/>
          <w:b/>
          <w:bCs/>
          <w:rtl/>
        </w:rPr>
        <w:t xml:space="preserve">בקשר למתן שירותי  אספקת ותחזוקת רישוי, רכיבים משלימים, קורסים מקוונים ושירותי מומחה למוצרי </w:t>
      </w:r>
      <w:r w:rsidRPr="00F64D73">
        <w:rPr>
          <w:rFonts w:ascii="Calibri" w:eastAsia="Calibri" w:hAnsi="Calibri"/>
          <w:b/>
          <w:bCs/>
        </w:rPr>
        <w:t>Adobe Expirience Manager</w:t>
      </w:r>
      <w:r w:rsidRPr="00F64D73">
        <w:rPr>
          <w:rFonts w:ascii="Calibri" w:eastAsia="Calibri" w:hAnsi="Calibri" w:hint="cs"/>
          <w:rtl/>
        </w:rPr>
        <w:t xml:space="preserve">, </w:t>
      </w:r>
      <w:r w:rsidRPr="00F64D73">
        <w:rPr>
          <w:rFonts w:ascii="Calibri" w:eastAsia="Calibri" w:hAnsi="Calibri" w:hint="cs"/>
          <w:b/>
          <w:bCs/>
          <w:rtl/>
        </w:rPr>
        <w:t>לרבות שירות תפעול ותחזוקה, רכיבים משלימים, שילוב והטמעה וכן שירותי מומחה, עדכון ושדרוג גרסאות ותוכנה, מרכז תמיכה, פתיחת קריאות שירות ותקלות ישירות מול היצרן ותמיכה בפתרונן</w:t>
      </w:r>
      <w:r w:rsidRPr="00F64D73">
        <w:rPr>
          <w:rFonts w:ascii="Calibri" w:eastAsia="Calibri" w:hAnsi="Calibri" w:hint="cs"/>
          <w:rtl/>
        </w:rPr>
        <w:t>,</w:t>
      </w:r>
      <w:r w:rsidRPr="00F64D73">
        <w:rPr>
          <w:rFonts w:ascii="Calibri" w:eastAsia="Calibri" w:hAnsi="Calibri" w:hint="cs"/>
          <w:b/>
          <w:bCs/>
          <w:rtl/>
        </w:rPr>
        <w:t xml:space="preserve"> </w:t>
      </w:r>
      <w:r w:rsidRPr="00F64D73">
        <w:rPr>
          <w:rFonts w:ascii="Calibri" w:eastAsia="Calibri" w:hAnsi="Calibri" w:hint="cs"/>
          <w:rtl/>
        </w:rPr>
        <w:t>בהתאם למכרז וחוזה</w:t>
      </w:r>
      <w:r w:rsidRPr="00F64D73">
        <w:rPr>
          <w:rFonts w:ascii="Calibri" w:eastAsia="Calibri" w:hAnsi="Calibri"/>
          <w:rtl/>
        </w:rPr>
        <w:t xml:space="preserve"> </w:t>
      </w:r>
      <w:r w:rsidRPr="00F64D73">
        <w:rPr>
          <w:rFonts w:ascii="Calibri" w:eastAsia="Calibri" w:hAnsi="Calibri" w:hint="cs"/>
          <w:rtl/>
        </w:rPr>
        <w:t>עם מדינת</w:t>
      </w:r>
      <w:r w:rsidRPr="00F64D73">
        <w:rPr>
          <w:rFonts w:ascii="Calibri" w:eastAsia="Calibri" w:hAnsi="Calibri"/>
          <w:rtl/>
        </w:rPr>
        <w:t xml:space="preserve"> </w:t>
      </w:r>
      <w:r w:rsidRPr="00F64D73">
        <w:rPr>
          <w:rFonts w:ascii="Calibri" w:eastAsia="Calibri" w:hAnsi="Calibri" w:hint="cs"/>
          <w:rtl/>
        </w:rPr>
        <w:t>ישראל</w:t>
      </w:r>
      <w:r w:rsidRPr="00F64D73">
        <w:rPr>
          <w:rFonts w:ascii="Calibri" w:eastAsia="Calibri" w:hAnsi="Calibri"/>
          <w:rtl/>
        </w:rPr>
        <w:t xml:space="preserve"> – </w:t>
      </w:r>
      <w:r w:rsidRPr="00F64D73">
        <w:rPr>
          <w:rFonts w:ascii="Calibri" w:eastAsia="Calibri" w:hAnsi="Calibri" w:hint="cs"/>
          <w:rtl/>
        </w:rPr>
        <w:t>משרד המשפטים, את</w:t>
      </w:r>
      <w:r w:rsidRPr="00F64D73">
        <w:rPr>
          <w:rFonts w:ascii="Calibri" w:eastAsia="Calibri" w:hAnsi="Calibri"/>
          <w:rtl/>
        </w:rPr>
        <w:t xml:space="preserve"> </w:t>
      </w:r>
      <w:r w:rsidRPr="00F64D73">
        <w:rPr>
          <w:rFonts w:ascii="Calibri" w:eastAsia="Calibri" w:hAnsi="Calibri" w:hint="cs"/>
          <w:rtl/>
        </w:rPr>
        <w:t>הביטוחים</w:t>
      </w:r>
      <w:r w:rsidRPr="00F64D73">
        <w:rPr>
          <w:rFonts w:ascii="Calibri" w:eastAsia="Calibri" w:hAnsi="Calibri"/>
          <w:rtl/>
        </w:rPr>
        <w:t xml:space="preserve"> </w:t>
      </w:r>
      <w:r w:rsidRPr="00F64D73">
        <w:rPr>
          <w:rFonts w:ascii="Calibri" w:eastAsia="Calibri" w:hAnsi="Calibri" w:hint="cs"/>
          <w:rtl/>
        </w:rPr>
        <w:t>המפורטים</w:t>
      </w:r>
      <w:r w:rsidRPr="00F64D73">
        <w:rPr>
          <w:rFonts w:ascii="Calibri" w:eastAsia="Calibri" w:hAnsi="Calibri"/>
          <w:rtl/>
        </w:rPr>
        <w:t xml:space="preserve"> </w:t>
      </w:r>
      <w:r w:rsidRPr="00F64D73">
        <w:rPr>
          <w:rFonts w:ascii="Calibri" w:eastAsia="Calibri" w:hAnsi="Calibri" w:hint="cs"/>
          <w:rtl/>
        </w:rPr>
        <w:t>להלן</w:t>
      </w:r>
      <w:r w:rsidRPr="00F64D73">
        <w:rPr>
          <w:rFonts w:ascii="Calibri" w:eastAsia="Calibri" w:hAnsi="Calibri"/>
          <w:rtl/>
        </w:rPr>
        <w:t>:</w:t>
      </w:r>
      <w:r w:rsidRPr="00F64D73">
        <w:rPr>
          <w:rFonts w:ascii="Calibri" w:eastAsia="Calibri" w:hAnsi="Calibri"/>
          <w:color w:val="FF0000"/>
          <w:rtl/>
        </w:rPr>
        <w:t xml:space="preserve">                                                     </w:t>
      </w:r>
    </w:p>
    <w:p w:rsidR="00F64D73" w:rsidRPr="00F64D73" w:rsidRDefault="00F64D73" w:rsidP="00F64D73">
      <w:pPr>
        <w:rPr>
          <w:b/>
          <w:bCs/>
          <w:u w:val="single"/>
          <w:rtl/>
        </w:rPr>
      </w:pPr>
    </w:p>
    <w:p w:rsidR="00F64D73" w:rsidRPr="00F64D73" w:rsidRDefault="00F64D73" w:rsidP="00F64D73">
      <w:pPr>
        <w:spacing w:line="360" w:lineRule="auto"/>
        <w:jc w:val="both"/>
        <w:rPr>
          <w:sz w:val="28"/>
          <w:szCs w:val="28"/>
          <w:rtl/>
        </w:rPr>
      </w:pPr>
      <w:r w:rsidRPr="00F64D73">
        <w:rPr>
          <w:rFonts w:hint="cs"/>
          <w:b/>
          <w:bCs/>
          <w:sz w:val="28"/>
          <w:szCs w:val="28"/>
          <w:u w:val="single"/>
          <w:rtl/>
        </w:rPr>
        <w:t>ביטוח חבות מעבידים, פוליסה מס'___________________</w:t>
      </w:r>
    </w:p>
    <w:p w:rsidR="00F64D73" w:rsidRPr="00F64D73" w:rsidRDefault="00F64D73" w:rsidP="007B63A3">
      <w:pPr>
        <w:numPr>
          <w:ilvl w:val="0"/>
          <w:numId w:val="90"/>
        </w:numPr>
        <w:spacing w:line="360" w:lineRule="auto"/>
        <w:jc w:val="both"/>
      </w:pPr>
      <w:r w:rsidRPr="00F64D73">
        <w:rPr>
          <w:rFonts w:hint="cs"/>
          <w:rtl/>
        </w:rPr>
        <w:t>אחריותו</w:t>
      </w:r>
      <w:r w:rsidRPr="00F64D73">
        <w:rPr>
          <w:rtl/>
        </w:rPr>
        <w:t xml:space="preserve"> </w:t>
      </w:r>
      <w:r w:rsidRPr="00F64D73">
        <w:rPr>
          <w:rFonts w:hint="cs"/>
          <w:rtl/>
        </w:rPr>
        <w:t>החוקית</w:t>
      </w:r>
      <w:r w:rsidRPr="00F64D73">
        <w:rPr>
          <w:rtl/>
        </w:rPr>
        <w:t xml:space="preserve"> </w:t>
      </w:r>
      <w:r w:rsidRPr="00F64D73">
        <w:rPr>
          <w:rFonts w:hint="cs"/>
          <w:rtl/>
        </w:rPr>
        <w:t>כלפי</w:t>
      </w:r>
      <w:r w:rsidRPr="00F64D73">
        <w:rPr>
          <w:rtl/>
        </w:rPr>
        <w:t xml:space="preserve"> </w:t>
      </w:r>
      <w:r w:rsidRPr="00F64D73">
        <w:rPr>
          <w:rFonts w:hint="cs"/>
          <w:rtl/>
        </w:rPr>
        <w:t>עובדיו</w:t>
      </w:r>
      <w:r w:rsidRPr="00F64D73">
        <w:rPr>
          <w:rtl/>
        </w:rPr>
        <w:t xml:space="preserve"> </w:t>
      </w:r>
      <w:r w:rsidRPr="00F64D73">
        <w:rPr>
          <w:rFonts w:hint="cs"/>
          <w:rtl/>
        </w:rPr>
        <w:t>בכל</w:t>
      </w:r>
      <w:r w:rsidRPr="00F64D73">
        <w:rPr>
          <w:rtl/>
        </w:rPr>
        <w:t xml:space="preserve"> </w:t>
      </w:r>
      <w:r w:rsidRPr="00F64D73">
        <w:rPr>
          <w:rFonts w:hint="cs"/>
          <w:rtl/>
        </w:rPr>
        <w:t>תחומי</w:t>
      </w:r>
      <w:r w:rsidRPr="00F64D73">
        <w:rPr>
          <w:rtl/>
        </w:rPr>
        <w:t xml:space="preserve"> </w:t>
      </w:r>
      <w:r w:rsidRPr="00F64D73">
        <w:rPr>
          <w:rFonts w:hint="cs"/>
          <w:rtl/>
        </w:rPr>
        <w:t>מדינת</w:t>
      </w:r>
      <w:r w:rsidRPr="00F64D73">
        <w:rPr>
          <w:rtl/>
        </w:rPr>
        <w:t xml:space="preserve"> </w:t>
      </w:r>
      <w:r w:rsidRPr="00F64D73">
        <w:rPr>
          <w:rFonts w:hint="cs"/>
          <w:rtl/>
        </w:rPr>
        <w:t>ישראל</w:t>
      </w:r>
      <w:r w:rsidRPr="00F64D73">
        <w:rPr>
          <w:rtl/>
        </w:rPr>
        <w:t xml:space="preserve">  </w:t>
      </w:r>
      <w:r w:rsidRPr="00F64D73">
        <w:rPr>
          <w:rFonts w:hint="cs"/>
          <w:rtl/>
        </w:rPr>
        <w:t>והשטחים</w:t>
      </w:r>
      <w:r w:rsidRPr="00F64D73">
        <w:rPr>
          <w:rtl/>
        </w:rPr>
        <w:t xml:space="preserve"> </w:t>
      </w:r>
      <w:r w:rsidRPr="00F64D73">
        <w:rPr>
          <w:rFonts w:hint="cs"/>
          <w:rtl/>
        </w:rPr>
        <w:t>המוחזקים</w:t>
      </w:r>
      <w:r w:rsidRPr="00F64D73">
        <w:rPr>
          <w:rtl/>
        </w:rPr>
        <w:t xml:space="preserve">.   </w:t>
      </w:r>
    </w:p>
    <w:p w:rsidR="00F64D73" w:rsidRPr="00F64D73" w:rsidRDefault="00F64D73" w:rsidP="007B63A3">
      <w:pPr>
        <w:numPr>
          <w:ilvl w:val="0"/>
          <w:numId w:val="90"/>
        </w:numPr>
        <w:spacing w:line="360" w:lineRule="auto"/>
        <w:jc w:val="both"/>
      </w:pPr>
      <w:r w:rsidRPr="00F64D73">
        <w:rPr>
          <w:rFonts w:hint="cs"/>
          <w:rtl/>
        </w:rPr>
        <w:t>גבול</w:t>
      </w:r>
      <w:r w:rsidRPr="00F64D73">
        <w:rPr>
          <w:rtl/>
        </w:rPr>
        <w:t xml:space="preserve"> </w:t>
      </w:r>
      <w:r w:rsidRPr="00F64D73">
        <w:rPr>
          <w:rFonts w:hint="cs"/>
          <w:rtl/>
        </w:rPr>
        <w:t>האחריות</w:t>
      </w:r>
      <w:r w:rsidRPr="00F64D73">
        <w:rPr>
          <w:rtl/>
        </w:rPr>
        <w:t xml:space="preserve"> </w:t>
      </w:r>
      <w:r w:rsidRPr="00F64D73">
        <w:rPr>
          <w:rFonts w:hint="cs"/>
          <w:rtl/>
        </w:rPr>
        <w:t>לא</w:t>
      </w:r>
      <w:r w:rsidRPr="00F64D73">
        <w:rPr>
          <w:rtl/>
        </w:rPr>
        <w:t xml:space="preserve"> </w:t>
      </w:r>
      <w:r w:rsidRPr="00F64D73">
        <w:rPr>
          <w:rFonts w:hint="cs"/>
          <w:rtl/>
        </w:rPr>
        <w:t>יפחת</w:t>
      </w:r>
      <w:r w:rsidRPr="00F64D73">
        <w:rPr>
          <w:rtl/>
        </w:rPr>
        <w:t xml:space="preserve"> </w:t>
      </w:r>
      <w:r w:rsidRPr="00F64D73">
        <w:rPr>
          <w:rFonts w:hint="cs"/>
          <w:rtl/>
        </w:rPr>
        <w:t>מסך-</w:t>
      </w:r>
      <w:r w:rsidRPr="00F64D73">
        <w:rPr>
          <w:rtl/>
        </w:rPr>
        <w:t xml:space="preserve"> 5,000,000 </w:t>
      </w:r>
      <w:r w:rsidRPr="00F64D73">
        <w:rPr>
          <w:rFonts w:hint="cs"/>
          <w:rtl/>
        </w:rPr>
        <w:t>דולר</w:t>
      </w:r>
      <w:r w:rsidRPr="00F64D73">
        <w:rPr>
          <w:rtl/>
        </w:rPr>
        <w:t xml:space="preserve"> </w:t>
      </w:r>
      <w:r w:rsidRPr="00F64D73">
        <w:rPr>
          <w:rFonts w:hint="cs"/>
          <w:rtl/>
        </w:rPr>
        <w:t>ארה</w:t>
      </w:r>
      <w:r w:rsidRPr="00F64D73">
        <w:rPr>
          <w:rtl/>
        </w:rPr>
        <w:t>"</w:t>
      </w:r>
      <w:r w:rsidRPr="00F64D73">
        <w:rPr>
          <w:rFonts w:hint="cs"/>
          <w:rtl/>
        </w:rPr>
        <w:t>ב</w:t>
      </w:r>
      <w:r w:rsidRPr="00F64D73">
        <w:rPr>
          <w:rtl/>
        </w:rPr>
        <w:t xml:space="preserve"> </w:t>
      </w:r>
      <w:r w:rsidRPr="00F64D73">
        <w:rPr>
          <w:rFonts w:hint="cs"/>
          <w:rtl/>
        </w:rPr>
        <w:t>לעובד</w:t>
      </w:r>
      <w:r w:rsidRPr="00F64D73">
        <w:rPr>
          <w:rtl/>
        </w:rPr>
        <w:t xml:space="preserve">, </w:t>
      </w:r>
      <w:r w:rsidRPr="00F64D73">
        <w:rPr>
          <w:rFonts w:hint="cs"/>
          <w:rtl/>
        </w:rPr>
        <w:t>למקרה</w:t>
      </w:r>
      <w:r w:rsidRPr="00F64D73">
        <w:rPr>
          <w:rtl/>
        </w:rPr>
        <w:t xml:space="preserve"> </w:t>
      </w:r>
      <w:r w:rsidRPr="00F64D73">
        <w:rPr>
          <w:rFonts w:hint="cs"/>
          <w:rtl/>
        </w:rPr>
        <w:t>ולתקופת</w:t>
      </w:r>
      <w:r w:rsidRPr="00F64D73">
        <w:rPr>
          <w:rtl/>
        </w:rPr>
        <w:t xml:space="preserve"> </w:t>
      </w:r>
      <w:r w:rsidRPr="00F64D73">
        <w:rPr>
          <w:rFonts w:hint="cs"/>
          <w:rtl/>
        </w:rPr>
        <w:t>הביטוח</w:t>
      </w:r>
      <w:r w:rsidRPr="00F64D73">
        <w:rPr>
          <w:rtl/>
        </w:rPr>
        <w:t xml:space="preserve"> (</w:t>
      </w:r>
      <w:r w:rsidRPr="00F64D73">
        <w:rPr>
          <w:rFonts w:hint="cs"/>
          <w:rtl/>
        </w:rPr>
        <w:t>שנה</w:t>
      </w:r>
      <w:r w:rsidRPr="00F64D73">
        <w:rPr>
          <w:rtl/>
        </w:rPr>
        <w:t>)</w:t>
      </w:r>
      <w:r w:rsidRPr="00F64D73">
        <w:rPr>
          <w:rFonts w:hint="cs"/>
          <w:rtl/>
        </w:rPr>
        <w:t>.</w:t>
      </w:r>
    </w:p>
    <w:p w:rsidR="00F64D73" w:rsidRPr="00F64D73" w:rsidRDefault="00F64D73" w:rsidP="007B63A3">
      <w:pPr>
        <w:numPr>
          <w:ilvl w:val="0"/>
          <w:numId w:val="90"/>
        </w:numPr>
        <w:spacing w:line="360" w:lineRule="auto"/>
        <w:jc w:val="both"/>
      </w:pPr>
      <w:r w:rsidRPr="00F64D73">
        <w:rPr>
          <w:rFonts w:hint="cs"/>
          <w:rtl/>
        </w:rPr>
        <w:t>הביטוח</w:t>
      </w:r>
      <w:r w:rsidRPr="00F64D73">
        <w:rPr>
          <w:rtl/>
        </w:rPr>
        <w:t xml:space="preserve"> </w:t>
      </w:r>
      <w:r w:rsidRPr="00F64D73">
        <w:rPr>
          <w:rFonts w:hint="cs"/>
          <w:rtl/>
        </w:rPr>
        <w:t>מורחב</w:t>
      </w:r>
      <w:r w:rsidRPr="00F64D73">
        <w:rPr>
          <w:rtl/>
        </w:rPr>
        <w:t xml:space="preserve"> </w:t>
      </w:r>
      <w:r w:rsidRPr="00F64D73">
        <w:rPr>
          <w:rFonts w:hint="cs"/>
          <w:rtl/>
        </w:rPr>
        <w:t>לכסות</w:t>
      </w:r>
      <w:r w:rsidRPr="00F64D73">
        <w:rPr>
          <w:rtl/>
        </w:rPr>
        <w:t xml:space="preserve"> </w:t>
      </w:r>
      <w:r w:rsidRPr="00F64D73">
        <w:rPr>
          <w:rFonts w:hint="cs"/>
          <w:rtl/>
        </w:rPr>
        <w:t>את</w:t>
      </w:r>
      <w:r w:rsidRPr="00F64D73">
        <w:rPr>
          <w:rtl/>
        </w:rPr>
        <w:t xml:space="preserve"> </w:t>
      </w:r>
      <w:r w:rsidRPr="00F64D73">
        <w:rPr>
          <w:rFonts w:hint="cs"/>
          <w:rtl/>
        </w:rPr>
        <w:t>חבותו</w:t>
      </w:r>
      <w:r w:rsidRPr="00F64D73">
        <w:rPr>
          <w:rtl/>
        </w:rPr>
        <w:t xml:space="preserve"> </w:t>
      </w:r>
      <w:r w:rsidRPr="00F64D73">
        <w:rPr>
          <w:rFonts w:hint="cs"/>
          <w:rtl/>
        </w:rPr>
        <w:t>של</w:t>
      </w:r>
      <w:r w:rsidRPr="00F64D73">
        <w:rPr>
          <w:rtl/>
        </w:rPr>
        <w:t xml:space="preserve"> </w:t>
      </w:r>
      <w:r w:rsidRPr="00F64D73">
        <w:rPr>
          <w:rFonts w:hint="cs"/>
          <w:rtl/>
        </w:rPr>
        <w:t>המבוטח</w:t>
      </w:r>
      <w:r w:rsidRPr="00F64D73">
        <w:rPr>
          <w:rtl/>
        </w:rPr>
        <w:t xml:space="preserve"> </w:t>
      </w:r>
      <w:r w:rsidRPr="00F64D73">
        <w:rPr>
          <w:rFonts w:hint="cs"/>
          <w:rtl/>
        </w:rPr>
        <w:t>כלפי</w:t>
      </w:r>
      <w:r w:rsidRPr="00F64D73">
        <w:rPr>
          <w:rtl/>
        </w:rPr>
        <w:t xml:space="preserve"> </w:t>
      </w:r>
      <w:r w:rsidRPr="00F64D73">
        <w:rPr>
          <w:rFonts w:hint="cs"/>
          <w:rtl/>
        </w:rPr>
        <w:t>קבלנים</w:t>
      </w:r>
      <w:r w:rsidRPr="00F64D73">
        <w:rPr>
          <w:rtl/>
        </w:rPr>
        <w:t xml:space="preserve">, </w:t>
      </w:r>
      <w:r w:rsidRPr="00F64D73">
        <w:rPr>
          <w:rFonts w:hint="cs"/>
          <w:rtl/>
        </w:rPr>
        <w:t>קבלני</w:t>
      </w:r>
      <w:r w:rsidRPr="00F64D73">
        <w:rPr>
          <w:rtl/>
        </w:rPr>
        <w:t xml:space="preserve"> </w:t>
      </w:r>
      <w:r w:rsidRPr="00F64D73">
        <w:rPr>
          <w:rFonts w:hint="cs"/>
          <w:rtl/>
        </w:rPr>
        <w:t>משנה</w:t>
      </w:r>
      <w:r w:rsidRPr="00F64D73">
        <w:rPr>
          <w:rtl/>
        </w:rPr>
        <w:t xml:space="preserve"> </w:t>
      </w:r>
      <w:r w:rsidRPr="00F64D73">
        <w:rPr>
          <w:rFonts w:hint="cs"/>
          <w:rtl/>
        </w:rPr>
        <w:t>ועובדיהם</w:t>
      </w:r>
      <w:r w:rsidRPr="00F64D73">
        <w:rPr>
          <w:rtl/>
        </w:rPr>
        <w:t xml:space="preserve"> </w:t>
      </w:r>
      <w:r w:rsidRPr="00F64D73">
        <w:rPr>
          <w:rFonts w:hint="cs"/>
          <w:rtl/>
        </w:rPr>
        <w:t>היה</w:t>
      </w:r>
      <w:r w:rsidRPr="00F64D73">
        <w:rPr>
          <w:rtl/>
        </w:rPr>
        <w:t xml:space="preserve"> </w:t>
      </w:r>
      <w:r w:rsidRPr="00F64D73">
        <w:rPr>
          <w:rFonts w:hint="cs"/>
          <w:rtl/>
        </w:rPr>
        <w:t>ויחשב</w:t>
      </w:r>
      <w:r w:rsidRPr="00F64D73">
        <w:rPr>
          <w:rtl/>
        </w:rPr>
        <w:t xml:space="preserve"> </w:t>
      </w:r>
      <w:r w:rsidRPr="00F64D73">
        <w:rPr>
          <w:rFonts w:hint="cs"/>
          <w:rtl/>
        </w:rPr>
        <w:t xml:space="preserve">כמעבידם. </w:t>
      </w:r>
    </w:p>
    <w:p w:rsidR="00F64D73" w:rsidRPr="00F64D73" w:rsidRDefault="00F64D73" w:rsidP="007B63A3">
      <w:pPr>
        <w:numPr>
          <w:ilvl w:val="0"/>
          <w:numId w:val="90"/>
        </w:numPr>
        <w:spacing w:line="360" w:lineRule="auto"/>
        <w:jc w:val="both"/>
      </w:pPr>
      <w:r w:rsidRPr="00F64D73">
        <w:rPr>
          <w:rFonts w:hint="cs"/>
          <w:rtl/>
        </w:rPr>
        <w:t>הביטוח</w:t>
      </w:r>
      <w:r w:rsidRPr="00F64D73">
        <w:rPr>
          <w:rtl/>
        </w:rPr>
        <w:t xml:space="preserve"> </w:t>
      </w:r>
      <w:r w:rsidRPr="00F64D73">
        <w:rPr>
          <w:rFonts w:hint="cs"/>
          <w:rtl/>
        </w:rPr>
        <w:t>על</w:t>
      </w:r>
      <w:r w:rsidRPr="00F64D73">
        <w:rPr>
          <w:rtl/>
        </w:rPr>
        <w:t xml:space="preserve"> </w:t>
      </w:r>
      <w:r w:rsidRPr="00F64D73">
        <w:rPr>
          <w:rFonts w:hint="cs"/>
          <w:rtl/>
        </w:rPr>
        <w:t>פי</w:t>
      </w:r>
      <w:r w:rsidRPr="00F64D73">
        <w:rPr>
          <w:rtl/>
        </w:rPr>
        <w:t xml:space="preserve"> </w:t>
      </w:r>
      <w:r w:rsidRPr="00F64D73">
        <w:rPr>
          <w:rFonts w:hint="cs"/>
          <w:rtl/>
        </w:rPr>
        <w:t>הפוליסה</w:t>
      </w:r>
      <w:r w:rsidRPr="00F64D73">
        <w:rPr>
          <w:rtl/>
        </w:rPr>
        <w:t xml:space="preserve"> </w:t>
      </w:r>
      <w:r w:rsidRPr="00F64D73">
        <w:rPr>
          <w:rFonts w:hint="cs"/>
          <w:rtl/>
        </w:rPr>
        <w:t>מורחב</w:t>
      </w:r>
      <w:r w:rsidRPr="00F64D73">
        <w:rPr>
          <w:rtl/>
        </w:rPr>
        <w:t xml:space="preserve"> </w:t>
      </w:r>
      <w:r w:rsidRPr="00F64D73">
        <w:rPr>
          <w:rFonts w:hint="cs"/>
          <w:rtl/>
        </w:rPr>
        <w:t>לשפות</w:t>
      </w:r>
      <w:r w:rsidRPr="00F64D73">
        <w:rPr>
          <w:rtl/>
        </w:rPr>
        <w:t xml:space="preserve"> </w:t>
      </w:r>
      <w:r w:rsidRPr="00F64D73">
        <w:rPr>
          <w:rFonts w:hint="cs"/>
          <w:rtl/>
        </w:rPr>
        <w:t>את</w:t>
      </w:r>
      <w:r w:rsidRPr="00F64D73">
        <w:rPr>
          <w:rtl/>
        </w:rPr>
        <w:t xml:space="preserve"> </w:t>
      </w:r>
      <w:r w:rsidRPr="00F64D73">
        <w:rPr>
          <w:rFonts w:hint="cs"/>
          <w:rtl/>
        </w:rPr>
        <w:t>מדינת</w:t>
      </w:r>
      <w:r w:rsidRPr="00F64D73">
        <w:rPr>
          <w:rtl/>
        </w:rPr>
        <w:t xml:space="preserve"> </w:t>
      </w:r>
      <w:r w:rsidRPr="00F64D73">
        <w:rPr>
          <w:rFonts w:hint="cs"/>
          <w:rtl/>
        </w:rPr>
        <w:t>ישראל</w:t>
      </w:r>
      <w:r w:rsidRPr="00F64D73">
        <w:rPr>
          <w:rtl/>
        </w:rPr>
        <w:t xml:space="preserve"> – </w:t>
      </w:r>
      <w:r w:rsidRPr="00F64D73">
        <w:rPr>
          <w:rFonts w:hint="cs"/>
          <w:rtl/>
        </w:rPr>
        <w:t>משרד המשפטים</w:t>
      </w:r>
      <w:r w:rsidRPr="00F64D73">
        <w:rPr>
          <w:rtl/>
        </w:rPr>
        <w:t xml:space="preserve">, </w:t>
      </w:r>
      <w:r w:rsidRPr="00F64D73">
        <w:rPr>
          <w:rFonts w:hint="cs"/>
          <w:rtl/>
        </w:rPr>
        <w:t>היה</w:t>
      </w:r>
      <w:r w:rsidRPr="00F64D73">
        <w:rPr>
          <w:rtl/>
        </w:rPr>
        <w:t xml:space="preserve"> </w:t>
      </w:r>
      <w:r w:rsidRPr="00F64D73">
        <w:rPr>
          <w:rFonts w:hint="cs"/>
          <w:rtl/>
        </w:rPr>
        <w:t>ונטען</w:t>
      </w:r>
      <w:r w:rsidRPr="00F64D73">
        <w:rPr>
          <w:rtl/>
        </w:rPr>
        <w:t xml:space="preserve"> </w:t>
      </w:r>
      <w:r w:rsidRPr="00F64D73">
        <w:rPr>
          <w:rFonts w:hint="cs"/>
          <w:rtl/>
        </w:rPr>
        <w:t>לעניין</w:t>
      </w:r>
      <w:r w:rsidRPr="00F64D73">
        <w:rPr>
          <w:rtl/>
        </w:rPr>
        <w:t xml:space="preserve"> </w:t>
      </w:r>
      <w:r w:rsidRPr="00F64D73">
        <w:rPr>
          <w:rFonts w:hint="cs"/>
          <w:rtl/>
        </w:rPr>
        <w:t>קרות</w:t>
      </w:r>
      <w:r w:rsidRPr="00F64D73">
        <w:rPr>
          <w:rtl/>
        </w:rPr>
        <w:t xml:space="preserve"> </w:t>
      </w:r>
      <w:r w:rsidRPr="00F64D73">
        <w:rPr>
          <w:rFonts w:hint="cs"/>
          <w:rtl/>
        </w:rPr>
        <w:t>תאונת</w:t>
      </w:r>
      <w:r w:rsidRPr="00F64D73">
        <w:rPr>
          <w:rtl/>
        </w:rPr>
        <w:t xml:space="preserve"> </w:t>
      </w:r>
      <w:r w:rsidRPr="00F64D73">
        <w:rPr>
          <w:rFonts w:hint="cs"/>
          <w:rtl/>
        </w:rPr>
        <w:t>עבודה</w:t>
      </w:r>
      <w:r w:rsidRPr="00F64D73">
        <w:rPr>
          <w:rtl/>
        </w:rPr>
        <w:t>/</w:t>
      </w:r>
      <w:r w:rsidRPr="00F64D73">
        <w:rPr>
          <w:rFonts w:hint="cs"/>
          <w:rtl/>
        </w:rPr>
        <w:t>מחלת</w:t>
      </w:r>
      <w:r w:rsidRPr="00F64D73">
        <w:rPr>
          <w:rtl/>
        </w:rPr>
        <w:t xml:space="preserve"> </w:t>
      </w:r>
      <w:r w:rsidRPr="00F64D73">
        <w:rPr>
          <w:rFonts w:hint="cs"/>
          <w:rtl/>
        </w:rPr>
        <w:t>מקצוע</w:t>
      </w:r>
      <w:r w:rsidRPr="00F64D73">
        <w:rPr>
          <w:rtl/>
        </w:rPr>
        <w:t xml:space="preserve"> </w:t>
      </w:r>
      <w:r w:rsidRPr="00F64D73">
        <w:rPr>
          <w:rFonts w:hint="cs"/>
          <w:rtl/>
        </w:rPr>
        <w:t>כלשהי</w:t>
      </w:r>
      <w:r w:rsidRPr="00F64D73">
        <w:rPr>
          <w:rtl/>
        </w:rPr>
        <w:t xml:space="preserve"> </w:t>
      </w:r>
      <w:r w:rsidRPr="00F64D73">
        <w:rPr>
          <w:rFonts w:hint="cs"/>
          <w:rtl/>
        </w:rPr>
        <w:t>כי</w:t>
      </w:r>
      <w:r w:rsidRPr="00F64D73">
        <w:rPr>
          <w:rtl/>
        </w:rPr>
        <w:t xml:space="preserve"> </w:t>
      </w:r>
      <w:r w:rsidRPr="00F64D73">
        <w:rPr>
          <w:rFonts w:hint="cs"/>
          <w:rtl/>
        </w:rPr>
        <w:t>הם נושאים בחבות</w:t>
      </w:r>
      <w:r w:rsidRPr="00F64D73">
        <w:rPr>
          <w:rtl/>
        </w:rPr>
        <w:t xml:space="preserve"> </w:t>
      </w:r>
      <w:r w:rsidRPr="00F64D73">
        <w:rPr>
          <w:rFonts w:hint="cs"/>
          <w:rtl/>
        </w:rPr>
        <w:t>מעביד</w:t>
      </w:r>
      <w:r w:rsidRPr="00F64D73">
        <w:rPr>
          <w:rtl/>
        </w:rPr>
        <w:t xml:space="preserve"> </w:t>
      </w:r>
      <w:r w:rsidRPr="00F64D73">
        <w:rPr>
          <w:rFonts w:hint="cs"/>
          <w:rtl/>
        </w:rPr>
        <w:t>כלשהם</w:t>
      </w:r>
      <w:r w:rsidRPr="00F64D73">
        <w:rPr>
          <w:rtl/>
        </w:rPr>
        <w:t xml:space="preserve"> </w:t>
      </w:r>
      <w:r w:rsidRPr="00F64D73">
        <w:rPr>
          <w:rFonts w:hint="cs"/>
          <w:rtl/>
        </w:rPr>
        <w:t>כלפי</w:t>
      </w:r>
      <w:r w:rsidRPr="00F64D73">
        <w:rPr>
          <w:rtl/>
        </w:rPr>
        <w:t xml:space="preserve"> </w:t>
      </w:r>
      <w:r w:rsidRPr="00F64D73">
        <w:rPr>
          <w:rFonts w:hint="cs"/>
          <w:rtl/>
        </w:rPr>
        <w:t>מי</w:t>
      </w:r>
      <w:r w:rsidRPr="00F64D73">
        <w:rPr>
          <w:rtl/>
        </w:rPr>
        <w:t xml:space="preserve"> </w:t>
      </w:r>
      <w:r w:rsidRPr="00F64D73">
        <w:rPr>
          <w:rFonts w:hint="cs"/>
          <w:rtl/>
        </w:rPr>
        <w:t>מעובדי</w:t>
      </w:r>
      <w:r w:rsidRPr="00F64D73">
        <w:rPr>
          <w:rtl/>
        </w:rPr>
        <w:t xml:space="preserve"> </w:t>
      </w:r>
      <w:r w:rsidRPr="00F64D73">
        <w:rPr>
          <w:rFonts w:hint="cs"/>
          <w:rtl/>
        </w:rPr>
        <w:t>הספק</w:t>
      </w:r>
      <w:r w:rsidRPr="00F64D73">
        <w:rPr>
          <w:rtl/>
        </w:rPr>
        <w:t>,</w:t>
      </w:r>
      <w:r w:rsidRPr="00F64D73">
        <w:rPr>
          <w:rFonts w:hint="cs"/>
          <w:rtl/>
        </w:rPr>
        <w:t xml:space="preserve"> קבלנים,</w:t>
      </w:r>
      <w:r w:rsidRPr="00F64D73">
        <w:rPr>
          <w:rtl/>
        </w:rPr>
        <w:t xml:space="preserve"> </w:t>
      </w:r>
      <w:r w:rsidRPr="00F64D73">
        <w:rPr>
          <w:rFonts w:hint="cs"/>
          <w:rtl/>
        </w:rPr>
        <w:t>קבלני</w:t>
      </w:r>
      <w:r w:rsidRPr="00F64D73">
        <w:rPr>
          <w:rtl/>
        </w:rPr>
        <w:t xml:space="preserve"> </w:t>
      </w:r>
      <w:r w:rsidRPr="00F64D73">
        <w:rPr>
          <w:rFonts w:hint="cs"/>
          <w:rtl/>
        </w:rPr>
        <w:t>משנה</w:t>
      </w:r>
      <w:r w:rsidRPr="00F64D73">
        <w:rPr>
          <w:rtl/>
        </w:rPr>
        <w:t xml:space="preserve"> </w:t>
      </w:r>
      <w:r w:rsidRPr="00F64D73">
        <w:rPr>
          <w:rFonts w:hint="cs"/>
          <w:rtl/>
        </w:rPr>
        <w:t>ועובדיהם שבשירותו</w:t>
      </w:r>
      <w:r w:rsidRPr="00F64D73">
        <w:rPr>
          <w:rtl/>
        </w:rPr>
        <w:t xml:space="preserve">.  </w:t>
      </w:r>
    </w:p>
    <w:p w:rsidR="00F64D73" w:rsidRPr="00F64D73" w:rsidRDefault="00F64D73" w:rsidP="00F64D73">
      <w:pPr>
        <w:rPr>
          <w:rtl/>
        </w:rPr>
      </w:pPr>
    </w:p>
    <w:p w:rsidR="00F64D73" w:rsidRPr="00F64D73" w:rsidRDefault="00F64D73" w:rsidP="00F64D73">
      <w:pPr>
        <w:rPr>
          <w:rtl/>
        </w:rPr>
      </w:pPr>
    </w:p>
    <w:p w:rsidR="00F64D73" w:rsidRPr="00F64D73" w:rsidRDefault="00F64D73" w:rsidP="00F64D73">
      <w:pPr>
        <w:spacing w:line="360" w:lineRule="auto"/>
        <w:jc w:val="both"/>
        <w:rPr>
          <w:rFonts w:ascii="Calibri" w:eastAsia="Calibri" w:hAnsi="Calibri"/>
          <w:sz w:val="28"/>
          <w:szCs w:val="28"/>
          <w:rtl/>
        </w:rPr>
      </w:pPr>
      <w:r w:rsidRPr="00F64D73">
        <w:rPr>
          <w:rFonts w:ascii="Calibri" w:eastAsia="Calibri" w:hAnsi="Calibri" w:hint="cs"/>
          <w:b/>
          <w:bCs/>
          <w:sz w:val="28"/>
          <w:szCs w:val="28"/>
          <w:u w:val="single"/>
          <w:rtl/>
        </w:rPr>
        <w:t>ביטוח</w:t>
      </w:r>
      <w:r w:rsidRPr="00F64D73">
        <w:rPr>
          <w:rFonts w:ascii="Calibri" w:eastAsia="Calibri" w:hAnsi="Calibri"/>
          <w:b/>
          <w:bCs/>
          <w:sz w:val="28"/>
          <w:szCs w:val="28"/>
          <w:u w:val="single"/>
          <w:rtl/>
        </w:rPr>
        <w:t xml:space="preserve"> </w:t>
      </w:r>
      <w:r w:rsidRPr="00F64D73">
        <w:rPr>
          <w:rFonts w:ascii="Calibri" w:eastAsia="Calibri" w:hAnsi="Calibri" w:hint="cs"/>
          <w:b/>
          <w:bCs/>
          <w:sz w:val="28"/>
          <w:szCs w:val="28"/>
          <w:u w:val="single"/>
          <w:rtl/>
        </w:rPr>
        <w:t>אחריות</w:t>
      </w:r>
      <w:r w:rsidRPr="00F64D73">
        <w:rPr>
          <w:rFonts w:ascii="Calibri" w:eastAsia="Calibri" w:hAnsi="Calibri"/>
          <w:b/>
          <w:bCs/>
          <w:sz w:val="28"/>
          <w:szCs w:val="28"/>
          <w:u w:val="single"/>
          <w:rtl/>
        </w:rPr>
        <w:t xml:space="preserve"> </w:t>
      </w:r>
      <w:r w:rsidRPr="00F64D73">
        <w:rPr>
          <w:rFonts w:ascii="Calibri" w:eastAsia="Calibri" w:hAnsi="Calibri" w:hint="cs"/>
          <w:b/>
          <w:bCs/>
          <w:sz w:val="28"/>
          <w:szCs w:val="28"/>
          <w:u w:val="single"/>
          <w:rtl/>
        </w:rPr>
        <w:t>כלפי</w:t>
      </w:r>
      <w:r w:rsidRPr="00F64D73">
        <w:rPr>
          <w:rFonts w:ascii="Calibri" w:eastAsia="Calibri" w:hAnsi="Calibri"/>
          <w:b/>
          <w:bCs/>
          <w:sz w:val="28"/>
          <w:szCs w:val="28"/>
          <w:u w:val="single"/>
          <w:rtl/>
        </w:rPr>
        <w:t xml:space="preserve"> </w:t>
      </w:r>
      <w:r w:rsidRPr="00F64D73">
        <w:rPr>
          <w:rFonts w:ascii="Calibri" w:eastAsia="Calibri" w:hAnsi="Calibri" w:hint="cs"/>
          <w:b/>
          <w:bCs/>
          <w:sz w:val="28"/>
          <w:szCs w:val="28"/>
          <w:u w:val="single"/>
          <w:rtl/>
        </w:rPr>
        <w:t>צד</w:t>
      </w:r>
      <w:r w:rsidRPr="00F64D73">
        <w:rPr>
          <w:rFonts w:ascii="Calibri" w:eastAsia="Calibri" w:hAnsi="Calibri"/>
          <w:b/>
          <w:bCs/>
          <w:sz w:val="28"/>
          <w:szCs w:val="28"/>
          <w:u w:val="single"/>
          <w:rtl/>
        </w:rPr>
        <w:t xml:space="preserve"> </w:t>
      </w:r>
      <w:r w:rsidRPr="00F64D73">
        <w:rPr>
          <w:rFonts w:ascii="Calibri" w:eastAsia="Calibri" w:hAnsi="Calibri" w:hint="cs"/>
          <w:b/>
          <w:bCs/>
          <w:sz w:val="28"/>
          <w:szCs w:val="28"/>
          <w:u w:val="single"/>
          <w:rtl/>
        </w:rPr>
        <w:t>שלישי, פוליסה מס'___________________________</w:t>
      </w:r>
    </w:p>
    <w:p w:rsidR="00F64D73" w:rsidRPr="00F64D73" w:rsidRDefault="00F64D73" w:rsidP="007B63A3">
      <w:pPr>
        <w:numPr>
          <w:ilvl w:val="0"/>
          <w:numId w:val="91"/>
        </w:numPr>
        <w:spacing w:line="360" w:lineRule="auto"/>
        <w:jc w:val="both"/>
        <w:rPr>
          <w:rFonts w:ascii="Calibri" w:eastAsia="Calibri" w:hAnsi="Calibri"/>
        </w:rPr>
      </w:pPr>
      <w:r w:rsidRPr="00F64D73">
        <w:rPr>
          <w:rFonts w:ascii="Calibri" w:eastAsia="Calibri" w:hAnsi="Calibri" w:hint="cs"/>
          <w:rtl/>
        </w:rPr>
        <w:t>אחריותו</w:t>
      </w:r>
      <w:r w:rsidRPr="00F64D73">
        <w:rPr>
          <w:rFonts w:ascii="Calibri" w:eastAsia="Calibri" w:hAnsi="Calibri"/>
          <w:rtl/>
        </w:rPr>
        <w:t xml:space="preserve"> </w:t>
      </w:r>
      <w:r w:rsidRPr="00F64D73">
        <w:rPr>
          <w:rFonts w:ascii="Calibri" w:eastAsia="Calibri" w:hAnsi="Calibri" w:hint="cs"/>
          <w:rtl/>
        </w:rPr>
        <w:t>החוקית</w:t>
      </w:r>
      <w:r w:rsidRPr="00F64D73">
        <w:rPr>
          <w:rFonts w:ascii="Calibri" w:eastAsia="Calibri" w:hAnsi="Calibri"/>
          <w:rtl/>
        </w:rPr>
        <w:t xml:space="preserve"> </w:t>
      </w:r>
      <w:r w:rsidRPr="00F64D73">
        <w:rPr>
          <w:rFonts w:ascii="Calibri" w:eastAsia="Calibri" w:hAnsi="Calibri" w:hint="cs"/>
          <w:rtl/>
        </w:rPr>
        <w:t>בביטוח</w:t>
      </w:r>
      <w:r w:rsidRPr="00F64D73">
        <w:rPr>
          <w:rFonts w:ascii="Calibri" w:eastAsia="Calibri" w:hAnsi="Calibri"/>
          <w:rtl/>
        </w:rPr>
        <w:t xml:space="preserve"> </w:t>
      </w:r>
      <w:r w:rsidRPr="00F64D73">
        <w:rPr>
          <w:rFonts w:ascii="Calibri" w:eastAsia="Calibri" w:hAnsi="Calibri" w:hint="cs"/>
          <w:rtl/>
        </w:rPr>
        <w:t>אחריות</w:t>
      </w:r>
      <w:r w:rsidRPr="00F64D73">
        <w:rPr>
          <w:rFonts w:ascii="Calibri" w:eastAsia="Calibri" w:hAnsi="Calibri"/>
          <w:rtl/>
        </w:rPr>
        <w:t xml:space="preserve"> </w:t>
      </w:r>
      <w:r w:rsidRPr="00F64D73">
        <w:rPr>
          <w:rFonts w:ascii="Calibri" w:eastAsia="Calibri" w:hAnsi="Calibri" w:hint="cs"/>
          <w:rtl/>
        </w:rPr>
        <w:t>כלפי</w:t>
      </w:r>
      <w:r w:rsidRPr="00F64D73">
        <w:rPr>
          <w:rFonts w:ascii="Calibri" w:eastAsia="Calibri" w:hAnsi="Calibri"/>
          <w:rtl/>
        </w:rPr>
        <w:t xml:space="preserve"> </w:t>
      </w:r>
      <w:r w:rsidRPr="00F64D73">
        <w:rPr>
          <w:rFonts w:ascii="Calibri" w:eastAsia="Calibri" w:hAnsi="Calibri" w:hint="cs"/>
          <w:rtl/>
        </w:rPr>
        <w:t>צד</w:t>
      </w:r>
      <w:r w:rsidRPr="00F64D73">
        <w:rPr>
          <w:rFonts w:ascii="Calibri" w:eastAsia="Calibri" w:hAnsi="Calibri"/>
          <w:rtl/>
        </w:rPr>
        <w:t xml:space="preserve"> </w:t>
      </w:r>
      <w:r w:rsidRPr="00F64D73">
        <w:rPr>
          <w:rFonts w:ascii="Calibri" w:eastAsia="Calibri" w:hAnsi="Calibri" w:hint="cs"/>
          <w:rtl/>
        </w:rPr>
        <w:t>שלישי</w:t>
      </w:r>
      <w:r w:rsidRPr="00F64D73">
        <w:rPr>
          <w:rFonts w:ascii="Calibri" w:eastAsia="Calibri" w:hAnsi="Calibri"/>
          <w:rtl/>
        </w:rPr>
        <w:t xml:space="preserve"> </w:t>
      </w:r>
      <w:r w:rsidRPr="00F64D73">
        <w:rPr>
          <w:rFonts w:ascii="Calibri" w:eastAsia="Calibri" w:hAnsi="Calibri" w:hint="cs"/>
          <w:rtl/>
        </w:rPr>
        <w:t>על</w:t>
      </w:r>
      <w:r w:rsidRPr="00F64D73">
        <w:rPr>
          <w:rFonts w:ascii="Calibri" w:eastAsia="Calibri" w:hAnsi="Calibri"/>
          <w:rtl/>
        </w:rPr>
        <w:t xml:space="preserve"> </w:t>
      </w:r>
      <w:r w:rsidRPr="00F64D73">
        <w:rPr>
          <w:rFonts w:ascii="Calibri" w:eastAsia="Calibri" w:hAnsi="Calibri" w:hint="cs"/>
          <w:rtl/>
        </w:rPr>
        <w:t>פי</w:t>
      </w:r>
      <w:r w:rsidRPr="00F64D73">
        <w:rPr>
          <w:rFonts w:ascii="Calibri" w:eastAsia="Calibri" w:hAnsi="Calibri"/>
          <w:rtl/>
        </w:rPr>
        <w:t xml:space="preserve"> </w:t>
      </w:r>
      <w:r w:rsidRPr="00F64D73">
        <w:rPr>
          <w:rFonts w:ascii="Calibri" w:eastAsia="Calibri" w:hAnsi="Calibri" w:hint="cs"/>
          <w:rtl/>
        </w:rPr>
        <w:t>דיני</w:t>
      </w:r>
      <w:r w:rsidRPr="00F64D73">
        <w:rPr>
          <w:rFonts w:ascii="Calibri" w:eastAsia="Calibri" w:hAnsi="Calibri"/>
          <w:rtl/>
        </w:rPr>
        <w:t xml:space="preserve"> </w:t>
      </w:r>
      <w:r w:rsidRPr="00F64D73">
        <w:rPr>
          <w:rFonts w:ascii="Calibri" w:eastAsia="Calibri" w:hAnsi="Calibri" w:hint="cs"/>
          <w:rtl/>
        </w:rPr>
        <w:t>מדינת</w:t>
      </w:r>
      <w:r w:rsidRPr="00F64D73">
        <w:rPr>
          <w:rFonts w:ascii="Calibri" w:eastAsia="Calibri" w:hAnsi="Calibri"/>
          <w:rtl/>
        </w:rPr>
        <w:t xml:space="preserve"> </w:t>
      </w:r>
      <w:r w:rsidRPr="00F64D73">
        <w:rPr>
          <w:rFonts w:ascii="Calibri" w:eastAsia="Calibri" w:hAnsi="Calibri" w:hint="cs"/>
          <w:rtl/>
        </w:rPr>
        <w:t>ישראל</w:t>
      </w:r>
      <w:r w:rsidRPr="00F64D73">
        <w:rPr>
          <w:rFonts w:ascii="Calibri" w:eastAsia="Calibri" w:hAnsi="Calibri"/>
          <w:rtl/>
        </w:rPr>
        <w:t xml:space="preserve">, </w:t>
      </w:r>
      <w:r w:rsidRPr="00F64D73">
        <w:rPr>
          <w:rFonts w:ascii="Calibri" w:eastAsia="Calibri" w:hAnsi="Calibri" w:hint="cs"/>
          <w:rtl/>
        </w:rPr>
        <w:t>בגין</w:t>
      </w:r>
      <w:r w:rsidRPr="00F64D73">
        <w:rPr>
          <w:rFonts w:ascii="Calibri" w:eastAsia="Calibri" w:hAnsi="Calibri"/>
          <w:rtl/>
        </w:rPr>
        <w:t xml:space="preserve"> </w:t>
      </w:r>
      <w:r w:rsidRPr="00F64D73">
        <w:rPr>
          <w:rFonts w:ascii="Calibri" w:eastAsia="Calibri" w:hAnsi="Calibri" w:hint="cs"/>
          <w:rtl/>
        </w:rPr>
        <w:t>נזקי</w:t>
      </w:r>
      <w:r w:rsidRPr="00F64D73">
        <w:rPr>
          <w:rFonts w:ascii="Calibri" w:eastAsia="Calibri" w:hAnsi="Calibri"/>
          <w:rtl/>
        </w:rPr>
        <w:t xml:space="preserve"> </w:t>
      </w:r>
      <w:r w:rsidRPr="00F64D73">
        <w:rPr>
          <w:rFonts w:ascii="Calibri" w:eastAsia="Calibri" w:hAnsi="Calibri" w:hint="cs"/>
          <w:rtl/>
        </w:rPr>
        <w:t>גוף</w:t>
      </w:r>
      <w:r w:rsidRPr="00F64D73">
        <w:rPr>
          <w:rFonts w:ascii="Calibri" w:eastAsia="Calibri" w:hAnsi="Calibri"/>
          <w:rtl/>
        </w:rPr>
        <w:t xml:space="preserve"> </w:t>
      </w:r>
      <w:r w:rsidRPr="00F64D73">
        <w:rPr>
          <w:rFonts w:ascii="Calibri" w:eastAsia="Calibri" w:hAnsi="Calibri" w:hint="cs"/>
          <w:rtl/>
        </w:rPr>
        <w:t>ורכוש בכל</w:t>
      </w:r>
      <w:r w:rsidRPr="00F64D73">
        <w:rPr>
          <w:rFonts w:ascii="Calibri" w:eastAsia="Calibri" w:hAnsi="Calibri"/>
          <w:rtl/>
        </w:rPr>
        <w:t xml:space="preserve"> </w:t>
      </w:r>
      <w:r w:rsidRPr="00F64D73">
        <w:rPr>
          <w:rFonts w:ascii="Calibri" w:eastAsia="Calibri" w:hAnsi="Calibri" w:hint="cs"/>
          <w:rtl/>
        </w:rPr>
        <w:t>תחומי</w:t>
      </w:r>
      <w:r w:rsidRPr="00F64D73">
        <w:rPr>
          <w:rFonts w:ascii="Calibri" w:eastAsia="Calibri" w:hAnsi="Calibri"/>
          <w:rtl/>
        </w:rPr>
        <w:t xml:space="preserve"> </w:t>
      </w:r>
      <w:r w:rsidRPr="00F64D73">
        <w:rPr>
          <w:rFonts w:ascii="Calibri" w:eastAsia="Calibri" w:hAnsi="Calibri" w:hint="cs"/>
          <w:rtl/>
        </w:rPr>
        <w:t>מדינת</w:t>
      </w:r>
      <w:r w:rsidRPr="00F64D73">
        <w:rPr>
          <w:rFonts w:ascii="Calibri" w:eastAsia="Calibri" w:hAnsi="Calibri"/>
          <w:rtl/>
        </w:rPr>
        <w:t xml:space="preserve"> </w:t>
      </w:r>
      <w:r w:rsidRPr="00F64D73">
        <w:rPr>
          <w:rFonts w:ascii="Calibri" w:eastAsia="Calibri" w:hAnsi="Calibri" w:hint="cs"/>
          <w:rtl/>
        </w:rPr>
        <w:t>ישראל</w:t>
      </w:r>
      <w:r w:rsidRPr="00F64D73">
        <w:rPr>
          <w:rFonts w:ascii="Calibri" w:eastAsia="Calibri" w:hAnsi="Calibri"/>
          <w:rtl/>
        </w:rPr>
        <w:t xml:space="preserve"> </w:t>
      </w:r>
      <w:r w:rsidRPr="00F64D73">
        <w:rPr>
          <w:rFonts w:ascii="Calibri" w:eastAsia="Calibri" w:hAnsi="Calibri" w:hint="cs"/>
          <w:rtl/>
        </w:rPr>
        <w:t>והשטחים</w:t>
      </w:r>
      <w:r w:rsidRPr="00F64D73">
        <w:rPr>
          <w:rFonts w:ascii="Calibri" w:eastAsia="Calibri" w:hAnsi="Calibri"/>
          <w:rtl/>
        </w:rPr>
        <w:t xml:space="preserve"> </w:t>
      </w:r>
      <w:r w:rsidRPr="00F64D73">
        <w:rPr>
          <w:rFonts w:ascii="Calibri" w:eastAsia="Calibri" w:hAnsi="Calibri" w:hint="cs"/>
          <w:rtl/>
        </w:rPr>
        <w:t>המוחזקים.</w:t>
      </w:r>
    </w:p>
    <w:p w:rsidR="00F64D73" w:rsidRPr="00F64D73" w:rsidRDefault="00F64D73" w:rsidP="007B63A3">
      <w:pPr>
        <w:numPr>
          <w:ilvl w:val="0"/>
          <w:numId w:val="91"/>
        </w:numPr>
        <w:spacing w:line="360" w:lineRule="auto"/>
        <w:jc w:val="both"/>
        <w:rPr>
          <w:rFonts w:ascii="Calibri" w:eastAsia="Calibri" w:hAnsi="Calibri"/>
        </w:rPr>
      </w:pPr>
      <w:r w:rsidRPr="00F64D73">
        <w:rPr>
          <w:rFonts w:ascii="Calibri" w:eastAsia="Calibri" w:hAnsi="Calibri" w:hint="cs"/>
          <w:rtl/>
        </w:rPr>
        <w:t>גבול</w:t>
      </w:r>
      <w:r w:rsidRPr="00F64D73">
        <w:rPr>
          <w:rFonts w:ascii="Calibri" w:eastAsia="Calibri" w:hAnsi="Calibri"/>
          <w:rtl/>
        </w:rPr>
        <w:t xml:space="preserve"> </w:t>
      </w:r>
      <w:r w:rsidRPr="00F64D73">
        <w:rPr>
          <w:rFonts w:ascii="Calibri" w:eastAsia="Calibri" w:hAnsi="Calibri" w:hint="cs"/>
          <w:rtl/>
        </w:rPr>
        <w:t>האחריות</w:t>
      </w:r>
      <w:r w:rsidRPr="00F64D73">
        <w:rPr>
          <w:rFonts w:ascii="Calibri" w:eastAsia="Calibri" w:hAnsi="Calibri"/>
          <w:rtl/>
        </w:rPr>
        <w:t xml:space="preserve"> </w:t>
      </w:r>
      <w:r w:rsidRPr="00F64D73">
        <w:rPr>
          <w:rFonts w:ascii="Calibri" w:eastAsia="Calibri" w:hAnsi="Calibri" w:hint="cs"/>
          <w:rtl/>
        </w:rPr>
        <w:t>לא</w:t>
      </w:r>
      <w:r w:rsidRPr="00F64D73">
        <w:rPr>
          <w:rFonts w:ascii="Calibri" w:eastAsia="Calibri" w:hAnsi="Calibri"/>
          <w:rtl/>
        </w:rPr>
        <w:t xml:space="preserve"> </w:t>
      </w:r>
      <w:r w:rsidRPr="00F64D73">
        <w:rPr>
          <w:rFonts w:ascii="Calibri" w:eastAsia="Calibri" w:hAnsi="Calibri" w:hint="cs"/>
          <w:rtl/>
        </w:rPr>
        <w:t>יפחת</w:t>
      </w:r>
      <w:r w:rsidRPr="00F64D73">
        <w:rPr>
          <w:rFonts w:ascii="Calibri" w:eastAsia="Calibri" w:hAnsi="Calibri"/>
          <w:rtl/>
        </w:rPr>
        <w:t xml:space="preserve"> </w:t>
      </w:r>
      <w:r w:rsidRPr="00F64D73">
        <w:rPr>
          <w:rFonts w:ascii="Calibri" w:eastAsia="Calibri" w:hAnsi="Calibri" w:hint="cs"/>
          <w:rtl/>
        </w:rPr>
        <w:t>מסך- 250,000 דולר</w:t>
      </w:r>
      <w:r w:rsidRPr="00F64D73">
        <w:rPr>
          <w:rFonts w:ascii="Calibri" w:eastAsia="Calibri" w:hAnsi="Calibri"/>
          <w:rtl/>
        </w:rPr>
        <w:t xml:space="preserve"> </w:t>
      </w:r>
      <w:r w:rsidRPr="00F64D73">
        <w:rPr>
          <w:rFonts w:ascii="Calibri" w:eastAsia="Calibri" w:hAnsi="Calibri" w:hint="cs"/>
          <w:rtl/>
        </w:rPr>
        <w:t>ארה</w:t>
      </w:r>
      <w:r w:rsidRPr="00F64D73">
        <w:rPr>
          <w:rFonts w:ascii="Calibri" w:eastAsia="Calibri" w:hAnsi="Calibri"/>
          <w:rtl/>
        </w:rPr>
        <w:t>"</w:t>
      </w:r>
      <w:r w:rsidRPr="00F64D73">
        <w:rPr>
          <w:rFonts w:ascii="Calibri" w:eastAsia="Calibri" w:hAnsi="Calibri" w:hint="cs"/>
          <w:rtl/>
        </w:rPr>
        <w:t>ב</w:t>
      </w:r>
      <w:r w:rsidRPr="00F64D73">
        <w:rPr>
          <w:rFonts w:ascii="Calibri" w:eastAsia="Calibri" w:hAnsi="Calibri"/>
          <w:rtl/>
        </w:rPr>
        <w:t xml:space="preserve"> </w:t>
      </w:r>
      <w:r w:rsidRPr="00F64D73">
        <w:rPr>
          <w:rFonts w:ascii="Calibri" w:eastAsia="Calibri" w:hAnsi="Calibri" w:hint="cs"/>
          <w:rtl/>
        </w:rPr>
        <w:t>למקרה</w:t>
      </w:r>
      <w:r w:rsidRPr="00F64D73">
        <w:rPr>
          <w:rFonts w:ascii="Calibri" w:eastAsia="Calibri" w:hAnsi="Calibri"/>
          <w:rtl/>
        </w:rPr>
        <w:t xml:space="preserve"> </w:t>
      </w:r>
      <w:r w:rsidRPr="00F64D73">
        <w:rPr>
          <w:rFonts w:ascii="Calibri" w:eastAsia="Calibri" w:hAnsi="Calibri" w:hint="cs"/>
          <w:rtl/>
        </w:rPr>
        <w:t>ולתקופת</w:t>
      </w:r>
      <w:r w:rsidRPr="00F64D73">
        <w:rPr>
          <w:rFonts w:ascii="Calibri" w:eastAsia="Calibri" w:hAnsi="Calibri"/>
          <w:rtl/>
        </w:rPr>
        <w:t xml:space="preserve"> </w:t>
      </w:r>
      <w:r w:rsidRPr="00F64D73">
        <w:rPr>
          <w:rFonts w:ascii="Calibri" w:eastAsia="Calibri" w:hAnsi="Calibri" w:hint="cs"/>
          <w:rtl/>
        </w:rPr>
        <w:t>הביטוח</w:t>
      </w:r>
      <w:r w:rsidRPr="00F64D73">
        <w:rPr>
          <w:rFonts w:ascii="Calibri" w:eastAsia="Calibri" w:hAnsi="Calibri"/>
          <w:rtl/>
        </w:rPr>
        <w:t xml:space="preserve"> (</w:t>
      </w:r>
      <w:r w:rsidRPr="00F64D73">
        <w:rPr>
          <w:rFonts w:ascii="Calibri" w:eastAsia="Calibri" w:hAnsi="Calibri" w:hint="cs"/>
          <w:rtl/>
        </w:rPr>
        <w:t>שנה</w:t>
      </w:r>
      <w:r w:rsidRPr="00F64D73">
        <w:rPr>
          <w:rFonts w:ascii="Calibri" w:eastAsia="Calibri" w:hAnsi="Calibri"/>
          <w:rtl/>
        </w:rPr>
        <w:t>)</w:t>
      </w:r>
      <w:r w:rsidRPr="00F64D73">
        <w:rPr>
          <w:rFonts w:ascii="Calibri" w:eastAsia="Calibri" w:hAnsi="Calibri" w:hint="cs"/>
          <w:rtl/>
        </w:rPr>
        <w:t>.</w:t>
      </w:r>
      <w:r w:rsidRPr="00F64D73">
        <w:rPr>
          <w:rFonts w:ascii="Calibri" w:eastAsia="Calibri" w:hAnsi="Calibri"/>
          <w:rtl/>
        </w:rPr>
        <w:t xml:space="preserve"> </w:t>
      </w:r>
    </w:p>
    <w:p w:rsidR="00F64D73" w:rsidRPr="00F64D73" w:rsidRDefault="00F64D73" w:rsidP="007B63A3">
      <w:pPr>
        <w:numPr>
          <w:ilvl w:val="0"/>
          <w:numId w:val="91"/>
        </w:numPr>
        <w:spacing w:line="360" w:lineRule="auto"/>
        <w:jc w:val="both"/>
        <w:rPr>
          <w:rFonts w:ascii="Calibri" w:eastAsia="Calibri" w:hAnsi="Calibri"/>
        </w:rPr>
      </w:pPr>
      <w:r w:rsidRPr="00F64D73">
        <w:rPr>
          <w:rFonts w:ascii="Calibri" w:eastAsia="Calibri" w:hAnsi="Calibri" w:hint="cs"/>
          <w:rtl/>
        </w:rPr>
        <w:t>בפוליסה</w:t>
      </w:r>
      <w:r w:rsidRPr="00F64D73">
        <w:rPr>
          <w:rFonts w:ascii="Calibri" w:eastAsia="Calibri" w:hAnsi="Calibri"/>
          <w:rtl/>
        </w:rPr>
        <w:t xml:space="preserve"> </w:t>
      </w:r>
      <w:r w:rsidRPr="00F64D73">
        <w:rPr>
          <w:rFonts w:ascii="Calibri" w:eastAsia="Calibri" w:hAnsi="Calibri" w:hint="cs"/>
          <w:rtl/>
        </w:rPr>
        <w:t>נכלל</w:t>
      </w:r>
      <w:r w:rsidRPr="00F64D73">
        <w:rPr>
          <w:rFonts w:ascii="Calibri" w:eastAsia="Calibri" w:hAnsi="Calibri"/>
          <w:rtl/>
        </w:rPr>
        <w:t xml:space="preserve"> </w:t>
      </w:r>
      <w:r w:rsidRPr="00F64D73">
        <w:rPr>
          <w:rFonts w:ascii="Calibri" w:eastAsia="Calibri" w:hAnsi="Calibri" w:hint="cs"/>
          <w:rtl/>
        </w:rPr>
        <w:t>סעיף</w:t>
      </w:r>
      <w:r w:rsidRPr="00F64D73">
        <w:rPr>
          <w:rFonts w:ascii="Calibri" w:eastAsia="Calibri" w:hAnsi="Calibri"/>
          <w:rtl/>
        </w:rPr>
        <w:t xml:space="preserve"> </w:t>
      </w:r>
      <w:r w:rsidRPr="00F64D73">
        <w:rPr>
          <w:rFonts w:ascii="Calibri" w:eastAsia="Calibri" w:hAnsi="Calibri" w:hint="cs"/>
          <w:rtl/>
        </w:rPr>
        <w:t>אחריות</w:t>
      </w:r>
      <w:r w:rsidRPr="00F64D73">
        <w:rPr>
          <w:rFonts w:ascii="Calibri" w:eastAsia="Calibri" w:hAnsi="Calibri"/>
          <w:rtl/>
        </w:rPr>
        <w:t xml:space="preserve"> </w:t>
      </w:r>
      <w:r w:rsidRPr="00F64D73">
        <w:rPr>
          <w:rFonts w:ascii="Calibri" w:eastAsia="Calibri" w:hAnsi="Calibri" w:hint="cs"/>
          <w:rtl/>
        </w:rPr>
        <w:t>צולבת</w:t>
      </w:r>
      <w:r w:rsidRPr="00F64D73">
        <w:rPr>
          <w:rFonts w:ascii="Calibri" w:eastAsia="Calibri" w:hAnsi="Calibri"/>
          <w:rtl/>
        </w:rPr>
        <w:t xml:space="preserve"> - </w:t>
      </w:r>
      <w:r w:rsidRPr="00F64D73">
        <w:rPr>
          <w:rFonts w:ascii="Calibri" w:eastAsia="Calibri" w:hAnsi="Calibri"/>
        </w:rPr>
        <w:t>Cross  Liability</w:t>
      </w:r>
      <w:r w:rsidRPr="00F64D73">
        <w:rPr>
          <w:rFonts w:ascii="Calibri" w:eastAsia="Calibri" w:hAnsi="Calibri" w:hint="cs"/>
          <w:rtl/>
        </w:rPr>
        <w:t>.</w:t>
      </w:r>
    </w:p>
    <w:p w:rsidR="00F64D73" w:rsidRPr="00F64D73" w:rsidRDefault="00F64D73" w:rsidP="007B63A3">
      <w:pPr>
        <w:numPr>
          <w:ilvl w:val="0"/>
          <w:numId w:val="91"/>
        </w:numPr>
        <w:spacing w:line="360" w:lineRule="auto"/>
        <w:jc w:val="both"/>
        <w:rPr>
          <w:rFonts w:ascii="Calibri" w:eastAsia="Calibri" w:hAnsi="Calibri"/>
        </w:rPr>
      </w:pPr>
      <w:r w:rsidRPr="00F64D73">
        <w:rPr>
          <w:rFonts w:ascii="Calibri" w:eastAsia="Calibri" w:hAnsi="Calibri" w:hint="cs"/>
          <w:rtl/>
        </w:rPr>
        <w:t>הביטוח</w:t>
      </w:r>
      <w:r w:rsidRPr="00F64D73">
        <w:rPr>
          <w:rFonts w:ascii="Calibri" w:eastAsia="Calibri" w:hAnsi="Calibri"/>
          <w:rtl/>
        </w:rPr>
        <w:t xml:space="preserve"> </w:t>
      </w:r>
      <w:r w:rsidRPr="00F64D73">
        <w:rPr>
          <w:rFonts w:ascii="Calibri" w:eastAsia="Calibri" w:hAnsi="Calibri" w:hint="cs"/>
          <w:rtl/>
        </w:rPr>
        <w:t>מורחב</w:t>
      </w:r>
      <w:r w:rsidRPr="00F64D73">
        <w:rPr>
          <w:rFonts w:ascii="Calibri" w:eastAsia="Calibri" w:hAnsi="Calibri"/>
          <w:rtl/>
        </w:rPr>
        <w:t xml:space="preserve"> </w:t>
      </w:r>
      <w:r w:rsidRPr="00F64D73">
        <w:rPr>
          <w:rFonts w:ascii="Calibri" w:eastAsia="Calibri" w:hAnsi="Calibri" w:hint="cs"/>
          <w:rtl/>
        </w:rPr>
        <w:t>לכסות</w:t>
      </w:r>
      <w:r w:rsidRPr="00F64D73">
        <w:rPr>
          <w:rFonts w:ascii="Calibri" w:eastAsia="Calibri" w:hAnsi="Calibri"/>
          <w:rtl/>
        </w:rPr>
        <w:t xml:space="preserve"> </w:t>
      </w:r>
      <w:r w:rsidRPr="00F64D73">
        <w:rPr>
          <w:rFonts w:ascii="Calibri" w:eastAsia="Calibri" w:hAnsi="Calibri" w:hint="cs"/>
          <w:rtl/>
        </w:rPr>
        <w:t>את</w:t>
      </w:r>
      <w:r w:rsidRPr="00F64D73">
        <w:rPr>
          <w:rFonts w:ascii="Calibri" w:eastAsia="Calibri" w:hAnsi="Calibri"/>
          <w:rtl/>
        </w:rPr>
        <w:t xml:space="preserve"> </w:t>
      </w:r>
      <w:r w:rsidRPr="00F64D73">
        <w:rPr>
          <w:rFonts w:ascii="Calibri" w:eastAsia="Calibri" w:hAnsi="Calibri" w:hint="cs"/>
          <w:rtl/>
        </w:rPr>
        <w:t>חבותו</w:t>
      </w:r>
      <w:r w:rsidRPr="00F64D73">
        <w:rPr>
          <w:rFonts w:ascii="Calibri" w:eastAsia="Calibri" w:hAnsi="Calibri"/>
          <w:rtl/>
        </w:rPr>
        <w:t xml:space="preserve"> </w:t>
      </w:r>
      <w:r w:rsidRPr="00F64D73">
        <w:rPr>
          <w:rFonts w:ascii="Calibri" w:eastAsia="Calibri" w:hAnsi="Calibri" w:hint="cs"/>
          <w:rtl/>
        </w:rPr>
        <w:t>של</w:t>
      </w:r>
      <w:r w:rsidRPr="00F64D73">
        <w:rPr>
          <w:rFonts w:ascii="Calibri" w:eastAsia="Calibri" w:hAnsi="Calibri"/>
          <w:rtl/>
        </w:rPr>
        <w:t xml:space="preserve"> </w:t>
      </w:r>
      <w:r w:rsidRPr="00F64D73">
        <w:rPr>
          <w:rFonts w:ascii="Calibri" w:eastAsia="Calibri" w:hAnsi="Calibri" w:hint="cs"/>
          <w:rtl/>
        </w:rPr>
        <w:t>המבוטח</w:t>
      </w:r>
      <w:r w:rsidRPr="00F64D73">
        <w:rPr>
          <w:rFonts w:ascii="Calibri" w:eastAsia="Calibri" w:hAnsi="Calibri"/>
          <w:rtl/>
        </w:rPr>
        <w:t xml:space="preserve"> </w:t>
      </w:r>
      <w:r w:rsidRPr="00F64D73">
        <w:rPr>
          <w:rFonts w:ascii="Calibri" w:eastAsia="Calibri" w:hAnsi="Calibri" w:hint="cs"/>
          <w:rtl/>
        </w:rPr>
        <w:t>כלפי</w:t>
      </w:r>
      <w:r w:rsidRPr="00F64D73">
        <w:rPr>
          <w:rFonts w:ascii="Calibri" w:eastAsia="Calibri" w:hAnsi="Calibri"/>
          <w:rtl/>
        </w:rPr>
        <w:t xml:space="preserve"> </w:t>
      </w:r>
      <w:r w:rsidRPr="00F64D73">
        <w:rPr>
          <w:rFonts w:ascii="Calibri" w:eastAsia="Calibri" w:hAnsi="Calibri" w:hint="cs"/>
          <w:rtl/>
        </w:rPr>
        <w:t>צד</w:t>
      </w:r>
      <w:r w:rsidRPr="00F64D73">
        <w:rPr>
          <w:rFonts w:ascii="Calibri" w:eastAsia="Calibri" w:hAnsi="Calibri"/>
          <w:rtl/>
        </w:rPr>
        <w:t xml:space="preserve"> </w:t>
      </w:r>
      <w:r w:rsidRPr="00F64D73">
        <w:rPr>
          <w:rFonts w:ascii="Calibri" w:eastAsia="Calibri" w:hAnsi="Calibri" w:hint="cs"/>
          <w:rtl/>
        </w:rPr>
        <w:t>שלישי</w:t>
      </w:r>
      <w:r w:rsidRPr="00F64D73">
        <w:rPr>
          <w:rFonts w:ascii="Calibri" w:eastAsia="Calibri" w:hAnsi="Calibri"/>
          <w:rtl/>
        </w:rPr>
        <w:t xml:space="preserve"> </w:t>
      </w:r>
      <w:r w:rsidRPr="00F64D73">
        <w:rPr>
          <w:rFonts w:ascii="Calibri" w:eastAsia="Calibri" w:hAnsi="Calibri" w:hint="cs"/>
          <w:rtl/>
        </w:rPr>
        <w:t>בגין</w:t>
      </w:r>
      <w:r w:rsidRPr="00F64D73">
        <w:rPr>
          <w:rFonts w:ascii="Calibri" w:eastAsia="Calibri" w:hAnsi="Calibri"/>
          <w:rtl/>
        </w:rPr>
        <w:t xml:space="preserve"> </w:t>
      </w:r>
      <w:r w:rsidRPr="00F64D73">
        <w:rPr>
          <w:rFonts w:ascii="Calibri" w:eastAsia="Calibri" w:hAnsi="Calibri" w:hint="cs"/>
          <w:rtl/>
        </w:rPr>
        <w:t>פעילות</w:t>
      </w:r>
      <w:r w:rsidRPr="00F64D73">
        <w:rPr>
          <w:rFonts w:ascii="Calibri" w:eastAsia="Calibri" w:hAnsi="Calibri"/>
          <w:rtl/>
        </w:rPr>
        <w:t xml:space="preserve"> </w:t>
      </w:r>
      <w:r w:rsidRPr="00F64D73">
        <w:rPr>
          <w:rFonts w:ascii="Calibri" w:eastAsia="Calibri" w:hAnsi="Calibri" w:hint="cs"/>
          <w:rtl/>
        </w:rPr>
        <w:t>של</w:t>
      </w:r>
      <w:r w:rsidRPr="00F64D73">
        <w:rPr>
          <w:rFonts w:ascii="Calibri" w:eastAsia="Calibri" w:hAnsi="Calibri"/>
          <w:rtl/>
        </w:rPr>
        <w:t xml:space="preserve"> </w:t>
      </w:r>
      <w:r w:rsidRPr="00F64D73">
        <w:rPr>
          <w:rFonts w:ascii="Calibri" w:eastAsia="Calibri" w:hAnsi="Calibri" w:hint="cs"/>
          <w:rtl/>
        </w:rPr>
        <w:t>קבלנים</w:t>
      </w:r>
      <w:r w:rsidRPr="00F64D73">
        <w:rPr>
          <w:rFonts w:ascii="Calibri" w:eastAsia="Calibri" w:hAnsi="Calibri"/>
          <w:rtl/>
        </w:rPr>
        <w:t xml:space="preserve">, </w:t>
      </w:r>
      <w:r w:rsidRPr="00F64D73">
        <w:rPr>
          <w:rFonts w:ascii="Calibri" w:eastAsia="Calibri" w:hAnsi="Calibri" w:hint="cs"/>
          <w:rtl/>
        </w:rPr>
        <w:t>קבלני</w:t>
      </w:r>
      <w:r w:rsidRPr="00F64D73">
        <w:rPr>
          <w:rFonts w:ascii="Calibri" w:eastAsia="Calibri" w:hAnsi="Calibri"/>
          <w:rtl/>
        </w:rPr>
        <w:t xml:space="preserve"> </w:t>
      </w:r>
      <w:r w:rsidRPr="00F64D73">
        <w:rPr>
          <w:rFonts w:ascii="Calibri" w:eastAsia="Calibri" w:hAnsi="Calibri" w:hint="cs"/>
          <w:rtl/>
        </w:rPr>
        <w:t>משנה</w:t>
      </w:r>
      <w:r w:rsidRPr="00F64D73">
        <w:rPr>
          <w:rFonts w:ascii="Calibri" w:eastAsia="Calibri" w:hAnsi="Calibri"/>
          <w:rtl/>
        </w:rPr>
        <w:t xml:space="preserve"> </w:t>
      </w:r>
      <w:r w:rsidRPr="00F64D73">
        <w:rPr>
          <w:rFonts w:ascii="Calibri" w:eastAsia="Calibri" w:hAnsi="Calibri" w:hint="cs"/>
          <w:rtl/>
        </w:rPr>
        <w:t xml:space="preserve">ועובדיהם. </w:t>
      </w:r>
    </w:p>
    <w:p w:rsidR="00F64D73" w:rsidRPr="00F64D73" w:rsidRDefault="00F64D73" w:rsidP="007B63A3">
      <w:pPr>
        <w:numPr>
          <w:ilvl w:val="0"/>
          <w:numId w:val="91"/>
        </w:numPr>
        <w:spacing w:line="360" w:lineRule="auto"/>
        <w:jc w:val="both"/>
        <w:rPr>
          <w:rFonts w:ascii="Calibri" w:eastAsia="Calibri" w:hAnsi="Calibri"/>
        </w:rPr>
      </w:pPr>
      <w:r w:rsidRPr="00F64D73">
        <w:rPr>
          <w:rFonts w:ascii="Calibri" w:eastAsia="Calibri" w:hAnsi="Calibri" w:hint="cs"/>
          <w:rtl/>
        </w:rPr>
        <w:lastRenderedPageBreak/>
        <w:t>רכוש מדינת ישראל נחשב רכוש צד שלישי.</w:t>
      </w:r>
    </w:p>
    <w:p w:rsidR="00F64D73" w:rsidRPr="00F64D73" w:rsidRDefault="00F64D73" w:rsidP="007B63A3">
      <w:pPr>
        <w:numPr>
          <w:ilvl w:val="0"/>
          <w:numId w:val="91"/>
        </w:numPr>
        <w:spacing w:line="360" w:lineRule="auto"/>
        <w:jc w:val="both"/>
        <w:rPr>
          <w:rFonts w:ascii="Calibri" w:eastAsia="Calibri" w:hAnsi="Calibri"/>
        </w:rPr>
      </w:pPr>
      <w:r w:rsidRPr="00F64D73">
        <w:rPr>
          <w:rFonts w:ascii="Calibri" w:eastAsia="Calibri" w:hAnsi="Calibri" w:hint="cs"/>
          <w:rtl/>
        </w:rPr>
        <w:t>בעלי תפקידים אשר אינם נכללים במסגרת ביטוח חבות מעבידים של הספק נחשבים צד שלישי.</w:t>
      </w:r>
    </w:p>
    <w:p w:rsidR="00F64D73" w:rsidRPr="00F64D73" w:rsidRDefault="00F64D73" w:rsidP="007B63A3">
      <w:pPr>
        <w:numPr>
          <w:ilvl w:val="0"/>
          <w:numId w:val="91"/>
        </w:numPr>
        <w:spacing w:line="360" w:lineRule="auto"/>
        <w:jc w:val="both"/>
        <w:rPr>
          <w:rFonts w:ascii="Calibri" w:eastAsia="Calibri" w:hAnsi="Calibri"/>
        </w:rPr>
      </w:pPr>
      <w:r w:rsidRPr="00F64D73">
        <w:rPr>
          <w:rFonts w:ascii="Calibri" w:eastAsia="Calibri" w:hAnsi="Calibri" w:hint="cs"/>
          <w:rtl/>
        </w:rPr>
        <w:t xml:space="preserve">הביטוח מורחב לשפות את מדינת ישראל </w:t>
      </w:r>
      <w:r w:rsidRPr="00F64D73">
        <w:rPr>
          <w:rFonts w:ascii="Calibri" w:eastAsia="Calibri" w:hAnsi="Calibri"/>
          <w:rtl/>
        </w:rPr>
        <w:t>–</w:t>
      </w:r>
      <w:r w:rsidRPr="00F64D73">
        <w:rPr>
          <w:rFonts w:ascii="Calibri" w:eastAsia="Calibri" w:hAnsi="Calibri" w:hint="cs"/>
          <w:rtl/>
        </w:rPr>
        <w:t xml:space="preserve"> משרד המשפטים, ככל שייחשבו אחראים למעשי ו/או מחדלי הספק והפועלים מטעמו.</w:t>
      </w:r>
    </w:p>
    <w:p w:rsidR="00F64D73" w:rsidRPr="00F64D73" w:rsidRDefault="00F64D73" w:rsidP="00F64D73">
      <w:pPr>
        <w:spacing w:line="360" w:lineRule="auto"/>
        <w:ind w:left="1440"/>
        <w:rPr>
          <w:rtl/>
        </w:rPr>
      </w:pPr>
      <w:r w:rsidRPr="00F64D73">
        <w:rPr>
          <w:rFonts w:hint="cs"/>
          <w:rtl/>
        </w:rPr>
        <w:t xml:space="preserve"> </w:t>
      </w:r>
    </w:p>
    <w:p w:rsidR="00F64D73" w:rsidRPr="00F64D73" w:rsidRDefault="00F64D73" w:rsidP="00F64D73">
      <w:pPr>
        <w:spacing w:line="360" w:lineRule="auto"/>
        <w:rPr>
          <w:rtl/>
        </w:rPr>
      </w:pPr>
      <w:r w:rsidRPr="00F64D73">
        <w:rPr>
          <w:rFonts w:hint="cs"/>
          <w:b/>
          <w:bCs/>
          <w:sz w:val="28"/>
          <w:szCs w:val="28"/>
          <w:u w:val="single"/>
          <w:rtl/>
        </w:rPr>
        <w:t>ביטוח</w:t>
      </w:r>
      <w:r w:rsidRPr="00F64D73">
        <w:rPr>
          <w:b/>
          <w:bCs/>
          <w:sz w:val="28"/>
          <w:szCs w:val="28"/>
          <w:u w:val="single"/>
          <w:rtl/>
        </w:rPr>
        <w:t xml:space="preserve"> </w:t>
      </w:r>
      <w:r w:rsidRPr="00F64D73">
        <w:rPr>
          <w:rFonts w:hint="cs"/>
          <w:b/>
          <w:bCs/>
          <w:sz w:val="28"/>
          <w:szCs w:val="28"/>
          <w:u w:val="single"/>
          <w:rtl/>
        </w:rPr>
        <w:t>משולב</w:t>
      </w:r>
      <w:r w:rsidRPr="00F64D73">
        <w:rPr>
          <w:b/>
          <w:bCs/>
          <w:sz w:val="28"/>
          <w:szCs w:val="28"/>
          <w:u w:val="single"/>
          <w:rtl/>
        </w:rPr>
        <w:t xml:space="preserve"> </w:t>
      </w:r>
      <w:r w:rsidRPr="00F64D73">
        <w:rPr>
          <w:rFonts w:hint="cs"/>
          <w:b/>
          <w:bCs/>
          <w:sz w:val="28"/>
          <w:szCs w:val="28"/>
          <w:u w:val="single"/>
          <w:rtl/>
        </w:rPr>
        <w:t>לאחריות</w:t>
      </w:r>
      <w:r w:rsidRPr="00F64D73">
        <w:rPr>
          <w:b/>
          <w:bCs/>
          <w:sz w:val="28"/>
          <w:szCs w:val="28"/>
          <w:u w:val="single"/>
          <w:rtl/>
        </w:rPr>
        <w:t xml:space="preserve"> </w:t>
      </w:r>
      <w:r w:rsidRPr="00F64D73">
        <w:rPr>
          <w:rFonts w:hint="cs"/>
          <w:b/>
          <w:bCs/>
          <w:sz w:val="28"/>
          <w:szCs w:val="28"/>
          <w:u w:val="single"/>
          <w:rtl/>
        </w:rPr>
        <w:t>מקצועית</w:t>
      </w:r>
      <w:r w:rsidRPr="00F64D73">
        <w:rPr>
          <w:b/>
          <w:bCs/>
          <w:sz w:val="28"/>
          <w:szCs w:val="28"/>
          <w:u w:val="single"/>
          <w:rtl/>
        </w:rPr>
        <w:t xml:space="preserve"> </w:t>
      </w:r>
      <w:r w:rsidRPr="00F64D73">
        <w:rPr>
          <w:rFonts w:hint="cs"/>
          <w:b/>
          <w:bCs/>
          <w:sz w:val="28"/>
          <w:szCs w:val="28"/>
          <w:u w:val="single"/>
          <w:rtl/>
        </w:rPr>
        <w:t>וחבות</w:t>
      </w:r>
      <w:r w:rsidRPr="00F64D73">
        <w:rPr>
          <w:b/>
          <w:bCs/>
          <w:sz w:val="28"/>
          <w:szCs w:val="28"/>
          <w:u w:val="single"/>
          <w:rtl/>
        </w:rPr>
        <w:t xml:space="preserve"> </w:t>
      </w:r>
      <w:r w:rsidRPr="00F64D73">
        <w:rPr>
          <w:rFonts w:hint="cs"/>
          <w:b/>
          <w:bCs/>
          <w:sz w:val="28"/>
          <w:szCs w:val="28"/>
          <w:u w:val="single"/>
          <w:rtl/>
        </w:rPr>
        <w:t>המוצר, פוליסה מס'_______________________</w:t>
      </w:r>
    </w:p>
    <w:p w:rsidR="00F64D73" w:rsidRPr="00F64D73" w:rsidRDefault="00F64D73" w:rsidP="00F64D73">
      <w:pPr>
        <w:jc w:val="center"/>
        <w:rPr>
          <w:rFonts w:ascii="Calibri" w:eastAsia="Calibri" w:hAnsi="Calibri"/>
          <w:rtl/>
        </w:rPr>
      </w:pPr>
    </w:p>
    <w:p w:rsidR="00F64D73" w:rsidRPr="00F64D73" w:rsidRDefault="00F64D73" w:rsidP="00F64D73">
      <w:pPr>
        <w:jc w:val="right"/>
        <w:rPr>
          <w:b/>
          <w:bCs/>
        </w:rPr>
      </w:pPr>
      <w:r w:rsidRPr="00F64D73">
        <w:rPr>
          <w:b/>
          <w:bCs/>
        </w:rPr>
        <w:t>COMBINED PRODUCTS LIABILITY AND PROFESSIONAL INDEMNITY              POLICY FOR THE SOFTWARE AND HARDWARE INDUSTRY.</w:t>
      </w:r>
      <w:r w:rsidRPr="00F64D73">
        <w:rPr>
          <w:b/>
          <w:bCs/>
          <w:rtl/>
        </w:rPr>
        <w:t xml:space="preserve">                             </w:t>
      </w:r>
    </w:p>
    <w:p w:rsidR="00F64D73" w:rsidRPr="00F64D73" w:rsidRDefault="00F64D73" w:rsidP="00F64D73">
      <w:pPr>
        <w:rPr>
          <w:b/>
          <w:bCs/>
          <w:rtl/>
        </w:rPr>
      </w:pPr>
      <w:r w:rsidRPr="00F64D73">
        <w:rPr>
          <w:b/>
          <w:bCs/>
          <w:rtl/>
        </w:rPr>
        <w:t>או</w:t>
      </w:r>
    </w:p>
    <w:p w:rsidR="00F64D73" w:rsidRPr="00F64D73" w:rsidRDefault="00F64D73" w:rsidP="00F64D73">
      <w:pPr>
        <w:jc w:val="right"/>
        <w:rPr>
          <w:b/>
          <w:bCs/>
        </w:rPr>
      </w:pPr>
      <w:r w:rsidRPr="00F64D73">
        <w:rPr>
          <w:b/>
          <w:bCs/>
          <w:rtl/>
        </w:rPr>
        <w:t xml:space="preserve">    </w:t>
      </w:r>
      <w:r w:rsidRPr="00F64D73">
        <w:rPr>
          <w:b/>
          <w:bCs/>
        </w:rPr>
        <w:t>ELECTRONIC PRODUCTS AND SERVICES ERRORS OR OMISSONS</w:t>
      </w:r>
    </w:p>
    <w:p w:rsidR="00F64D73" w:rsidRPr="00F64D73" w:rsidRDefault="00F64D73" w:rsidP="00F64D73">
      <w:pPr>
        <w:jc w:val="right"/>
        <w:rPr>
          <w:b/>
          <w:bCs/>
        </w:rPr>
      </w:pPr>
      <w:r w:rsidRPr="00F64D73">
        <w:rPr>
          <w:b/>
          <w:bCs/>
          <w:rtl/>
        </w:rPr>
        <w:t xml:space="preserve">   </w:t>
      </w:r>
      <w:r w:rsidRPr="00F64D73">
        <w:rPr>
          <w:b/>
          <w:bCs/>
        </w:rPr>
        <w:t>.</w:t>
      </w:r>
      <w:r w:rsidRPr="00F64D73">
        <w:rPr>
          <w:b/>
          <w:bCs/>
          <w:rtl/>
        </w:rPr>
        <w:t xml:space="preserve"> </w:t>
      </w:r>
      <w:r w:rsidRPr="00F64D73">
        <w:rPr>
          <w:b/>
          <w:bCs/>
        </w:rPr>
        <w:t>AND PRODUCTS LIABILITY INSURANCE</w:t>
      </w:r>
      <w:r w:rsidRPr="00F64D73">
        <w:rPr>
          <w:b/>
          <w:bCs/>
          <w:rtl/>
        </w:rPr>
        <w:t xml:space="preserve">                                                                  </w:t>
      </w:r>
    </w:p>
    <w:p w:rsidR="00F64D73" w:rsidRPr="00F64D73" w:rsidRDefault="00F64D73" w:rsidP="00F64D73">
      <w:pPr>
        <w:rPr>
          <w:rtl/>
        </w:rPr>
      </w:pPr>
      <w:r w:rsidRPr="00F64D73">
        <w:rPr>
          <w:rtl/>
        </w:rPr>
        <w:t xml:space="preserve">     </w:t>
      </w:r>
    </w:p>
    <w:p w:rsidR="00F64D73" w:rsidRPr="00F64D73" w:rsidRDefault="00F64D73" w:rsidP="00F64D73">
      <w:pPr>
        <w:rPr>
          <w:rtl/>
        </w:rPr>
      </w:pPr>
      <w:r w:rsidRPr="00F64D73">
        <w:rPr>
          <w:rFonts w:hint="cs"/>
          <w:b/>
          <w:bCs/>
          <w:rtl/>
        </w:rPr>
        <w:t>או</w:t>
      </w:r>
      <w:r w:rsidRPr="00F64D73">
        <w:rPr>
          <w:rFonts w:hint="cs"/>
          <w:rtl/>
        </w:rPr>
        <w:t xml:space="preserve">  </w:t>
      </w:r>
    </w:p>
    <w:p w:rsidR="00F64D73" w:rsidRPr="00F64D73" w:rsidRDefault="00F64D73" w:rsidP="00F64D73">
      <w:pPr>
        <w:rPr>
          <w:rtl/>
        </w:rPr>
      </w:pPr>
    </w:p>
    <w:p w:rsidR="00F64D73" w:rsidRPr="00F64D73" w:rsidRDefault="00F64D73" w:rsidP="00F64D73">
      <w:pPr>
        <w:rPr>
          <w:rtl/>
        </w:rPr>
      </w:pPr>
      <w:r w:rsidRPr="00F64D73">
        <w:rPr>
          <w:rtl/>
        </w:rPr>
        <w:t xml:space="preserve"> </w:t>
      </w:r>
      <w:r w:rsidRPr="00F64D73">
        <w:rPr>
          <w:rFonts w:hint="cs"/>
          <w:rtl/>
        </w:rPr>
        <w:t xml:space="preserve">  </w:t>
      </w:r>
      <w:r w:rsidRPr="00F64D73">
        <w:rPr>
          <w:rtl/>
        </w:rPr>
        <w:t>נוסח אחר לביטוח משולב לאחריות מקצועית וחבות המוצר לענף הייטק</w:t>
      </w:r>
      <w:r w:rsidRPr="00F64D73">
        <w:rPr>
          <w:rFonts w:hint="cs"/>
          <w:rtl/>
        </w:rPr>
        <w:t>/תחום מחשוב</w:t>
      </w:r>
      <w:r w:rsidRPr="00F64D73">
        <w:rPr>
          <w:rtl/>
        </w:rPr>
        <w:t xml:space="preserve"> </w:t>
      </w:r>
      <w:r w:rsidRPr="00F64D73">
        <w:rPr>
          <w:rFonts w:hint="cs"/>
          <w:rtl/>
        </w:rPr>
        <w:t xml:space="preserve">כדלהלן:       </w:t>
      </w:r>
    </w:p>
    <w:p w:rsidR="00F64D73" w:rsidRPr="00F64D73" w:rsidRDefault="00F64D73" w:rsidP="00F64D73">
      <w:pPr>
        <w:rPr>
          <w:rtl/>
        </w:rPr>
      </w:pPr>
      <w:r w:rsidRPr="00F64D73">
        <w:rPr>
          <w:rFonts w:hint="cs"/>
          <w:rtl/>
        </w:rPr>
        <w:t xml:space="preserve">        </w:t>
      </w:r>
    </w:p>
    <w:p w:rsidR="00F64D73" w:rsidRPr="00F64D73" w:rsidRDefault="00F64D73" w:rsidP="00F64D73">
      <w:pPr>
        <w:rPr>
          <w:rtl/>
        </w:rPr>
      </w:pPr>
      <w:r w:rsidRPr="00F64D73">
        <w:rPr>
          <w:rFonts w:hint="cs"/>
          <w:rtl/>
        </w:rPr>
        <w:t xml:space="preserve">       _________________________</w:t>
      </w:r>
      <w:r w:rsidRPr="00F64D73">
        <w:rPr>
          <w:rtl/>
        </w:rPr>
        <w:t>__________</w:t>
      </w:r>
      <w:r w:rsidRPr="00F64D73">
        <w:rPr>
          <w:rFonts w:hint="cs"/>
          <w:rtl/>
        </w:rPr>
        <w:t>_________</w:t>
      </w:r>
      <w:r w:rsidRPr="00F64D73">
        <w:rPr>
          <w:rtl/>
        </w:rPr>
        <w:t>___(</w:t>
      </w:r>
      <w:r w:rsidRPr="00F64D73">
        <w:rPr>
          <w:b/>
          <w:bCs/>
          <w:rtl/>
        </w:rPr>
        <w:t>בכפוף לבחינתה ולשיקולה של ענבל</w:t>
      </w:r>
      <w:r w:rsidRPr="00F64D73">
        <w:rPr>
          <w:rtl/>
        </w:rPr>
        <w:t>)</w:t>
      </w:r>
      <w:r w:rsidRPr="00F64D73">
        <w:rPr>
          <w:rFonts w:hint="cs"/>
          <w:rtl/>
        </w:rPr>
        <w:t>.</w:t>
      </w:r>
    </w:p>
    <w:p w:rsidR="00F64D73" w:rsidRPr="00F64D73" w:rsidRDefault="00F64D73" w:rsidP="00F64D73">
      <w:pPr>
        <w:spacing w:line="360" w:lineRule="auto"/>
        <w:rPr>
          <w:rtl/>
        </w:rPr>
      </w:pPr>
    </w:p>
    <w:p w:rsidR="00F64D73" w:rsidRPr="00F64D73" w:rsidRDefault="00F64D73" w:rsidP="007B63A3">
      <w:pPr>
        <w:numPr>
          <w:ilvl w:val="0"/>
          <w:numId w:val="92"/>
        </w:numPr>
        <w:spacing w:line="360" w:lineRule="auto"/>
        <w:jc w:val="both"/>
      </w:pPr>
      <w:r w:rsidRPr="00F64D73">
        <w:rPr>
          <w:rFonts w:hint="cs"/>
          <w:rtl/>
        </w:rPr>
        <w:t>אחריותו</w:t>
      </w:r>
      <w:r w:rsidRPr="00F64D73">
        <w:rPr>
          <w:rtl/>
        </w:rPr>
        <w:t xml:space="preserve"> </w:t>
      </w:r>
      <w:r w:rsidRPr="00F64D73">
        <w:rPr>
          <w:rFonts w:hint="cs"/>
          <w:rtl/>
        </w:rPr>
        <w:t xml:space="preserve">החוקית של הספק והיצרן שייגרמו בקשר למתן שירותי  אספקת ותחזוקת רישוי, רכיבים משלימים, קורסים מקוונים ושירותי מומחה למוצרי </w:t>
      </w:r>
      <w:r w:rsidRPr="00F64D73">
        <w:t>Adobe Expirience Manager</w:t>
      </w:r>
      <w:r w:rsidRPr="00F64D73">
        <w:rPr>
          <w:rFonts w:hint="cs"/>
          <w:rtl/>
        </w:rPr>
        <w:t>, לרבות שירות תפעול ותחזוקה, רכיבים משלימים, שילוב והטמעה וכן שירותי מומחה, עדכון ושדרוג גרסאות ותוכנה, מרכז תמיכה, פתיחת קריאות שירות ותקלות ישירות מול היצרן ותמיכה בפתרונן,</w:t>
      </w:r>
      <w:r w:rsidRPr="00F64D73">
        <w:rPr>
          <w:rtl/>
        </w:rPr>
        <w:t xml:space="preserve"> </w:t>
      </w:r>
      <w:r w:rsidRPr="00F64D73">
        <w:rPr>
          <w:rFonts w:hint="cs"/>
          <w:rtl/>
        </w:rPr>
        <w:t>בהתאם</w:t>
      </w:r>
      <w:r w:rsidRPr="00F64D73">
        <w:rPr>
          <w:rtl/>
        </w:rPr>
        <w:t xml:space="preserve"> </w:t>
      </w:r>
      <w:r w:rsidRPr="00F64D73">
        <w:rPr>
          <w:rFonts w:hint="cs"/>
          <w:rtl/>
        </w:rPr>
        <w:t>למכרז</w:t>
      </w:r>
      <w:r w:rsidRPr="00F64D73">
        <w:rPr>
          <w:rtl/>
        </w:rPr>
        <w:t xml:space="preserve"> </w:t>
      </w:r>
      <w:r w:rsidRPr="00F64D73">
        <w:rPr>
          <w:rFonts w:hint="cs"/>
          <w:rtl/>
        </w:rPr>
        <w:t>וחוזה</w:t>
      </w:r>
      <w:r w:rsidRPr="00F64D73">
        <w:rPr>
          <w:rtl/>
        </w:rPr>
        <w:t xml:space="preserve"> </w:t>
      </w:r>
      <w:r w:rsidRPr="00F64D73">
        <w:rPr>
          <w:rFonts w:hint="cs"/>
          <w:rtl/>
        </w:rPr>
        <w:t>עם</w:t>
      </w:r>
      <w:r w:rsidRPr="00F64D73">
        <w:rPr>
          <w:rtl/>
        </w:rPr>
        <w:t xml:space="preserve"> </w:t>
      </w:r>
      <w:r w:rsidRPr="00F64D73">
        <w:rPr>
          <w:rFonts w:hint="cs"/>
          <w:rtl/>
        </w:rPr>
        <w:t>מדינת</w:t>
      </w:r>
      <w:r w:rsidRPr="00F64D73">
        <w:rPr>
          <w:rtl/>
        </w:rPr>
        <w:t xml:space="preserve"> </w:t>
      </w:r>
      <w:r w:rsidRPr="00F64D73">
        <w:rPr>
          <w:rFonts w:hint="cs"/>
          <w:rtl/>
        </w:rPr>
        <w:t>ישראל</w:t>
      </w:r>
      <w:r w:rsidRPr="00F64D73">
        <w:rPr>
          <w:rtl/>
        </w:rPr>
        <w:t xml:space="preserve">  –  </w:t>
      </w:r>
      <w:r w:rsidRPr="00F64D73">
        <w:rPr>
          <w:rFonts w:hint="cs"/>
          <w:rtl/>
        </w:rPr>
        <w:t>משרד המשפטים, בביטוח</w:t>
      </w:r>
      <w:r w:rsidRPr="00F64D73">
        <w:rPr>
          <w:rtl/>
        </w:rPr>
        <w:t xml:space="preserve"> </w:t>
      </w:r>
      <w:r w:rsidRPr="00F64D73">
        <w:rPr>
          <w:rFonts w:hint="cs"/>
          <w:rtl/>
        </w:rPr>
        <w:t>משולב לאחריות</w:t>
      </w:r>
      <w:r w:rsidRPr="00F64D73">
        <w:rPr>
          <w:rtl/>
        </w:rPr>
        <w:t xml:space="preserve"> </w:t>
      </w:r>
      <w:r w:rsidRPr="00F64D73">
        <w:rPr>
          <w:rFonts w:hint="cs"/>
          <w:rtl/>
        </w:rPr>
        <w:t>מקצועית</w:t>
      </w:r>
      <w:r w:rsidRPr="00F64D73">
        <w:rPr>
          <w:rtl/>
        </w:rPr>
        <w:t xml:space="preserve"> </w:t>
      </w:r>
      <w:r w:rsidRPr="00F64D73">
        <w:rPr>
          <w:rFonts w:hint="cs"/>
          <w:rtl/>
        </w:rPr>
        <w:t>וחבות</w:t>
      </w:r>
      <w:r w:rsidRPr="00F64D73">
        <w:rPr>
          <w:rtl/>
        </w:rPr>
        <w:t xml:space="preserve"> </w:t>
      </w:r>
      <w:r w:rsidRPr="00F64D73">
        <w:rPr>
          <w:rFonts w:hint="cs"/>
          <w:rtl/>
        </w:rPr>
        <w:t>המוצר.</w:t>
      </w:r>
    </w:p>
    <w:p w:rsidR="00F64D73" w:rsidRPr="00F64D73" w:rsidRDefault="00F64D73" w:rsidP="007B63A3">
      <w:pPr>
        <w:numPr>
          <w:ilvl w:val="0"/>
          <w:numId w:val="92"/>
        </w:numPr>
        <w:spacing w:line="360" w:lineRule="auto"/>
        <w:jc w:val="both"/>
      </w:pPr>
      <w:r w:rsidRPr="00F64D73">
        <w:rPr>
          <w:rFonts w:hint="cs"/>
          <w:rtl/>
        </w:rPr>
        <w:t>הפוליסה</w:t>
      </w:r>
      <w:r w:rsidRPr="00F64D73">
        <w:rPr>
          <w:rtl/>
        </w:rPr>
        <w:t xml:space="preserve"> </w:t>
      </w:r>
      <w:r w:rsidRPr="00F64D73">
        <w:rPr>
          <w:rFonts w:hint="cs"/>
          <w:rtl/>
        </w:rPr>
        <w:t>מכסה</w:t>
      </w:r>
      <w:r w:rsidRPr="00F64D73">
        <w:rPr>
          <w:rtl/>
        </w:rPr>
        <w:t xml:space="preserve"> </w:t>
      </w:r>
      <w:r w:rsidRPr="00F64D73">
        <w:rPr>
          <w:rFonts w:hint="cs"/>
          <w:rtl/>
        </w:rPr>
        <w:t>את</w:t>
      </w:r>
      <w:r w:rsidRPr="00F64D73">
        <w:rPr>
          <w:rtl/>
        </w:rPr>
        <w:t xml:space="preserve"> </w:t>
      </w:r>
      <w:r w:rsidRPr="00F64D73">
        <w:rPr>
          <w:rFonts w:hint="cs"/>
          <w:rtl/>
        </w:rPr>
        <w:t>חבות</w:t>
      </w:r>
      <w:r w:rsidRPr="00F64D73">
        <w:rPr>
          <w:rtl/>
        </w:rPr>
        <w:t xml:space="preserve"> </w:t>
      </w:r>
      <w:r w:rsidRPr="00F64D73">
        <w:rPr>
          <w:rFonts w:hint="cs"/>
          <w:rtl/>
        </w:rPr>
        <w:t>הספק</w:t>
      </w:r>
      <w:r w:rsidRPr="00F64D73">
        <w:rPr>
          <w:rtl/>
        </w:rPr>
        <w:t xml:space="preserve">, </w:t>
      </w:r>
      <w:r w:rsidRPr="00F64D73">
        <w:rPr>
          <w:rFonts w:hint="cs"/>
          <w:rtl/>
        </w:rPr>
        <w:t>עובדיו</w:t>
      </w:r>
      <w:r w:rsidRPr="00F64D73">
        <w:rPr>
          <w:rtl/>
        </w:rPr>
        <w:t xml:space="preserve"> </w:t>
      </w:r>
      <w:r w:rsidRPr="00F64D73">
        <w:rPr>
          <w:rFonts w:hint="cs"/>
          <w:rtl/>
        </w:rPr>
        <w:t>ובגין</w:t>
      </w:r>
      <w:r w:rsidRPr="00F64D73">
        <w:rPr>
          <w:rtl/>
        </w:rPr>
        <w:t xml:space="preserve"> </w:t>
      </w:r>
      <w:r w:rsidRPr="00F64D73">
        <w:rPr>
          <w:rFonts w:hint="cs"/>
          <w:rtl/>
        </w:rPr>
        <w:t>כל</w:t>
      </w:r>
      <w:r w:rsidRPr="00F64D73">
        <w:rPr>
          <w:rtl/>
        </w:rPr>
        <w:t xml:space="preserve"> </w:t>
      </w:r>
      <w:r w:rsidRPr="00F64D73">
        <w:rPr>
          <w:rFonts w:hint="cs"/>
          <w:rtl/>
        </w:rPr>
        <w:t>הפועלים</w:t>
      </w:r>
      <w:r w:rsidRPr="00F64D73">
        <w:rPr>
          <w:rtl/>
        </w:rPr>
        <w:t xml:space="preserve"> </w:t>
      </w:r>
      <w:r w:rsidRPr="00F64D73">
        <w:rPr>
          <w:rFonts w:hint="cs"/>
          <w:rtl/>
        </w:rPr>
        <w:t>מטעמו</w:t>
      </w:r>
      <w:r w:rsidRPr="00F64D73">
        <w:rPr>
          <w:rtl/>
        </w:rPr>
        <w:t>:-</w:t>
      </w:r>
    </w:p>
    <w:p w:rsidR="00F64D73" w:rsidRPr="00F64D73" w:rsidRDefault="00F64D73" w:rsidP="007B63A3">
      <w:pPr>
        <w:numPr>
          <w:ilvl w:val="1"/>
          <w:numId w:val="92"/>
        </w:numPr>
        <w:spacing w:line="360" w:lineRule="auto"/>
        <w:jc w:val="both"/>
      </w:pPr>
      <w:r w:rsidRPr="00F64D73">
        <w:rPr>
          <w:rFonts w:hint="cs"/>
          <w:rtl/>
        </w:rPr>
        <w:t>בקשר</w:t>
      </w:r>
      <w:r w:rsidRPr="00F64D73">
        <w:rPr>
          <w:rtl/>
        </w:rPr>
        <w:t xml:space="preserve"> </w:t>
      </w:r>
      <w:r w:rsidRPr="00F64D73">
        <w:rPr>
          <w:rFonts w:hint="cs"/>
          <w:rtl/>
        </w:rPr>
        <w:t>עם</w:t>
      </w:r>
      <w:r w:rsidRPr="00F64D73">
        <w:rPr>
          <w:rtl/>
        </w:rPr>
        <w:t xml:space="preserve"> </w:t>
      </w:r>
      <w:r w:rsidRPr="00F64D73">
        <w:rPr>
          <w:rFonts w:hint="cs"/>
          <w:rtl/>
        </w:rPr>
        <w:t>מעשה</w:t>
      </w:r>
      <w:r w:rsidRPr="00F64D73">
        <w:rPr>
          <w:rtl/>
        </w:rPr>
        <w:t xml:space="preserve"> </w:t>
      </w:r>
      <w:r w:rsidRPr="00F64D73">
        <w:rPr>
          <w:rFonts w:hint="cs"/>
          <w:rtl/>
        </w:rPr>
        <w:t>או</w:t>
      </w:r>
      <w:r w:rsidRPr="00F64D73">
        <w:rPr>
          <w:rtl/>
        </w:rPr>
        <w:t xml:space="preserve"> </w:t>
      </w:r>
      <w:r w:rsidRPr="00F64D73">
        <w:rPr>
          <w:rFonts w:hint="cs"/>
          <w:rtl/>
        </w:rPr>
        <w:t>מחדל</w:t>
      </w:r>
      <w:r w:rsidRPr="00F64D73">
        <w:rPr>
          <w:rtl/>
        </w:rPr>
        <w:t xml:space="preserve"> </w:t>
      </w:r>
      <w:r w:rsidRPr="00F64D73">
        <w:rPr>
          <w:rFonts w:hint="cs"/>
          <w:rtl/>
        </w:rPr>
        <w:t>מקצועי</w:t>
      </w:r>
      <w:r w:rsidRPr="00F64D73">
        <w:rPr>
          <w:rtl/>
        </w:rPr>
        <w:t xml:space="preserve">  - </w:t>
      </w:r>
      <w:r w:rsidRPr="00F64D73">
        <w:rPr>
          <w:rFonts w:hint="cs"/>
          <w:rtl/>
        </w:rPr>
        <w:t>כיסוי</w:t>
      </w:r>
      <w:r w:rsidRPr="00F64D73">
        <w:rPr>
          <w:rtl/>
        </w:rPr>
        <w:t xml:space="preserve"> </w:t>
      </w:r>
      <w:r w:rsidRPr="00F64D73">
        <w:rPr>
          <w:rFonts w:hint="cs"/>
          <w:rtl/>
        </w:rPr>
        <w:t>בגין</w:t>
      </w:r>
      <w:r w:rsidRPr="00F64D73">
        <w:rPr>
          <w:rtl/>
        </w:rPr>
        <w:t xml:space="preserve"> </w:t>
      </w:r>
      <w:r w:rsidRPr="00F64D73">
        <w:rPr>
          <w:rFonts w:hint="cs"/>
          <w:rtl/>
        </w:rPr>
        <w:t>הפרת</w:t>
      </w:r>
      <w:r w:rsidRPr="00F64D73">
        <w:rPr>
          <w:rtl/>
        </w:rPr>
        <w:t xml:space="preserve"> </w:t>
      </w:r>
      <w:r w:rsidRPr="00F64D73">
        <w:rPr>
          <w:rFonts w:hint="cs"/>
          <w:rtl/>
        </w:rPr>
        <w:t>חובה</w:t>
      </w:r>
      <w:r w:rsidRPr="00F64D73">
        <w:rPr>
          <w:rtl/>
        </w:rPr>
        <w:t xml:space="preserve"> </w:t>
      </w:r>
      <w:r w:rsidRPr="00F64D73">
        <w:rPr>
          <w:rFonts w:hint="cs"/>
          <w:rtl/>
        </w:rPr>
        <w:t>מקצועית</w:t>
      </w:r>
      <w:r w:rsidRPr="00F64D73">
        <w:rPr>
          <w:rtl/>
        </w:rPr>
        <w:t xml:space="preserve">, </w:t>
      </w:r>
      <w:r w:rsidRPr="00F64D73">
        <w:rPr>
          <w:rFonts w:hint="cs"/>
          <w:rtl/>
        </w:rPr>
        <w:t>טעות</w:t>
      </w:r>
      <w:r w:rsidRPr="00F64D73">
        <w:rPr>
          <w:rtl/>
        </w:rPr>
        <w:t xml:space="preserve"> </w:t>
      </w:r>
      <w:r w:rsidRPr="00F64D73">
        <w:rPr>
          <w:rFonts w:hint="cs"/>
          <w:rtl/>
        </w:rPr>
        <w:t>השמטה</w:t>
      </w:r>
      <w:r w:rsidRPr="00F64D73">
        <w:rPr>
          <w:rtl/>
        </w:rPr>
        <w:t xml:space="preserve">, </w:t>
      </w:r>
      <w:r w:rsidRPr="00F64D73">
        <w:rPr>
          <w:rFonts w:hint="cs"/>
          <w:rtl/>
        </w:rPr>
        <w:t>הזנחה</w:t>
      </w:r>
      <w:r w:rsidRPr="00F64D73">
        <w:rPr>
          <w:rtl/>
        </w:rPr>
        <w:t xml:space="preserve"> </w:t>
      </w:r>
      <w:r w:rsidRPr="00F64D73">
        <w:rPr>
          <w:rFonts w:hint="cs"/>
          <w:rtl/>
        </w:rPr>
        <w:t>ורשלנות.</w:t>
      </w:r>
    </w:p>
    <w:p w:rsidR="00F64D73" w:rsidRPr="00F64D73" w:rsidRDefault="00F64D73" w:rsidP="007B63A3">
      <w:pPr>
        <w:numPr>
          <w:ilvl w:val="1"/>
          <w:numId w:val="92"/>
        </w:numPr>
        <w:spacing w:line="360" w:lineRule="auto"/>
        <w:jc w:val="both"/>
      </w:pPr>
      <w:r w:rsidRPr="00F64D73">
        <w:rPr>
          <w:rFonts w:hint="cs"/>
          <w:rtl/>
        </w:rPr>
        <w:t>חבותו</w:t>
      </w:r>
      <w:r w:rsidRPr="00F64D73">
        <w:rPr>
          <w:rtl/>
        </w:rPr>
        <w:t xml:space="preserve"> </w:t>
      </w:r>
      <w:r w:rsidRPr="00F64D73">
        <w:rPr>
          <w:rFonts w:hint="cs"/>
          <w:rtl/>
        </w:rPr>
        <w:t>מפגם</w:t>
      </w:r>
      <w:r w:rsidRPr="00F64D73">
        <w:rPr>
          <w:rtl/>
        </w:rPr>
        <w:t xml:space="preserve"> </w:t>
      </w:r>
      <w:r w:rsidRPr="00F64D73">
        <w:rPr>
          <w:rFonts w:hint="cs"/>
          <w:rtl/>
        </w:rPr>
        <w:t>במוצר</w:t>
      </w:r>
      <w:r w:rsidRPr="00F64D73">
        <w:rPr>
          <w:rtl/>
        </w:rPr>
        <w:t xml:space="preserve"> - </w:t>
      </w:r>
      <w:r w:rsidRPr="00F64D73">
        <w:rPr>
          <w:rFonts w:hint="cs"/>
          <w:rtl/>
        </w:rPr>
        <w:t>כיסוי</w:t>
      </w:r>
      <w:r w:rsidRPr="00F64D73">
        <w:rPr>
          <w:rtl/>
        </w:rPr>
        <w:t xml:space="preserve"> </w:t>
      </w:r>
      <w:r w:rsidRPr="00F64D73">
        <w:rPr>
          <w:rFonts w:hint="cs"/>
          <w:rtl/>
        </w:rPr>
        <w:t>בגין</w:t>
      </w:r>
      <w:r w:rsidRPr="00F64D73">
        <w:rPr>
          <w:rtl/>
        </w:rPr>
        <w:t xml:space="preserve"> </w:t>
      </w:r>
      <w:r w:rsidRPr="00F64D73">
        <w:rPr>
          <w:rFonts w:hint="cs"/>
          <w:rtl/>
        </w:rPr>
        <w:t>נזקים</w:t>
      </w:r>
      <w:r w:rsidRPr="00F64D73">
        <w:rPr>
          <w:rtl/>
        </w:rPr>
        <w:t xml:space="preserve"> </w:t>
      </w:r>
      <w:r w:rsidRPr="00F64D73">
        <w:rPr>
          <w:rFonts w:hint="cs"/>
          <w:rtl/>
        </w:rPr>
        <w:t>ייגרמו</w:t>
      </w:r>
      <w:r w:rsidRPr="00F64D73">
        <w:rPr>
          <w:rtl/>
        </w:rPr>
        <w:t xml:space="preserve"> </w:t>
      </w:r>
      <w:r w:rsidRPr="00F64D73">
        <w:rPr>
          <w:rFonts w:hint="cs"/>
          <w:rtl/>
        </w:rPr>
        <w:t>בקשר</w:t>
      </w:r>
      <w:r w:rsidRPr="00F64D73">
        <w:rPr>
          <w:rtl/>
        </w:rPr>
        <w:t xml:space="preserve"> </w:t>
      </w:r>
      <w:r w:rsidRPr="00F64D73">
        <w:rPr>
          <w:rFonts w:hint="cs"/>
          <w:rtl/>
        </w:rPr>
        <w:t>עם</w:t>
      </w:r>
      <w:r w:rsidRPr="00F64D73">
        <w:rPr>
          <w:rtl/>
        </w:rPr>
        <w:t xml:space="preserve"> </w:t>
      </w:r>
      <w:r w:rsidRPr="00F64D73">
        <w:rPr>
          <w:rFonts w:hint="cs"/>
          <w:rtl/>
        </w:rPr>
        <w:t>מוצרים</w:t>
      </w:r>
      <w:r w:rsidRPr="00F64D73">
        <w:rPr>
          <w:rtl/>
        </w:rPr>
        <w:t xml:space="preserve"> </w:t>
      </w:r>
      <w:r w:rsidRPr="00F64D73">
        <w:rPr>
          <w:rFonts w:hint="cs"/>
          <w:rtl/>
        </w:rPr>
        <w:t>שיוצרו</w:t>
      </w:r>
      <w:r w:rsidRPr="00F64D73">
        <w:rPr>
          <w:rtl/>
        </w:rPr>
        <w:t xml:space="preserve">,  </w:t>
      </w:r>
      <w:r w:rsidRPr="00F64D73">
        <w:rPr>
          <w:rFonts w:hint="cs"/>
          <w:rtl/>
        </w:rPr>
        <w:t>פותחו</w:t>
      </w:r>
      <w:r w:rsidRPr="00F64D73">
        <w:rPr>
          <w:rtl/>
        </w:rPr>
        <w:t xml:space="preserve">, </w:t>
      </w:r>
      <w:r w:rsidRPr="00F64D73">
        <w:rPr>
          <w:rFonts w:hint="cs"/>
          <w:rtl/>
        </w:rPr>
        <w:t>הורכבו</w:t>
      </w:r>
      <w:r w:rsidRPr="00F64D73">
        <w:rPr>
          <w:rtl/>
        </w:rPr>
        <w:t xml:space="preserve">, </w:t>
      </w:r>
      <w:r w:rsidRPr="00F64D73">
        <w:rPr>
          <w:rFonts w:hint="cs"/>
          <w:rtl/>
        </w:rPr>
        <w:t>תוקנו</w:t>
      </w:r>
      <w:r w:rsidRPr="00F64D73">
        <w:rPr>
          <w:rtl/>
        </w:rPr>
        <w:t xml:space="preserve">, </w:t>
      </w:r>
      <w:r w:rsidRPr="00F64D73">
        <w:rPr>
          <w:rFonts w:hint="cs"/>
          <w:rtl/>
        </w:rPr>
        <w:t>סופקו</w:t>
      </w:r>
      <w:r w:rsidRPr="00F64D73">
        <w:rPr>
          <w:rtl/>
        </w:rPr>
        <w:t xml:space="preserve">, </w:t>
      </w:r>
      <w:r w:rsidRPr="00F64D73">
        <w:rPr>
          <w:rFonts w:hint="cs"/>
          <w:rtl/>
        </w:rPr>
        <w:t>נמכרו</w:t>
      </w:r>
      <w:r w:rsidRPr="00F64D73">
        <w:rPr>
          <w:rtl/>
        </w:rPr>
        <w:t xml:space="preserve">, </w:t>
      </w:r>
      <w:r w:rsidRPr="00F64D73">
        <w:rPr>
          <w:rFonts w:hint="cs"/>
          <w:rtl/>
        </w:rPr>
        <w:t>הופצו</w:t>
      </w:r>
      <w:r w:rsidRPr="00F64D73">
        <w:rPr>
          <w:rtl/>
        </w:rPr>
        <w:t xml:space="preserve"> </w:t>
      </w:r>
      <w:r w:rsidRPr="00F64D73">
        <w:rPr>
          <w:rFonts w:hint="cs"/>
          <w:rtl/>
        </w:rPr>
        <w:t>או</w:t>
      </w:r>
      <w:r w:rsidRPr="00F64D73">
        <w:rPr>
          <w:rtl/>
        </w:rPr>
        <w:t xml:space="preserve"> </w:t>
      </w:r>
      <w:r w:rsidRPr="00F64D73">
        <w:rPr>
          <w:rFonts w:hint="cs"/>
          <w:rtl/>
        </w:rPr>
        <w:t>טופלו</w:t>
      </w:r>
      <w:r w:rsidRPr="00F64D73">
        <w:rPr>
          <w:rtl/>
        </w:rPr>
        <w:t xml:space="preserve"> </w:t>
      </w:r>
      <w:r w:rsidRPr="00F64D73">
        <w:rPr>
          <w:rFonts w:hint="cs"/>
          <w:rtl/>
        </w:rPr>
        <w:t>בכל</w:t>
      </w:r>
      <w:r w:rsidRPr="00F64D73">
        <w:rPr>
          <w:rtl/>
        </w:rPr>
        <w:t xml:space="preserve"> </w:t>
      </w:r>
      <w:r w:rsidRPr="00F64D73">
        <w:rPr>
          <w:rFonts w:hint="cs"/>
          <w:rtl/>
        </w:rPr>
        <w:t>דרך</w:t>
      </w:r>
      <w:r w:rsidRPr="00F64D73">
        <w:rPr>
          <w:rtl/>
        </w:rPr>
        <w:t xml:space="preserve"> </w:t>
      </w:r>
      <w:r w:rsidRPr="00F64D73">
        <w:rPr>
          <w:rFonts w:hint="cs"/>
          <w:rtl/>
        </w:rPr>
        <w:t>אחרת</w:t>
      </w:r>
      <w:r w:rsidRPr="00F64D73">
        <w:rPr>
          <w:rtl/>
        </w:rPr>
        <w:t xml:space="preserve"> </w:t>
      </w:r>
      <w:r w:rsidRPr="00F64D73">
        <w:rPr>
          <w:rFonts w:hint="cs"/>
          <w:rtl/>
        </w:rPr>
        <w:t>על</w:t>
      </w:r>
      <w:r w:rsidRPr="00F64D73">
        <w:rPr>
          <w:rtl/>
        </w:rPr>
        <w:t xml:space="preserve"> </w:t>
      </w:r>
      <w:r w:rsidRPr="00F64D73">
        <w:rPr>
          <w:rFonts w:hint="cs"/>
          <w:rtl/>
        </w:rPr>
        <w:t>ידי</w:t>
      </w:r>
      <w:r w:rsidRPr="00F64D73">
        <w:rPr>
          <w:rtl/>
        </w:rPr>
        <w:t xml:space="preserve"> </w:t>
      </w:r>
      <w:r w:rsidRPr="00F64D73">
        <w:rPr>
          <w:rFonts w:hint="cs"/>
          <w:rtl/>
        </w:rPr>
        <w:t>הספק או</w:t>
      </w:r>
      <w:r w:rsidRPr="00F64D73">
        <w:rPr>
          <w:rtl/>
        </w:rPr>
        <w:t xml:space="preserve"> </w:t>
      </w:r>
      <w:r w:rsidRPr="00F64D73">
        <w:rPr>
          <w:rFonts w:hint="cs"/>
          <w:rtl/>
        </w:rPr>
        <w:t>מי מטעמו.</w:t>
      </w:r>
      <w:r w:rsidRPr="00F64D73">
        <w:rPr>
          <w:rtl/>
        </w:rPr>
        <w:t xml:space="preserve">       </w:t>
      </w:r>
    </w:p>
    <w:p w:rsidR="00F64D73" w:rsidRPr="00F64D73" w:rsidRDefault="00F64D73" w:rsidP="007B63A3">
      <w:pPr>
        <w:numPr>
          <w:ilvl w:val="1"/>
          <w:numId w:val="92"/>
        </w:numPr>
        <w:spacing w:line="360" w:lineRule="auto"/>
        <w:jc w:val="both"/>
      </w:pPr>
      <w:r w:rsidRPr="00F64D73">
        <w:rPr>
          <w:rtl/>
        </w:rPr>
        <w:t xml:space="preserve">פעילות </w:t>
      </w:r>
      <w:r w:rsidRPr="00F64D73">
        <w:rPr>
          <w:rFonts w:hint="cs"/>
          <w:rtl/>
        </w:rPr>
        <w:t>ה</w:t>
      </w:r>
      <w:r w:rsidRPr="00F64D73">
        <w:rPr>
          <w:rtl/>
        </w:rPr>
        <w:t xml:space="preserve">ספק, עובדיו ובגין כל הפועלים מטעמו כולל בגין </w:t>
      </w:r>
      <w:r w:rsidRPr="00F64D73">
        <w:rPr>
          <w:rFonts w:hint="cs"/>
          <w:rtl/>
        </w:rPr>
        <w:t xml:space="preserve">אספקת ותחזוקת רישוי, רכיבים משלימים, קורסים מקוונים ושירותי מומחה למוצרי </w:t>
      </w:r>
      <w:r w:rsidRPr="00F64D73">
        <w:t>Adobe Expirience Manager</w:t>
      </w:r>
      <w:r w:rsidRPr="00F64D73">
        <w:rPr>
          <w:rFonts w:hint="cs"/>
          <w:rtl/>
        </w:rPr>
        <w:t>, לרבות שירות תפעול ותחזוקה, רכיבים משלימים, שילוב והטמעה וכן שירותי מומחה, עדכון ושדרוג גרסאות ותוכנה, מרכז תמיכה, פתיחת קריאות שירות ותקלות ישירות מול היצרן ותמיכה בפתרונן.</w:t>
      </w:r>
    </w:p>
    <w:p w:rsidR="00F64D73" w:rsidRPr="00F64D73" w:rsidRDefault="00F64D73" w:rsidP="007B63A3">
      <w:pPr>
        <w:numPr>
          <w:ilvl w:val="0"/>
          <w:numId w:val="92"/>
        </w:numPr>
        <w:spacing w:line="360" w:lineRule="auto"/>
        <w:jc w:val="both"/>
      </w:pPr>
      <w:r w:rsidRPr="00F64D73">
        <w:rPr>
          <w:rFonts w:hint="cs"/>
          <w:rtl/>
        </w:rPr>
        <w:t xml:space="preserve">גבול האחריות לא יפחת מסך-  250,000 דולר ארה"ב למקרה ולתקופת ביטוח (שנה). </w:t>
      </w:r>
    </w:p>
    <w:p w:rsidR="00F64D73" w:rsidRPr="00F64D73" w:rsidRDefault="00F64D73" w:rsidP="007B63A3">
      <w:pPr>
        <w:numPr>
          <w:ilvl w:val="0"/>
          <w:numId w:val="92"/>
        </w:numPr>
        <w:spacing w:line="360" w:lineRule="auto"/>
        <w:jc w:val="both"/>
      </w:pPr>
      <w:r w:rsidRPr="00F64D73">
        <w:rPr>
          <w:rFonts w:hint="cs"/>
          <w:rtl/>
        </w:rPr>
        <w:t>הכיסוי על פי הפוליסה מורחב לכלול את ההרחבות הבאות:-</w:t>
      </w:r>
    </w:p>
    <w:p w:rsidR="00F64D73" w:rsidRPr="00F64D73" w:rsidRDefault="00F64D73" w:rsidP="007B63A3">
      <w:pPr>
        <w:numPr>
          <w:ilvl w:val="1"/>
          <w:numId w:val="92"/>
        </w:numPr>
        <w:spacing w:line="360" w:lineRule="auto"/>
        <w:jc w:val="both"/>
      </w:pPr>
      <w:r w:rsidRPr="00F64D73">
        <w:rPr>
          <w:rFonts w:hint="cs"/>
          <w:rtl/>
        </w:rPr>
        <w:t>מרמה ואי יושר של עובדים;</w:t>
      </w:r>
    </w:p>
    <w:p w:rsidR="00F64D73" w:rsidRPr="00F64D73" w:rsidRDefault="00F64D73" w:rsidP="007B63A3">
      <w:pPr>
        <w:numPr>
          <w:ilvl w:val="1"/>
          <w:numId w:val="92"/>
        </w:numPr>
        <w:spacing w:line="360" w:lineRule="auto"/>
        <w:jc w:val="both"/>
      </w:pPr>
      <w:r w:rsidRPr="00F64D73">
        <w:rPr>
          <w:rFonts w:hint="cs"/>
          <w:rtl/>
        </w:rPr>
        <w:t>אובדן מסמכים, לרבות אובדן השימוש ו/או העיכוב עקב מקרה ביטוח;</w:t>
      </w:r>
    </w:p>
    <w:p w:rsidR="00F64D73" w:rsidRPr="00F64D73" w:rsidRDefault="00F64D73" w:rsidP="007B63A3">
      <w:pPr>
        <w:numPr>
          <w:ilvl w:val="1"/>
          <w:numId w:val="92"/>
        </w:numPr>
        <w:spacing w:line="360" w:lineRule="auto"/>
        <w:jc w:val="both"/>
      </w:pPr>
      <w:r w:rsidRPr="00F64D73">
        <w:rPr>
          <w:rFonts w:hint="cs"/>
          <w:rtl/>
        </w:rPr>
        <w:lastRenderedPageBreak/>
        <w:t>אחריות צולבת, אולם הכיסוי לא יחול על תביעות הספק כנגד מדינת ישראל – משרד המשפטים;</w:t>
      </w:r>
    </w:p>
    <w:p w:rsidR="00F64D73" w:rsidRPr="00F64D73" w:rsidRDefault="00F64D73" w:rsidP="007B63A3">
      <w:pPr>
        <w:numPr>
          <w:ilvl w:val="1"/>
          <w:numId w:val="92"/>
        </w:numPr>
        <w:spacing w:line="360" w:lineRule="auto"/>
        <w:jc w:val="both"/>
      </w:pPr>
      <w:r w:rsidRPr="00F64D73">
        <w:rPr>
          <w:rFonts w:hint="cs"/>
          <w:rtl/>
        </w:rPr>
        <w:t xml:space="preserve">הארכת תקופת הגילוי לפחות 12 חודשים. </w:t>
      </w:r>
    </w:p>
    <w:p w:rsidR="00F64D73" w:rsidRPr="00F64D73" w:rsidRDefault="00F64D73" w:rsidP="007B63A3">
      <w:pPr>
        <w:numPr>
          <w:ilvl w:val="0"/>
          <w:numId w:val="92"/>
        </w:numPr>
        <w:spacing w:line="360" w:lineRule="auto"/>
        <w:jc w:val="both"/>
        <w:rPr>
          <w:rtl/>
        </w:rPr>
      </w:pPr>
      <w:r w:rsidRPr="00F64D73">
        <w:rPr>
          <w:rFonts w:hint="cs"/>
          <w:rtl/>
        </w:rPr>
        <w:t xml:space="preserve">הביטוח מורחב לשפות את מדינת ישראל </w:t>
      </w:r>
      <w:r w:rsidRPr="00F64D73">
        <w:rPr>
          <w:rtl/>
        </w:rPr>
        <w:t>–</w:t>
      </w:r>
      <w:r w:rsidRPr="00F64D73">
        <w:rPr>
          <w:rFonts w:hint="cs"/>
          <w:rtl/>
        </w:rPr>
        <w:t xml:space="preserve"> משרד המשפטים, ככל שיחשבו אחראים למעשי ו/או מחדלי הספק וכל הפועלים מטעמו.  </w:t>
      </w:r>
    </w:p>
    <w:p w:rsidR="00F64D73" w:rsidRPr="00F64D73" w:rsidRDefault="00F64D73" w:rsidP="00F64D73">
      <w:pPr>
        <w:jc w:val="both"/>
        <w:rPr>
          <w:rFonts w:ascii="Calibri" w:eastAsia="Calibri" w:hAnsi="Calibri"/>
          <w:rtl/>
        </w:rPr>
      </w:pPr>
    </w:p>
    <w:p w:rsidR="00F64D73" w:rsidRPr="00F64D73" w:rsidRDefault="00F64D73" w:rsidP="00F64D73">
      <w:pPr>
        <w:jc w:val="both"/>
        <w:rPr>
          <w:rFonts w:ascii="Calibri" w:eastAsia="Calibri" w:hAnsi="Calibri"/>
          <w:b/>
          <w:bCs/>
          <w:sz w:val="28"/>
          <w:szCs w:val="28"/>
          <w:u w:val="single"/>
          <w:rtl/>
        </w:rPr>
      </w:pPr>
      <w:r w:rsidRPr="00F64D73">
        <w:rPr>
          <w:rFonts w:ascii="Calibri" w:eastAsia="Calibri" w:hAnsi="Calibri" w:hint="cs"/>
          <w:b/>
          <w:bCs/>
          <w:sz w:val="28"/>
          <w:szCs w:val="28"/>
          <w:u w:val="single"/>
          <w:rtl/>
        </w:rPr>
        <w:t>כללי</w:t>
      </w:r>
    </w:p>
    <w:p w:rsidR="00F64D73" w:rsidRPr="00F64D73" w:rsidRDefault="00F64D73" w:rsidP="00F64D73">
      <w:pPr>
        <w:jc w:val="both"/>
        <w:rPr>
          <w:rFonts w:ascii="Calibri" w:eastAsia="Calibri" w:hAnsi="Calibri"/>
          <w:color w:val="FF0000"/>
          <w:rtl/>
        </w:rPr>
      </w:pPr>
    </w:p>
    <w:p w:rsidR="00F64D73" w:rsidRPr="00F64D73" w:rsidRDefault="00F64D73" w:rsidP="00F64D73">
      <w:pPr>
        <w:jc w:val="both"/>
        <w:rPr>
          <w:rFonts w:ascii="Calibri" w:eastAsia="Calibri" w:hAnsi="Calibri"/>
          <w:rtl/>
        </w:rPr>
      </w:pPr>
      <w:r w:rsidRPr="00F64D73">
        <w:rPr>
          <w:rFonts w:ascii="Calibri" w:eastAsia="Calibri" w:hAnsi="Calibri" w:hint="cs"/>
          <w:rtl/>
        </w:rPr>
        <w:t>בפוליסות</w:t>
      </w:r>
      <w:r w:rsidRPr="00F64D73">
        <w:rPr>
          <w:rFonts w:ascii="Calibri" w:eastAsia="Calibri" w:hAnsi="Calibri"/>
          <w:rtl/>
        </w:rPr>
        <w:t xml:space="preserve"> </w:t>
      </w:r>
      <w:r w:rsidRPr="00F64D73">
        <w:rPr>
          <w:rFonts w:ascii="Calibri" w:eastAsia="Calibri" w:hAnsi="Calibri" w:hint="cs"/>
          <w:rtl/>
        </w:rPr>
        <w:t>הביטוח</w:t>
      </w:r>
      <w:r w:rsidRPr="00F64D73">
        <w:rPr>
          <w:rFonts w:ascii="Calibri" w:eastAsia="Calibri" w:hAnsi="Calibri"/>
          <w:rtl/>
        </w:rPr>
        <w:t xml:space="preserve"> </w:t>
      </w:r>
      <w:r w:rsidRPr="00F64D73">
        <w:rPr>
          <w:rFonts w:ascii="Calibri" w:eastAsia="Calibri" w:hAnsi="Calibri" w:hint="cs"/>
          <w:rtl/>
        </w:rPr>
        <w:t>נכללו</w:t>
      </w:r>
      <w:r w:rsidRPr="00F64D73">
        <w:rPr>
          <w:rFonts w:ascii="Calibri" w:eastAsia="Calibri" w:hAnsi="Calibri"/>
          <w:rtl/>
        </w:rPr>
        <w:t xml:space="preserve"> </w:t>
      </w:r>
      <w:r w:rsidRPr="00F64D73">
        <w:rPr>
          <w:rFonts w:ascii="Calibri" w:eastAsia="Calibri" w:hAnsi="Calibri" w:hint="cs"/>
          <w:rtl/>
        </w:rPr>
        <w:t>התנאים</w:t>
      </w:r>
      <w:r w:rsidRPr="00F64D73">
        <w:rPr>
          <w:rFonts w:ascii="Calibri" w:eastAsia="Calibri" w:hAnsi="Calibri"/>
          <w:rtl/>
        </w:rPr>
        <w:t xml:space="preserve"> </w:t>
      </w:r>
      <w:r w:rsidRPr="00F64D73">
        <w:rPr>
          <w:rFonts w:ascii="Calibri" w:eastAsia="Calibri" w:hAnsi="Calibri" w:hint="cs"/>
          <w:rtl/>
        </w:rPr>
        <w:t>הבאים</w:t>
      </w:r>
      <w:r w:rsidRPr="00F64D73">
        <w:rPr>
          <w:rFonts w:ascii="Calibri" w:eastAsia="Calibri" w:hAnsi="Calibri"/>
          <w:rtl/>
        </w:rPr>
        <w:t>:</w:t>
      </w:r>
    </w:p>
    <w:p w:rsidR="00F64D73" w:rsidRPr="00F64D73" w:rsidRDefault="00F64D73" w:rsidP="00F64D73">
      <w:pPr>
        <w:jc w:val="both"/>
        <w:rPr>
          <w:rFonts w:ascii="Calibri" w:eastAsia="Calibri" w:hAnsi="Calibri"/>
          <w:rtl/>
        </w:rPr>
      </w:pPr>
    </w:p>
    <w:p w:rsidR="00F64D73" w:rsidRPr="00F64D73" w:rsidRDefault="00F64D73" w:rsidP="007B63A3">
      <w:pPr>
        <w:numPr>
          <w:ilvl w:val="0"/>
          <w:numId w:val="93"/>
        </w:numPr>
        <w:spacing w:line="360" w:lineRule="auto"/>
        <w:jc w:val="both"/>
        <w:rPr>
          <w:rFonts w:ascii="Calibri" w:eastAsia="Calibri" w:hAnsi="Calibri"/>
        </w:rPr>
      </w:pPr>
      <w:r w:rsidRPr="00F64D73">
        <w:rPr>
          <w:rFonts w:ascii="Calibri" w:eastAsia="Calibri" w:hAnsi="Calibri" w:hint="cs"/>
          <w:rtl/>
        </w:rPr>
        <w:t>לשם</w:t>
      </w:r>
      <w:r w:rsidRPr="00F64D73">
        <w:rPr>
          <w:rFonts w:ascii="Calibri" w:eastAsia="Calibri" w:hAnsi="Calibri"/>
          <w:rtl/>
        </w:rPr>
        <w:t xml:space="preserve"> </w:t>
      </w:r>
      <w:r w:rsidRPr="00F64D73">
        <w:rPr>
          <w:rFonts w:ascii="Calibri" w:eastAsia="Calibri" w:hAnsi="Calibri" w:hint="cs"/>
          <w:rtl/>
        </w:rPr>
        <w:t>המבוטח</w:t>
      </w:r>
      <w:r w:rsidRPr="00F64D73">
        <w:rPr>
          <w:rFonts w:ascii="Calibri" w:eastAsia="Calibri" w:hAnsi="Calibri"/>
          <w:rtl/>
        </w:rPr>
        <w:t xml:space="preserve"> </w:t>
      </w:r>
      <w:r w:rsidRPr="00F64D73">
        <w:rPr>
          <w:rFonts w:ascii="Calibri" w:eastAsia="Calibri" w:hAnsi="Calibri" w:hint="cs"/>
          <w:rtl/>
        </w:rPr>
        <w:t>התווספו</w:t>
      </w:r>
      <w:r w:rsidRPr="00F64D73">
        <w:rPr>
          <w:rFonts w:ascii="Calibri" w:eastAsia="Calibri" w:hAnsi="Calibri"/>
          <w:rtl/>
        </w:rPr>
        <w:t xml:space="preserve"> </w:t>
      </w:r>
      <w:r w:rsidRPr="00F64D73">
        <w:rPr>
          <w:rFonts w:ascii="Calibri" w:eastAsia="Calibri" w:hAnsi="Calibri" w:hint="cs"/>
          <w:rtl/>
        </w:rPr>
        <w:t>כמבוטחים</w:t>
      </w:r>
      <w:r w:rsidRPr="00F64D73">
        <w:rPr>
          <w:rFonts w:ascii="Calibri" w:eastAsia="Calibri" w:hAnsi="Calibri"/>
          <w:rtl/>
        </w:rPr>
        <w:t xml:space="preserve"> </w:t>
      </w:r>
      <w:r w:rsidRPr="00F64D73">
        <w:rPr>
          <w:rFonts w:ascii="Calibri" w:eastAsia="Calibri" w:hAnsi="Calibri" w:hint="cs"/>
          <w:rtl/>
        </w:rPr>
        <w:t>נוספים</w:t>
      </w:r>
      <w:r w:rsidRPr="00F64D73">
        <w:rPr>
          <w:rFonts w:ascii="Calibri" w:eastAsia="Calibri" w:hAnsi="Calibri"/>
          <w:rtl/>
        </w:rPr>
        <w:t>:</w:t>
      </w:r>
      <w:r w:rsidRPr="00F64D73">
        <w:rPr>
          <w:rFonts w:ascii="Calibri" w:eastAsia="Calibri" w:hAnsi="Calibri"/>
          <w:b/>
          <w:bCs/>
          <w:rtl/>
        </w:rPr>
        <w:t xml:space="preserve"> </w:t>
      </w:r>
      <w:r w:rsidRPr="00F64D73">
        <w:rPr>
          <w:rFonts w:ascii="Calibri" w:eastAsia="Calibri" w:hAnsi="Calibri" w:hint="cs"/>
          <w:b/>
          <w:bCs/>
          <w:rtl/>
        </w:rPr>
        <w:t>מדינת ישראל - משרד המשפטים</w:t>
      </w:r>
      <w:r w:rsidRPr="00F64D73">
        <w:rPr>
          <w:rFonts w:ascii="Calibri" w:eastAsia="Calibri" w:hAnsi="Calibri" w:hint="cs"/>
          <w:rtl/>
        </w:rPr>
        <w:t>, בכפוף</w:t>
      </w:r>
      <w:r w:rsidRPr="00F64D73">
        <w:rPr>
          <w:rFonts w:ascii="Calibri" w:eastAsia="Calibri" w:hAnsi="Calibri"/>
          <w:rtl/>
        </w:rPr>
        <w:t xml:space="preserve"> </w:t>
      </w:r>
      <w:r w:rsidRPr="00F64D73">
        <w:rPr>
          <w:rFonts w:ascii="Calibri" w:eastAsia="Calibri" w:hAnsi="Calibri" w:hint="cs"/>
          <w:rtl/>
        </w:rPr>
        <w:t>להרחבי</w:t>
      </w:r>
      <w:r w:rsidRPr="00F64D73">
        <w:rPr>
          <w:rFonts w:ascii="Calibri" w:eastAsia="Calibri" w:hAnsi="Calibri"/>
          <w:rtl/>
        </w:rPr>
        <w:t xml:space="preserve"> </w:t>
      </w:r>
      <w:r w:rsidRPr="00F64D73">
        <w:rPr>
          <w:rFonts w:ascii="Calibri" w:eastAsia="Calibri" w:hAnsi="Calibri" w:hint="cs"/>
          <w:rtl/>
        </w:rPr>
        <w:t>השיפוי לעיל.</w:t>
      </w:r>
      <w:r w:rsidRPr="00F64D73">
        <w:rPr>
          <w:rFonts w:ascii="Calibri" w:eastAsia="Calibri" w:hAnsi="Calibri"/>
          <w:rtl/>
        </w:rPr>
        <w:t xml:space="preserve">  </w:t>
      </w:r>
    </w:p>
    <w:p w:rsidR="00F64D73" w:rsidRPr="00F64D73" w:rsidRDefault="00F64D73" w:rsidP="007B63A3">
      <w:pPr>
        <w:numPr>
          <w:ilvl w:val="0"/>
          <w:numId w:val="93"/>
        </w:numPr>
        <w:spacing w:line="360" w:lineRule="auto"/>
        <w:jc w:val="both"/>
        <w:rPr>
          <w:rFonts w:ascii="Calibri" w:eastAsia="Calibri" w:hAnsi="Calibri"/>
        </w:rPr>
      </w:pPr>
      <w:r w:rsidRPr="00F64D73">
        <w:rPr>
          <w:rFonts w:ascii="Calibri" w:eastAsia="Calibri" w:hAnsi="Calibri" w:hint="cs"/>
          <w:rtl/>
        </w:rPr>
        <w:t>בכל</w:t>
      </w:r>
      <w:r w:rsidRPr="00F64D73">
        <w:rPr>
          <w:rFonts w:ascii="Calibri" w:eastAsia="Calibri" w:hAnsi="Calibri"/>
          <w:rtl/>
        </w:rPr>
        <w:t xml:space="preserve"> </w:t>
      </w:r>
      <w:r w:rsidRPr="00F64D73">
        <w:rPr>
          <w:rFonts w:ascii="Calibri" w:eastAsia="Calibri" w:hAnsi="Calibri" w:hint="cs"/>
          <w:rtl/>
        </w:rPr>
        <w:t>מקרה</w:t>
      </w:r>
      <w:r w:rsidRPr="00F64D73">
        <w:rPr>
          <w:rFonts w:ascii="Calibri" w:eastAsia="Calibri" w:hAnsi="Calibri"/>
          <w:rtl/>
        </w:rPr>
        <w:t xml:space="preserve"> </w:t>
      </w:r>
      <w:r w:rsidRPr="00F64D73">
        <w:rPr>
          <w:rFonts w:ascii="Calibri" w:eastAsia="Calibri" w:hAnsi="Calibri" w:hint="cs"/>
          <w:rtl/>
        </w:rPr>
        <w:t>של</w:t>
      </w:r>
      <w:r w:rsidRPr="00F64D73">
        <w:rPr>
          <w:rFonts w:ascii="Calibri" w:eastAsia="Calibri" w:hAnsi="Calibri"/>
          <w:rtl/>
        </w:rPr>
        <w:t xml:space="preserve"> </w:t>
      </w:r>
      <w:r w:rsidRPr="00F64D73">
        <w:rPr>
          <w:rFonts w:ascii="Calibri" w:eastAsia="Calibri" w:hAnsi="Calibri" w:hint="cs"/>
          <w:rtl/>
        </w:rPr>
        <w:t>צמצום</w:t>
      </w:r>
      <w:r w:rsidRPr="00F64D73">
        <w:rPr>
          <w:rFonts w:ascii="Calibri" w:eastAsia="Calibri" w:hAnsi="Calibri"/>
          <w:rtl/>
        </w:rPr>
        <w:t xml:space="preserve"> </w:t>
      </w:r>
      <w:r w:rsidRPr="00F64D73">
        <w:rPr>
          <w:rFonts w:ascii="Calibri" w:eastAsia="Calibri" w:hAnsi="Calibri" w:hint="cs"/>
          <w:rtl/>
        </w:rPr>
        <w:t>או</w:t>
      </w:r>
      <w:r w:rsidRPr="00F64D73">
        <w:rPr>
          <w:rFonts w:ascii="Calibri" w:eastAsia="Calibri" w:hAnsi="Calibri"/>
          <w:rtl/>
        </w:rPr>
        <w:t xml:space="preserve"> </w:t>
      </w:r>
      <w:r w:rsidRPr="00F64D73">
        <w:rPr>
          <w:rFonts w:ascii="Calibri" w:eastAsia="Calibri" w:hAnsi="Calibri" w:hint="cs"/>
          <w:rtl/>
        </w:rPr>
        <w:t>ביטול</w:t>
      </w:r>
      <w:r w:rsidRPr="00F64D73">
        <w:rPr>
          <w:rFonts w:ascii="Calibri" w:eastAsia="Calibri" w:hAnsi="Calibri"/>
          <w:rtl/>
        </w:rPr>
        <w:t xml:space="preserve"> </w:t>
      </w:r>
      <w:r w:rsidRPr="00F64D73">
        <w:rPr>
          <w:rFonts w:ascii="Calibri" w:eastAsia="Calibri" w:hAnsi="Calibri" w:hint="cs"/>
          <w:rtl/>
        </w:rPr>
        <w:t>הביטוח</w:t>
      </w:r>
      <w:r w:rsidRPr="00F64D73">
        <w:rPr>
          <w:rFonts w:ascii="Calibri" w:eastAsia="Calibri" w:hAnsi="Calibri"/>
          <w:rtl/>
        </w:rPr>
        <w:t xml:space="preserve">  </w:t>
      </w:r>
      <w:r w:rsidRPr="00F64D73">
        <w:rPr>
          <w:rFonts w:ascii="Calibri" w:eastAsia="Calibri" w:hAnsi="Calibri" w:hint="cs"/>
          <w:rtl/>
        </w:rPr>
        <w:t>ע</w:t>
      </w:r>
      <w:r w:rsidRPr="00F64D73">
        <w:rPr>
          <w:rFonts w:ascii="Calibri" w:eastAsia="Calibri" w:hAnsi="Calibri"/>
          <w:rtl/>
        </w:rPr>
        <w:t>"</w:t>
      </w:r>
      <w:r w:rsidRPr="00F64D73">
        <w:rPr>
          <w:rFonts w:ascii="Calibri" w:eastAsia="Calibri" w:hAnsi="Calibri" w:hint="cs"/>
          <w:rtl/>
        </w:rPr>
        <w:t>י</w:t>
      </w:r>
      <w:r w:rsidRPr="00F64D73">
        <w:rPr>
          <w:rFonts w:ascii="Calibri" w:eastAsia="Calibri" w:hAnsi="Calibri"/>
          <w:rtl/>
        </w:rPr>
        <w:t xml:space="preserve"> </w:t>
      </w:r>
      <w:r w:rsidRPr="00F64D73">
        <w:rPr>
          <w:rFonts w:ascii="Calibri" w:eastAsia="Calibri" w:hAnsi="Calibri" w:hint="cs"/>
          <w:rtl/>
        </w:rPr>
        <w:t>אחד</w:t>
      </w:r>
      <w:r w:rsidRPr="00F64D73">
        <w:rPr>
          <w:rFonts w:ascii="Calibri" w:eastAsia="Calibri" w:hAnsi="Calibri"/>
          <w:rtl/>
        </w:rPr>
        <w:t xml:space="preserve"> </w:t>
      </w:r>
      <w:r w:rsidRPr="00F64D73">
        <w:rPr>
          <w:rFonts w:ascii="Calibri" w:eastAsia="Calibri" w:hAnsi="Calibri" w:hint="cs"/>
          <w:rtl/>
        </w:rPr>
        <w:t>הצדדים</w:t>
      </w:r>
      <w:r w:rsidRPr="00F64D73">
        <w:rPr>
          <w:rFonts w:ascii="Calibri" w:eastAsia="Calibri" w:hAnsi="Calibri"/>
          <w:rtl/>
        </w:rPr>
        <w:t xml:space="preserve"> </w:t>
      </w:r>
      <w:r w:rsidRPr="00F64D73">
        <w:rPr>
          <w:rFonts w:ascii="Calibri" w:eastAsia="Calibri" w:hAnsi="Calibri" w:hint="cs"/>
          <w:rtl/>
        </w:rPr>
        <w:t>לא</w:t>
      </w:r>
      <w:r w:rsidRPr="00F64D73">
        <w:rPr>
          <w:rFonts w:ascii="Calibri" w:eastAsia="Calibri" w:hAnsi="Calibri"/>
          <w:rtl/>
        </w:rPr>
        <w:t xml:space="preserve"> </w:t>
      </w:r>
      <w:r w:rsidRPr="00F64D73">
        <w:rPr>
          <w:rFonts w:ascii="Calibri" w:eastAsia="Calibri" w:hAnsi="Calibri" w:hint="cs"/>
          <w:rtl/>
        </w:rPr>
        <w:t>יהיה</w:t>
      </w:r>
      <w:r w:rsidRPr="00F64D73">
        <w:rPr>
          <w:rFonts w:ascii="Calibri" w:eastAsia="Calibri" w:hAnsi="Calibri"/>
          <w:rtl/>
        </w:rPr>
        <w:t xml:space="preserve"> </w:t>
      </w:r>
      <w:r w:rsidRPr="00F64D73">
        <w:rPr>
          <w:rFonts w:ascii="Calibri" w:eastAsia="Calibri" w:hAnsi="Calibri" w:hint="cs"/>
          <w:rtl/>
        </w:rPr>
        <w:t>להם</w:t>
      </w:r>
      <w:r w:rsidRPr="00F64D73">
        <w:rPr>
          <w:rFonts w:ascii="Calibri" w:eastAsia="Calibri" w:hAnsi="Calibri"/>
          <w:rtl/>
        </w:rPr>
        <w:t xml:space="preserve"> </w:t>
      </w:r>
      <w:r w:rsidRPr="00F64D73">
        <w:rPr>
          <w:rFonts w:ascii="Calibri" w:eastAsia="Calibri" w:hAnsi="Calibri" w:hint="cs"/>
          <w:rtl/>
        </w:rPr>
        <w:t>כל</w:t>
      </w:r>
      <w:r w:rsidRPr="00F64D73">
        <w:rPr>
          <w:rFonts w:ascii="Calibri" w:eastAsia="Calibri" w:hAnsi="Calibri"/>
          <w:rtl/>
        </w:rPr>
        <w:t xml:space="preserve"> </w:t>
      </w:r>
      <w:r w:rsidRPr="00F64D73">
        <w:rPr>
          <w:rFonts w:ascii="Calibri" w:eastAsia="Calibri" w:hAnsi="Calibri" w:hint="cs"/>
          <w:rtl/>
        </w:rPr>
        <w:t>תוקף,</w:t>
      </w:r>
      <w:r w:rsidRPr="00F64D73">
        <w:rPr>
          <w:rFonts w:ascii="Calibri" w:eastAsia="Calibri" w:hAnsi="Calibri"/>
          <w:rtl/>
        </w:rPr>
        <w:t xml:space="preserve"> </w:t>
      </w:r>
      <w:r w:rsidRPr="00F64D73">
        <w:rPr>
          <w:rFonts w:ascii="Calibri" w:eastAsia="Calibri" w:hAnsi="Calibri" w:hint="cs"/>
          <w:rtl/>
        </w:rPr>
        <w:t>אלא אם</w:t>
      </w:r>
      <w:r w:rsidRPr="00F64D73">
        <w:rPr>
          <w:rFonts w:ascii="Calibri" w:eastAsia="Calibri" w:hAnsi="Calibri"/>
          <w:rtl/>
        </w:rPr>
        <w:t xml:space="preserve"> </w:t>
      </w:r>
      <w:r w:rsidRPr="00F64D73">
        <w:rPr>
          <w:rFonts w:ascii="Calibri" w:eastAsia="Calibri" w:hAnsi="Calibri" w:hint="cs"/>
          <w:rtl/>
        </w:rPr>
        <w:t>ניתנה</w:t>
      </w:r>
      <w:r w:rsidRPr="00F64D73">
        <w:rPr>
          <w:rFonts w:ascii="Calibri" w:eastAsia="Calibri" w:hAnsi="Calibri"/>
          <w:rtl/>
        </w:rPr>
        <w:t xml:space="preserve"> </w:t>
      </w:r>
      <w:r w:rsidRPr="00F64D73">
        <w:rPr>
          <w:rFonts w:ascii="Calibri" w:eastAsia="Calibri" w:hAnsi="Calibri" w:hint="cs"/>
          <w:rtl/>
        </w:rPr>
        <w:t>על</w:t>
      </w:r>
      <w:r w:rsidRPr="00F64D73">
        <w:rPr>
          <w:rFonts w:ascii="Calibri" w:eastAsia="Calibri" w:hAnsi="Calibri"/>
          <w:rtl/>
        </w:rPr>
        <w:t xml:space="preserve"> </w:t>
      </w:r>
      <w:r w:rsidRPr="00F64D73">
        <w:rPr>
          <w:rFonts w:ascii="Calibri" w:eastAsia="Calibri" w:hAnsi="Calibri" w:hint="cs"/>
          <w:rtl/>
        </w:rPr>
        <w:t>ידינו הודעה</w:t>
      </w:r>
      <w:r w:rsidRPr="00F64D73">
        <w:rPr>
          <w:rFonts w:ascii="Calibri" w:eastAsia="Calibri" w:hAnsi="Calibri"/>
          <w:rtl/>
        </w:rPr>
        <w:t xml:space="preserve"> </w:t>
      </w:r>
      <w:r w:rsidRPr="00F64D73">
        <w:rPr>
          <w:rFonts w:ascii="Calibri" w:eastAsia="Calibri" w:hAnsi="Calibri" w:hint="cs"/>
          <w:rtl/>
        </w:rPr>
        <w:t>מוקדמת</w:t>
      </w:r>
      <w:r w:rsidRPr="00F64D73">
        <w:rPr>
          <w:rFonts w:ascii="Calibri" w:eastAsia="Calibri" w:hAnsi="Calibri"/>
          <w:rtl/>
        </w:rPr>
        <w:t xml:space="preserve"> </w:t>
      </w:r>
      <w:r w:rsidRPr="00F64D73">
        <w:rPr>
          <w:rFonts w:ascii="Calibri" w:eastAsia="Calibri" w:hAnsi="Calibri" w:hint="cs"/>
          <w:rtl/>
        </w:rPr>
        <w:t>של</w:t>
      </w:r>
      <w:r w:rsidRPr="00F64D73">
        <w:rPr>
          <w:rFonts w:ascii="Calibri" w:eastAsia="Calibri" w:hAnsi="Calibri"/>
          <w:rtl/>
        </w:rPr>
        <w:t xml:space="preserve"> 60 </w:t>
      </w:r>
      <w:r w:rsidRPr="00F64D73">
        <w:rPr>
          <w:rFonts w:ascii="Calibri" w:eastAsia="Calibri" w:hAnsi="Calibri" w:hint="cs"/>
          <w:rtl/>
        </w:rPr>
        <w:t>יום</w:t>
      </w:r>
      <w:r w:rsidRPr="00F64D73">
        <w:rPr>
          <w:rFonts w:ascii="Calibri" w:eastAsia="Calibri" w:hAnsi="Calibri"/>
          <w:rtl/>
        </w:rPr>
        <w:t xml:space="preserve"> </w:t>
      </w:r>
      <w:r w:rsidRPr="00F64D73">
        <w:rPr>
          <w:rFonts w:ascii="Calibri" w:eastAsia="Calibri" w:hAnsi="Calibri" w:hint="cs"/>
          <w:rtl/>
        </w:rPr>
        <w:t>לפחות</w:t>
      </w:r>
      <w:r w:rsidRPr="00F64D73">
        <w:rPr>
          <w:rFonts w:ascii="Calibri" w:eastAsia="Calibri" w:hAnsi="Calibri"/>
          <w:rtl/>
        </w:rPr>
        <w:t xml:space="preserve"> </w:t>
      </w:r>
      <w:r w:rsidRPr="00F64D73">
        <w:rPr>
          <w:rFonts w:ascii="Calibri" w:eastAsia="Calibri" w:hAnsi="Calibri" w:hint="cs"/>
          <w:rtl/>
        </w:rPr>
        <w:t>במכתב</w:t>
      </w:r>
      <w:r w:rsidRPr="00F64D73">
        <w:rPr>
          <w:rFonts w:ascii="Calibri" w:eastAsia="Calibri" w:hAnsi="Calibri"/>
          <w:rtl/>
        </w:rPr>
        <w:t xml:space="preserve"> </w:t>
      </w:r>
      <w:r w:rsidRPr="00F64D73">
        <w:rPr>
          <w:rFonts w:ascii="Calibri" w:eastAsia="Calibri" w:hAnsi="Calibri" w:hint="cs"/>
          <w:rtl/>
        </w:rPr>
        <w:t>רשום</w:t>
      </w:r>
      <w:r w:rsidRPr="00F64D73">
        <w:rPr>
          <w:rFonts w:ascii="Calibri" w:eastAsia="Calibri" w:hAnsi="Calibri"/>
          <w:rtl/>
        </w:rPr>
        <w:t xml:space="preserve"> </w:t>
      </w:r>
      <w:r w:rsidRPr="00F64D73">
        <w:rPr>
          <w:rFonts w:ascii="Calibri" w:eastAsia="Calibri" w:hAnsi="Calibri" w:hint="cs"/>
          <w:rtl/>
        </w:rPr>
        <w:t>לחשב משרד המשפטים.</w:t>
      </w:r>
    </w:p>
    <w:p w:rsidR="00F64D73" w:rsidRPr="00F64D73" w:rsidRDefault="00F64D73" w:rsidP="007B63A3">
      <w:pPr>
        <w:numPr>
          <w:ilvl w:val="0"/>
          <w:numId w:val="93"/>
        </w:numPr>
        <w:spacing w:line="360" w:lineRule="auto"/>
        <w:jc w:val="both"/>
        <w:rPr>
          <w:rFonts w:ascii="Calibri" w:eastAsia="Calibri" w:hAnsi="Calibri"/>
        </w:rPr>
      </w:pPr>
      <w:r w:rsidRPr="00F64D73">
        <w:rPr>
          <w:rFonts w:ascii="Calibri" w:eastAsia="Calibri" w:hAnsi="Calibri" w:hint="cs"/>
          <w:rtl/>
        </w:rPr>
        <w:t>אנו</w:t>
      </w:r>
      <w:r w:rsidRPr="00F64D73">
        <w:rPr>
          <w:rFonts w:ascii="Calibri" w:eastAsia="Calibri" w:hAnsi="Calibri"/>
          <w:rtl/>
        </w:rPr>
        <w:t xml:space="preserve"> </w:t>
      </w:r>
      <w:r w:rsidRPr="00F64D73">
        <w:rPr>
          <w:rFonts w:ascii="Calibri" w:eastAsia="Calibri" w:hAnsi="Calibri" w:hint="cs"/>
          <w:rtl/>
        </w:rPr>
        <w:t>מוותרים</w:t>
      </w:r>
      <w:r w:rsidRPr="00F64D73">
        <w:rPr>
          <w:rFonts w:ascii="Calibri" w:eastAsia="Calibri" w:hAnsi="Calibri"/>
          <w:rtl/>
        </w:rPr>
        <w:t xml:space="preserve"> </w:t>
      </w:r>
      <w:r w:rsidRPr="00F64D73">
        <w:rPr>
          <w:rFonts w:ascii="Calibri" w:eastAsia="Calibri" w:hAnsi="Calibri" w:hint="cs"/>
          <w:rtl/>
        </w:rPr>
        <w:t>על</w:t>
      </w:r>
      <w:r w:rsidRPr="00F64D73">
        <w:rPr>
          <w:rFonts w:ascii="Calibri" w:eastAsia="Calibri" w:hAnsi="Calibri"/>
          <w:rtl/>
        </w:rPr>
        <w:t xml:space="preserve"> </w:t>
      </w:r>
      <w:r w:rsidRPr="00F64D73">
        <w:rPr>
          <w:rFonts w:ascii="Calibri" w:eastAsia="Calibri" w:hAnsi="Calibri" w:hint="cs"/>
          <w:rtl/>
        </w:rPr>
        <w:t>כל</w:t>
      </w:r>
      <w:r w:rsidRPr="00F64D73">
        <w:rPr>
          <w:rFonts w:ascii="Calibri" w:eastAsia="Calibri" w:hAnsi="Calibri"/>
          <w:rtl/>
        </w:rPr>
        <w:t xml:space="preserve"> </w:t>
      </w:r>
      <w:r w:rsidRPr="00F64D73">
        <w:rPr>
          <w:rFonts w:ascii="Calibri" w:eastAsia="Calibri" w:hAnsi="Calibri" w:hint="cs"/>
          <w:rtl/>
        </w:rPr>
        <w:t>זכות</w:t>
      </w:r>
      <w:r w:rsidRPr="00F64D73">
        <w:rPr>
          <w:rFonts w:ascii="Calibri" w:eastAsia="Calibri" w:hAnsi="Calibri"/>
          <w:rtl/>
        </w:rPr>
        <w:t xml:space="preserve"> </w:t>
      </w:r>
      <w:r w:rsidRPr="00F64D73">
        <w:rPr>
          <w:rFonts w:ascii="Calibri" w:eastAsia="Calibri" w:hAnsi="Calibri" w:hint="cs"/>
          <w:rtl/>
        </w:rPr>
        <w:t>תחלוף</w:t>
      </w:r>
      <w:r w:rsidRPr="00F64D73">
        <w:rPr>
          <w:rFonts w:ascii="Calibri" w:eastAsia="Calibri" w:hAnsi="Calibri"/>
          <w:rtl/>
        </w:rPr>
        <w:t>/</w:t>
      </w:r>
      <w:r w:rsidRPr="00F64D73">
        <w:rPr>
          <w:rFonts w:ascii="Calibri" w:eastAsia="Calibri" w:hAnsi="Calibri" w:hint="cs"/>
          <w:rtl/>
        </w:rPr>
        <w:t>שיבוב</w:t>
      </w:r>
      <w:r w:rsidRPr="00F64D73">
        <w:rPr>
          <w:rFonts w:ascii="Calibri" w:eastAsia="Calibri" w:hAnsi="Calibri"/>
          <w:rtl/>
        </w:rPr>
        <w:t xml:space="preserve">, </w:t>
      </w:r>
      <w:r w:rsidRPr="00F64D73">
        <w:rPr>
          <w:rFonts w:ascii="Calibri" w:eastAsia="Calibri" w:hAnsi="Calibri" w:hint="cs"/>
          <w:rtl/>
        </w:rPr>
        <w:t>תביעה</w:t>
      </w:r>
      <w:r w:rsidRPr="00F64D73">
        <w:rPr>
          <w:rFonts w:ascii="Calibri" w:eastAsia="Calibri" w:hAnsi="Calibri"/>
          <w:rtl/>
        </w:rPr>
        <w:t xml:space="preserve">, </w:t>
      </w:r>
      <w:r w:rsidRPr="00F64D73">
        <w:rPr>
          <w:rFonts w:ascii="Calibri" w:eastAsia="Calibri" w:hAnsi="Calibri" w:hint="cs"/>
          <w:rtl/>
        </w:rPr>
        <w:t>השתתפות</w:t>
      </w:r>
      <w:r w:rsidRPr="00F64D73">
        <w:rPr>
          <w:rFonts w:ascii="Calibri" w:eastAsia="Calibri" w:hAnsi="Calibri"/>
          <w:rtl/>
        </w:rPr>
        <w:t xml:space="preserve"> </w:t>
      </w:r>
      <w:r w:rsidRPr="00F64D73">
        <w:rPr>
          <w:rFonts w:ascii="Calibri" w:eastAsia="Calibri" w:hAnsi="Calibri" w:hint="cs"/>
          <w:rtl/>
        </w:rPr>
        <w:t>או</w:t>
      </w:r>
      <w:r w:rsidRPr="00F64D73">
        <w:rPr>
          <w:rFonts w:ascii="Calibri" w:eastAsia="Calibri" w:hAnsi="Calibri"/>
          <w:rtl/>
        </w:rPr>
        <w:t xml:space="preserve"> </w:t>
      </w:r>
      <w:r w:rsidRPr="00F64D73">
        <w:rPr>
          <w:rFonts w:ascii="Calibri" w:eastAsia="Calibri" w:hAnsi="Calibri" w:hint="cs"/>
          <w:rtl/>
        </w:rPr>
        <w:t>חזרה</w:t>
      </w:r>
      <w:r w:rsidRPr="00F64D73">
        <w:rPr>
          <w:rFonts w:ascii="Calibri" w:eastAsia="Calibri" w:hAnsi="Calibri"/>
          <w:rtl/>
        </w:rPr>
        <w:t xml:space="preserve"> </w:t>
      </w:r>
      <w:r w:rsidRPr="00F64D73">
        <w:rPr>
          <w:rFonts w:ascii="Calibri" w:eastAsia="Calibri" w:hAnsi="Calibri" w:hint="cs"/>
          <w:rtl/>
        </w:rPr>
        <w:t>כלפי</w:t>
      </w:r>
      <w:r w:rsidRPr="00F64D73">
        <w:rPr>
          <w:rFonts w:ascii="Calibri" w:eastAsia="Calibri" w:hAnsi="Calibri"/>
          <w:rtl/>
        </w:rPr>
        <w:t xml:space="preserve"> </w:t>
      </w:r>
      <w:r w:rsidRPr="00F64D73">
        <w:rPr>
          <w:rFonts w:ascii="Calibri" w:eastAsia="Calibri" w:hAnsi="Calibri" w:hint="cs"/>
          <w:rtl/>
        </w:rPr>
        <w:t>מדינת</w:t>
      </w:r>
      <w:r w:rsidRPr="00F64D73">
        <w:rPr>
          <w:rFonts w:ascii="Calibri" w:eastAsia="Calibri" w:hAnsi="Calibri"/>
          <w:rtl/>
        </w:rPr>
        <w:t xml:space="preserve"> </w:t>
      </w:r>
      <w:r w:rsidRPr="00F64D73">
        <w:rPr>
          <w:rFonts w:ascii="Calibri" w:eastAsia="Calibri" w:hAnsi="Calibri" w:hint="cs"/>
          <w:rtl/>
        </w:rPr>
        <w:t>ישראל</w:t>
      </w:r>
      <w:r w:rsidRPr="00F64D73">
        <w:rPr>
          <w:rFonts w:ascii="Calibri" w:eastAsia="Calibri" w:hAnsi="Calibri"/>
          <w:rtl/>
        </w:rPr>
        <w:t xml:space="preserve"> - </w:t>
      </w:r>
      <w:r w:rsidRPr="00F64D73">
        <w:rPr>
          <w:rFonts w:ascii="Calibri" w:eastAsia="Calibri" w:hAnsi="Calibri" w:hint="cs"/>
          <w:rtl/>
        </w:rPr>
        <w:t>משרד המשפטים ועובדיהם, ובלבד</w:t>
      </w:r>
      <w:r w:rsidRPr="00F64D73">
        <w:rPr>
          <w:rFonts w:ascii="Calibri" w:eastAsia="Calibri" w:hAnsi="Calibri"/>
          <w:rtl/>
        </w:rPr>
        <w:t xml:space="preserve"> </w:t>
      </w:r>
      <w:r w:rsidRPr="00F64D73">
        <w:rPr>
          <w:rFonts w:ascii="Calibri" w:eastAsia="Calibri" w:hAnsi="Calibri" w:hint="cs"/>
          <w:rtl/>
        </w:rPr>
        <w:t>שהוויתו</w:t>
      </w:r>
      <w:r w:rsidRPr="00F64D73">
        <w:rPr>
          <w:rFonts w:ascii="Calibri" w:eastAsia="Calibri" w:hAnsi="Calibri" w:hint="eastAsia"/>
          <w:rtl/>
        </w:rPr>
        <w:t>ר</w:t>
      </w:r>
      <w:r w:rsidRPr="00F64D73">
        <w:rPr>
          <w:rFonts w:ascii="Calibri" w:eastAsia="Calibri" w:hAnsi="Calibri"/>
          <w:rtl/>
        </w:rPr>
        <w:t xml:space="preserve"> </w:t>
      </w:r>
      <w:r w:rsidRPr="00F64D73">
        <w:rPr>
          <w:rFonts w:ascii="Calibri" w:eastAsia="Calibri" w:hAnsi="Calibri" w:hint="cs"/>
          <w:rtl/>
        </w:rPr>
        <w:t>לא</w:t>
      </w:r>
      <w:r w:rsidRPr="00F64D73">
        <w:rPr>
          <w:rFonts w:ascii="Calibri" w:eastAsia="Calibri" w:hAnsi="Calibri"/>
          <w:rtl/>
        </w:rPr>
        <w:t xml:space="preserve"> </w:t>
      </w:r>
      <w:r w:rsidRPr="00F64D73">
        <w:rPr>
          <w:rFonts w:ascii="Calibri" w:eastAsia="Calibri" w:hAnsi="Calibri" w:hint="cs"/>
          <w:rtl/>
        </w:rPr>
        <w:t>יחול לטובת אדם שגרם</w:t>
      </w:r>
      <w:r w:rsidRPr="00F64D73">
        <w:rPr>
          <w:rFonts w:ascii="Calibri" w:eastAsia="Calibri" w:hAnsi="Calibri"/>
          <w:rtl/>
        </w:rPr>
        <w:t xml:space="preserve"> </w:t>
      </w:r>
      <w:r w:rsidRPr="00F64D73">
        <w:rPr>
          <w:rFonts w:ascii="Calibri" w:eastAsia="Calibri" w:hAnsi="Calibri" w:hint="cs"/>
          <w:rtl/>
        </w:rPr>
        <w:t>לנזק מתוך</w:t>
      </w:r>
      <w:r w:rsidRPr="00F64D73">
        <w:rPr>
          <w:rFonts w:ascii="Calibri" w:eastAsia="Calibri" w:hAnsi="Calibri"/>
          <w:rtl/>
        </w:rPr>
        <w:t xml:space="preserve"> </w:t>
      </w:r>
      <w:r w:rsidRPr="00F64D73">
        <w:rPr>
          <w:rFonts w:ascii="Calibri" w:eastAsia="Calibri" w:hAnsi="Calibri" w:hint="cs"/>
          <w:rtl/>
        </w:rPr>
        <w:t>כוונת</w:t>
      </w:r>
      <w:r w:rsidRPr="00F64D73">
        <w:rPr>
          <w:rFonts w:ascii="Calibri" w:eastAsia="Calibri" w:hAnsi="Calibri"/>
          <w:rtl/>
        </w:rPr>
        <w:t xml:space="preserve"> </w:t>
      </w:r>
      <w:r w:rsidRPr="00F64D73">
        <w:rPr>
          <w:rFonts w:ascii="Calibri" w:eastAsia="Calibri" w:hAnsi="Calibri" w:hint="cs"/>
          <w:rtl/>
        </w:rPr>
        <w:t xml:space="preserve">זדון. </w:t>
      </w:r>
      <w:r w:rsidRPr="00F64D73">
        <w:rPr>
          <w:rFonts w:ascii="Calibri" w:eastAsia="Calibri" w:hAnsi="Calibri"/>
          <w:rtl/>
        </w:rPr>
        <w:t xml:space="preserve">     </w:t>
      </w:r>
    </w:p>
    <w:p w:rsidR="00F64D73" w:rsidRPr="00F64D73" w:rsidRDefault="00F64D73" w:rsidP="007B63A3">
      <w:pPr>
        <w:numPr>
          <w:ilvl w:val="0"/>
          <w:numId w:val="93"/>
        </w:numPr>
        <w:spacing w:line="360" w:lineRule="auto"/>
        <w:jc w:val="both"/>
        <w:rPr>
          <w:rFonts w:ascii="Calibri" w:eastAsia="Calibri" w:hAnsi="Calibri"/>
        </w:rPr>
      </w:pPr>
      <w:r w:rsidRPr="00F64D73">
        <w:rPr>
          <w:rFonts w:ascii="Calibri" w:eastAsia="Calibri" w:hAnsi="Calibri" w:hint="cs"/>
          <w:rtl/>
        </w:rPr>
        <w:t>הספק אחראי</w:t>
      </w:r>
      <w:r w:rsidRPr="00F64D73">
        <w:rPr>
          <w:rFonts w:ascii="Calibri" w:eastAsia="Calibri" w:hAnsi="Calibri"/>
          <w:rtl/>
        </w:rPr>
        <w:t xml:space="preserve"> </w:t>
      </w:r>
      <w:r w:rsidRPr="00F64D73">
        <w:rPr>
          <w:rFonts w:ascii="Calibri" w:eastAsia="Calibri" w:hAnsi="Calibri" w:hint="cs"/>
          <w:rtl/>
        </w:rPr>
        <w:t>בלעדית</w:t>
      </w:r>
      <w:r w:rsidRPr="00F64D73">
        <w:rPr>
          <w:rFonts w:ascii="Calibri" w:eastAsia="Calibri" w:hAnsi="Calibri"/>
          <w:rtl/>
        </w:rPr>
        <w:t xml:space="preserve"> </w:t>
      </w:r>
      <w:r w:rsidRPr="00F64D73">
        <w:rPr>
          <w:rFonts w:ascii="Calibri" w:eastAsia="Calibri" w:hAnsi="Calibri" w:hint="cs"/>
          <w:rtl/>
        </w:rPr>
        <w:t>כלפינו</w:t>
      </w:r>
      <w:r w:rsidRPr="00F64D73">
        <w:rPr>
          <w:rFonts w:ascii="Calibri" w:eastAsia="Calibri" w:hAnsi="Calibri"/>
          <w:rtl/>
        </w:rPr>
        <w:t xml:space="preserve"> </w:t>
      </w:r>
      <w:r w:rsidRPr="00F64D73">
        <w:rPr>
          <w:rFonts w:ascii="Calibri" w:eastAsia="Calibri" w:hAnsi="Calibri" w:hint="cs"/>
          <w:rtl/>
        </w:rPr>
        <w:t>לתשלום</w:t>
      </w:r>
      <w:r w:rsidRPr="00F64D73">
        <w:rPr>
          <w:rFonts w:ascii="Calibri" w:eastAsia="Calibri" w:hAnsi="Calibri"/>
          <w:rtl/>
        </w:rPr>
        <w:t xml:space="preserve"> </w:t>
      </w:r>
      <w:r w:rsidRPr="00F64D73">
        <w:rPr>
          <w:rFonts w:ascii="Calibri" w:eastAsia="Calibri" w:hAnsi="Calibri" w:hint="cs"/>
          <w:rtl/>
        </w:rPr>
        <w:t>דמי</w:t>
      </w:r>
      <w:r w:rsidRPr="00F64D73">
        <w:rPr>
          <w:rFonts w:ascii="Calibri" w:eastAsia="Calibri" w:hAnsi="Calibri"/>
          <w:rtl/>
        </w:rPr>
        <w:t xml:space="preserve"> </w:t>
      </w:r>
      <w:r w:rsidRPr="00F64D73">
        <w:rPr>
          <w:rFonts w:ascii="Calibri" w:eastAsia="Calibri" w:hAnsi="Calibri" w:hint="cs"/>
          <w:rtl/>
        </w:rPr>
        <w:t>הביטוח</w:t>
      </w:r>
      <w:r w:rsidRPr="00F64D73">
        <w:rPr>
          <w:rFonts w:ascii="Calibri" w:eastAsia="Calibri" w:hAnsi="Calibri"/>
          <w:rtl/>
        </w:rPr>
        <w:t xml:space="preserve"> </w:t>
      </w:r>
      <w:r w:rsidRPr="00F64D73">
        <w:rPr>
          <w:rFonts w:ascii="Calibri" w:eastAsia="Calibri" w:hAnsi="Calibri" w:hint="cs"/>
          <w:rtl/>
        </w:rPr>
        <w:t>עבור</w:t>
      </w:r>
      <w:r w:rsidRPr="00F64D73">
        <w:rPr>
          <w:rFonts w:ascii="Calibri" w:eastAsia="Calibri" w:hAnsi="Calibri"/>
          <w:rtl/>
        </w:rPr>
        <w:t xml:space="preserve"> </w:t>
      </w:r>
      <w:r w:rsidRPr="00F64D73">
        <w:rPr>
          <w:rFonts w:ascii="Calibri" w:eastAsia="Calibri" w:hAnsi="Calibri" w:hint="cs"/>
          <w:rtl/>
        </w:rPr>
        <w:t>כל</w:t>
      </w:r>
      <w:r w:rsidRPr="00F64D73">
        <w:rPr>
          <w:rFonts w:ascii="Calibri" w:eastAsia="Calibri" w:hAnsi="Calibri"/>
          <w:rtl/>
        </w:rPr>
        <w:t xml:space="preserve"> </w:t>
      </w:r>
      <w:r w:rsidRPr="00F64D73">
        <w:rPr>
          <w:rFonts w:ascii="Calibri" w:eastAsia="Calibri" w:hAnsi="Calibri" w:hint="cs"/>
          <w:rtl/>
        </w:rPr>
        <w:t>הפוליסות</w:t>
      </w:r>
      <w:r w:rsidRPr="00F64D73">
        <w:rPr>
          <w:rFonts w:ascii="Calibri" w:eastAsia="Calibri" w:hAnsi="Calibri"/>
          <w:rtl/>
        </w:rPr>
        <w:t xml:space="preserve"> </w:t>
      </w:r>
      <w:r w:rsidRPr="00F64D73">
        <w:rPr>
          <w:rFonts w:ascii="Calibri" w:eastAsia="Calibri" w:hAnsi="Calibri" w:hint="cs"/>
          <w:rtl/>
        </w:rPr>
        <w:t>ולמילוי</w:t>
      </w:r>
      <w:r w:rsidRPr="00F64D73">
        <w:rPr>
          <w:rFonts w:ascii="Calibri" w:eastAsia="Calibri" w:hAnsi="Calibri"/>
          <w:rtl/>
        </w:rPr>
        <w:t xml:space="preserve"> </w:t>
      </w:r>
      <w:r w:rsidRPr="00F64D73">
        <w:rPr>
          <w:rFonts w:ascii="Calibri" w:eastAsia="Calibri" w:hAnsi="Calibri" w:hint="cs"/>
          <w:rtl/>
        </w:rPr>
        <w:t>כל</w:t>
      </w:r>
      <w:r w:rsidRPr="00F64D73">
        <w:rPr>
          <w:rFonts w:ascii="Calibri" w:eastAsia="Calibri" w:hAnsi="Calibri"/>
          <w:rtl/>
        </w:rPr>
        <w:t xml:space="preserve"> </w:t>
      </w:r>
      <w:r w:rsidRPr="00F64D73">
        <w:rPr>
          <w:rFonts w:ascii="Calibri" w:eastAsia="Calibri" w:hAnsi="Calibri" w:hint="cs"/>
          <w:rtl/>
        </w:rPr>
        <w:t>החובות המוטלות על המבוטח</w:t>
      </w:r>
      <w:r w:rsidRPr="00F64D73">
        <w:rPr>
          <w:rFonts w:ascii="Calibri" w:eastAsia="Calibri" w:hAnsi="Calibri"/>
          <w:rtl/>
        </w:rPr>
        <w:t xml:space="preserve"> </w:t>
      </w:r>
      <w:r w:rsidRPr="00F64D73">
        <w:rPr>
          <w:rFonts w:ascii="Calibri" w:eastAsia="Calibri" w:hAnsi="Calibri" w:hint="cs"/>
          <w:rtl/>
        </w:rPr>
        <w:t>על</w:t>
      </w:r>
      <w:r w:rsidRPr="00F64D73">
        <w:rPr>
          <w:rFonts w:ascii="Calibri" w:eastAsia="Calibri" w:hAnsi="Calibri"/>
          <w:rtl/>
        </w:rPr>
        <w:t xml:space="preserve"> </w:t>
      </w:r>
      <w:r w:rsidRPr="00F64D73">
        <w:rPr>
          <w:rFonts w:ascii="Calibri" w:eastAsia="Calibri" w:hAnsi="Calibri" w:hint="cs"/>
          <w:rtl/>
        </w:rPr>
        <w:t>פי</w:t>
      </w:r>
      <w:r w:rsidRPr="00F64D73">
        <w:rPr>
          <w:rFonts w:ascii="Calibri" w:eastAsia="Calibri" w:hAnsi="Calibri"/>
          <w:rtl/>
        </w:rPr>
        <w:t xml:space="preserve"> </w:t>
      </w:r>
      <w:r w:rsidRPr="00F64D73">
        <w:rPr>
          <w:rFonts w:ascii="Calibri" w:eastAsia="Calibri" w:hAnsi="Calibri" w:hint="cs"/>
          <w:rtl/>
        </w:rPr>
        <w:t>תנאי</w:t>
      </w:r>
      <w:r w:rsidRPr="00F64D73">
        <w:rPr>
          <w:rFonts w:ascii="Calibri" w:eastAsia="Calibri" w:hAnsi="Calibri"/>
          <w:rtl/>
        </w:rPr>
        <w:t xml:space="preserve"> </w:t>
      </w:r>
      <w:r w:rsidRPr="00F64D73">
        <w:rPr>
          <w:rFonts w:ascii="Calibri" w:eastAsia="Calibri" w:hAnsi="Calibri" w:hint="cs"/>
          <w:rtl/>
        </w:rPr>
        <w:t>הפוליסות</w:t>
      </w:r>
      <w:r w:rsidRPr="00F64D73">
        <w:rPr>
          <w:rFonts w:ascii="Calibri" w:eastAsia="Calibri" w:hAnsi="Calibri"/>
          <w:rtl/>
        </w:rPr>
        <w:t xml:space="preserve">.  </w:t>
      </w:r>
    </w:p>
    <w:p w:rsidR="00F64D73" w:rsidRPr="00F64D73" w:rsidRDefault="00F64D73" w:rsidP="007B63A3">
      <w:pPr>
        <w:numPr>
          <w:ilvl w:val="0"/>
          <w:numId w:val="93"/>
        </w:numPr>
        <w:spacing w:line="360" w:lineRule="auto"/>
        <w:jc w:val="both"/>
        <w:rPr>
          <w:rFonts w:ascii="Calibri" w:eastAsia="Calibri" w:hAnsi="Calibri" w:cs="Arial"/>
          <w:sz w:val="22"/>
          <w:szCs w:val="22"/>
        </w:rPr>
      </w:pPr>
      <w:r w:rsidRPr="00F64D73">
        <w:rPr>
          <w:rFonts w:ascii="Calibri" w:eastAsia="Calibri" w:hAnsi="Calibri" w:hint="cs"/>
          <w:rtl/>
        </w:rPr>
        <w:t>ההשתתפויות</w:t>
      </w:r>
      <w:r w:rsidRPr="00F64D73">
        <w:rPr>
          <w:rFonts w:ascii="Calibri" w:eastAsia="Calibri" w:hAnsi="Calibri"/>
          <w:rtl/>
        </w:rPr>
        <w:t xml:space="preserve"> </w:t>
      </w:r>
      <w:r w:rsidRPr="00F64D73">
        <w:rPr>
          <w:rFonts w:ascii="Calibri" w:eastAsia="Calibri" w:hAnsi="Calibri" w:hint="cs"/>
          <w:rtl/>
        </w:rPr>
        <w:t>העצמיות</w:t>
      </w:r>
      <w:r w:rsidRPr="00F64D73">
        <w:rPr>
          <w:rFonts w:ascii="Calibri" w:eastAsia="Calibri" w:hAnsi="Calibri"/>
          <w:rtl/>
        </w:rPr>
        <w:t xml:space="preserve"> </w:t>
      </w:r>
      <w:r w:rsidRPr="00F64D73">
        <w:rPr>
          <w:rFonts w:ascii="Calibri" w:eastAsia="Calibri" w:hAnsi="Calibri" w:hint="cs"/>
          <w:rtl/>
        </w:rPr>
        <w:t>הנקובות</w:t>
      </w:r>
      <w:r w:rsidRPr="00F64D73">
        <w:rPr>
          <w:rFonts w:ascii="Calibri" w:eastAsia="Calibri" w:hAnsi="Calibri"/>
          <w:rtl/>
        </w:rPr>
        <w:t xml:space="preserve"> </w:t>
      </w:r>
      <w:r w:rsidRPr="00F64D73">
        <w:rPr>
          <w:rFonts w:ascii="Calibri" w:eastAsia="Calibri" w:hAnsi="Calibri" w:hint="cs"/>
          <w:rtl/>
        </w:rPr>
        <w:t>בכל</w:t>
      </w:r>
      <w:r w:rsidRPr="00F64D73">
        <w:rPr>
          <w:rFonts w:ascii="Calibri" w:eastAsia="Calibri" w:hAnsi="Calibri"/>
          <w:rtl/>
        </w:rPr>
        <w:t xml:space="preserve"> </w:t>
      </w:r>
      <w:r w:rsidRPr="00F64D73">
        <w:rPr>
          <w:rFonts w:ascii="Calibri" w:eastAsia="Calibri" w:hAnsi="Calibri" w:hint="cs"/>
          <w:rtl/>
        </w:rPr>
        <w:t>פוליסה</w:t>
      </w:r>
      <w:r w:rsidRPr="00F64D73">
        <w:rPr>
          <w:rFonts w:ascii="Calibri" w:eastAsia="Calibri" w:hAnsi="Calibri"/>
          <w:rtl/>
        </w:rPr>
        <w:t xml:space="preserve"> </w:t>
      </w:r>
      <w:r w:rsidRPr="00F64D73">
        <w:rPr>
          <w:rFonts w:ascii="Calibri" w:eastAsia="Calibri" w:hAnsi="Calibri" w:hint="cs"/>
          <w:rtl/>
        </w:rPr>
        <w:t>ופוליסה</w:t>
      </w:r>
      <w:r w:rsidRPr="00F64D73">
        <w:rPr>
          <w:rFonts w:ascii="Calibri" w:eastAsia="Calibri" w:hAnsi="Calibri"/>
          <w:rtl/>
        </w:rPr>
        <w:t xml:space="preserve"> </w:t>
      </w:r>
      <w:r w:rsidRPr="00F64D73">
        <w:rPr>
          <w:rFonts w:ascii="Calibri" w:eastAsia="Calibri" w:hAnsi="Calibri" w:hint="cs"/>
          <w:rtl/>
        </w:rPr>
        <w:t>תחולנה</w:t>
      </w:r>
      <w:r w:rsidRPr="00F64D73">
        <w:rPr>
          <w:rFonts w:ascii="Calibri" w:eastAsia="Calibri" w:hAnsi="Calibri"/>
          <w:rtl/>
        </w:rPr>
        <w:t xml:space="preserve"> </w:t>
      </w:r>
      <w:r w:rsidRPr="00F64D73">
        <w:rPr>
          <w:rFonts w:ascii="Calibri" w:eastAsia="Calibri" w:hAnsi="Calibri" w:hint="cs"/>
          <w:rtl/>
        </w:rPr>
        <w:t>בלעדית</w:t>
      </w:r>
      <w:r w:rsidRPr="00F64D73">
        <w:rPr>
          <w:rFonts w:ascii="Calibri" w:eastAsia="Calibri" w:hAnsi="Calibri"/>
          <w:rtl/>
        </w:rPr>
        <w:t xml:space="preserve"> </w:t>
      </w:r>
      <w:r w:rsidRPr="00F64D73">
        <w:rPr>
          <w:rFonts w:ascii="Calibri" w:eastAsia="Calibri" w:hAnsi="Calibri" w:hint="cs"/>
          <w:rtl/>
        </w:rPr>
        <w:t>על</w:t>
      </w:r>
      <w:r w:rsidRPr="00F64D73">
        <w:rPr>
          <w:rFonts w:ascii="Calibri" w:eastAsia="Calibri" w:hAnsi="Calibri"/>
          <w:rtl/>
        </w:rPr>
        <w:t xml:space="preserve"> </w:t>
      </w:r>
      <w:r w:rsidRPr="00F64D73">
        <w:rPr>
          <w:rFonts w:ascii="Calibri" w:eastAsia="Calibri" w:hAnsi="Calibri" w:hint="cs"/>
          <w:rtl/>
        </w:rPr>
        <w:t>הספק</w:t>
      </w:r>
      <w:r w:rsidRPr="00F64D73">
        <w:rPr>
          <w:rFonts w:ascii="Calibri" w:eastAsia="Calibri" w:hAnsi="Calibri"/>
          <w:rtl/>
        </w:rPr>
        <w:t>.</w:t>
      </w:r>
    </w:p>
    <w:p w:rsidR="00F64D73" w:rsidRPr="00F64D73" w:rsidRDefault="00F64D73" w:rsidP="007B63A3">
      <w:pPr>
        <w:numPr>
          <w:ilvl w:val="0"/>
          <w:numId w:val="93"/>
        </w:numPr>
        <w:spacing w:line="360" w:lineRule="auto"/>
        <w:jc w:val="both"/>
        <w:rPr>
          <w:rFonts w:ascii="Calibri" w:eastAsia="Calibri" w:hAnsi="Calibri"/>
        </w:rPr>
      </w:pPr>
      <w:r w:rsidRPr="00F64D73">
        <w:rPr>
          <w:rFonts w:ascii="Calibri" w:eastAsia="Calibri" w:hAnsi="Calibri" w:hint="cs"/>
          <w:rtl/>
        </w:rPr>
        <w:t>כל</w:t>
      </w:r>
      <w:r w:rsidRPr="00F64D73">
        <w:rPr>
          <w:rFonts w:ascii="Calibri" w:eastAsia="Calibri" w:hAnsi="Calibri"/>
          <w:rtl/>
        </w:rPr>
        <w:t xml:space="preserve"> </w:t>
      </w:r>
      <w:r w:rsidRPr="00F64D73">
        <w:rPr>
          <w:rFonts w:ascii="Calibri" w:eastAsia="Calibri" w:hAnsi="Calibri" w:hint="cs"/>
          <w:rtl/>
        </w:rPr>
        <w:t>סעיף</w:t>
      </w:r>
      <w:r w:rsidRPr="00F64D73">
        <w:rPr>
          <w:rFonts w:ascii="Calibri" w:eastAsia="Calibri" w:hAnsi="Calibri"/>
          <w:rtl/>
        </w:rPr>
        <w:t xml:space="preserve"> </w:t>
      </w:r>
      <w:r w:rsidRPr="00F64D73">
        <w:rPr>
          <w:rFonts w:ascii="Calibri" w:eastAsia="Calibri" w:hAnsi="Calibri" w:hint="cs"/>
          <w:rtl/>
        </w:rPr>
        <w:t>בפוליסות</w:t>
      </w:r>
      <w:r w:rsidRPr="00F64D73">
        <w:rPr>
          <w:rFonts w:ascii="Calibri" w:eastAsia="Calibri" w:hAnsi="Calibri"/>
          <w:rtl/>
        </w:rPr>
        <w:t xml:space="preserve"> </w:t>
      </w:r>
      <w:r w:rsidRPr="00F64D73">
        <w:rPr>
          <w:rFonts w:ascii="Calibri" w:eastAsia="Calibri" w:hAnsi="Calibri" w:hint="cs"/>
          <w:rtl/>
        </w:rPr>
        <w:t>הביטוח</w:t>
      </w:r>
      <w:r w:rsidRPr="00F64D73">
        <w:rPr>
          <w:rFonts w:ascii="Calibri" w:eastAsia="Calibri" w:hAnsi="Calibri"/>
          <w:rtl/>
        </w:rPr>
        <w:t xml:space="preserve"> </w:t>
      </w:r>
      <w:r w:rsidRPr="00F64D73">
        <w:rPr>
          <w:rFonts w:ascii="Calibri" w:eastAsia="Calibri" w:hAnsi="Calibri" w:hint="cs"/>
          <w:rtl/>
        </w:rPr>
        <w:t>המפקיע</w:t>
      </w:r>
      <w:r w:rsidRPr="00F64D73">
        <w:rPr>
          <w:rFonts w:ascii="Calibri" w:eastAsia="Calibri" w:hAnsi="Calibri"/>
          <w:rtl/>
        </w:rPr>
        <w:t xml:space="preserve"> </w:t>
      </w:r>
      <w:r w:rsidRPr="00F64D73">
        <w:rPr>
          <w:rFonts w:ascii="Calibri" w:eastAsia="Calibri" w:hAnsi="Calibri" w:hint="cs"/>
          <w:rtl/>
        </w:rPr>
        <w:t>או</w:t>
      </w:r>
      <w:r w:rsidRPr="00F64D73">
        <w:rPr>
          <w:rFonts w:ascii="Calibri" w:eastAsia="Calibri" w:hAnsi="Calibri"/>
          <w:rtl/>
        </w:rPr>
        <w:t xml:space="preserve"> </w:t>
      </w:r>
      <w:r w:rsidRPr="00F64D73">
        <w:rPr>
          <w:rFonts w:ascii="Calibri" w:eastAsia="Calibri" w:hAnsi="Calibri" w:hint="cs"/>
          <w:rtl/>
        </w:rPr>
        <w:t>מקטין</w:t>
      </w:r>
      <w:r w:rsidRPr="00F64D73">
        <w:rPr>
          <w:rFonts w:ascii="Calibri" w:eastAsia="Calibri" w:hAnsi="Calibri"/>
          <w:rtl/>
        </w:rPr>
        <w:t xml:space="preserve"> </w:t>
      </w:r>
      <w:r w:rsidRPr="00F64D73">
        <w:rPr>
          <w:rFonts w:ascii="Calibri" w:eastAsia="Calibri" w:hAnsi="Calibri" w:hint="cs"/>
          <w:rtl/>
        </w:rPr>
        <w:t>בדרך</w:t>
      </w:r>
      <w:r w:rsidRPr="00F64D73">
        <w:rPr>
          <w:rFonts w:ascii="Calibri" w:eastAsia="Calibri" w:hAnsi="Calibri"/>
          <w:rtl/>
        </w:rPr>
        <w:t xml:space="preserve"> </w:t>
      </w:r>
      <w:r w:rsidRPr="00F64D73">
        <w:rPr>
          <w:rFonts w:ascii="Calibri" w:eastAsia="Calibri" w:hAnsi="Calibri" w:hint="cs"/>
          <w:rtl/>
        </w:rPr>
        <w:t>כל</w:t>
      </w:r>
      <w:r w:rsidRPr="00F64D73">
        <w:rPr>
          <w:rFonts w:ascii="Calibri" w:eastAsia="Calibri" w:hAnsi="Calibri"/>
          <w:rtl/>
        </w:rPr>
        <w:t xml:space="preserve"> </w:t>
      </w:r>
      <w:r w:rsidRPr="00F64D73">
        <w:rPr>
          <w:rFonts w:ascii="Calibri" w:eastAsia="Calibri" w:hAnsi="Calibri" w:hint="cs"/>
          <w:rtl/>
        </w:rPr>
        <w:t>שהיא</w:t>
      </w:r>
      <w:r w:rsidRPr="00F64D73">
        <w:rPr>
          <w:rFonts w:ascii="Calibri" w:eastAsia="Calibri" w:hAnsi="Calibri"/>
          <w:rtl/>
        </w:rPr>
        <w:t xml:space="preserve"> </w:t>
      </w:r>
      <w:r w:rsidRPr="00F64D73">
        <w:rPr>
          <w:rFonts w:ascii="Calibri" w:eastAsia="Calibri" w:hAnsi="Calibri" w:hint="cs"/>
          <w:rtl/>
        </w:rPr>
        <w:t>את</w:t>
      </w:r>
      <w:r w:rsidRPr="00F64D73">
        <w:rPr>
          <w:rFonts w:ascii="Calibri" w:eastAsia="Calibri" w:hAnsi="Calibri"/>
          <w:rtl/>
        </w:rPr>
        <w:t xml:space="preserve"> </w:t>
      </w:r>
      <w:r w:rsidRPr="00F64D73">
        <w:rPr>
          <w:rFonts w:ascii="Calibri" w:eastAsia="Calibri" w:hAnsi="Calibri" w:hint="cs"/>
          <w:rtl/>
        </w:rPr>
        <w:t>אחריות</w:t>
      </w:r>
      <w:r w:rsidRPr="00F64D73">
        <w:rPr>
          <w:rFonts w:ascii="Calibri" w:eastAsia="Calibri" w:hAnsi="Calibri"/>
          <w:rtl/>
        </w:rPr>
        <w:t xml:space="preserve"> </w:t>
      </w:r>
      <w:r w:rsidRPr="00F64D73">
        <w:rPr>
          <w:rFonts w:ascii="Calibri" w:eastAsia="Calibri" w:hAnsi="Calibri" w:hint="cs"/>
          <w:rtl/>
        </w:rPr>
        <w:t>המבטח</w:t>
      </w:r>
      <w:r w:rsidRPr="00F64D73">
        <w:rPr>
          <w:rFonts w:ascii="Calibri" w:eastAsia="Calibri" w:hAnsi="Calibri"/>
          <w:rtl/>
        </w:rPr>
        <w:t xml:space="preserve">, </w:t>
      </w:r>
      <w:r w:rsidRPr="00F64D73">
        <w:rPr>
          <w:rFonts w:ascii="Calibri" w:eastAsia="Calibri" w:hAnsi="Calibri" w:hint="cs"/>
          <w:rtl/>
        </w:rPr>
        <w:t>כאשר</w:t>
      </w:r>
      <w:r w:rsidRPr="00F64D73">
        <w:rPr>
          <w:rFonts w:ascii="Calibri" w:eastAsia="Calibri" w:hAnsi="Calibri"/>
          <w:rtl/>
        </w:rPr>
        <w:t xml:space="preserve"> </w:t>
      </w:r>
      <w:r w:rsidRPr="00F64D73">
        <w:rPr>
          <w:rFonts w:ascii="Calibri" w:eastAsia="Calibri" w:hAnsi="Calibri" w:hint="cs"/>
          <w:rtl/>
        </w:rPr>
        <w:t>קיים</w:t>
      </w:r>
      <w:r w:rsidRPr="00F64D73">
        <w:rPr>
          <w:rFonts w:ascii="Calibri" w:eastAsia="Calibri" w:hAnsi="Calibri"/>
          <w:rtl/>
        </w:rPr>
        <w:t xml:space="preserve"> </w:t>
      </w:r>
      <w:r w:rsidRPr="00F64D73">
        <w:rPr>
          <w:rFonts w:ascii="Calibri" w:eastAsia="Calibri" w:hAnsi="Calibri" w:hint="cs"/>
          <w:rtl/>
        </w:rPr>
        <w:t>ביטוח</w:t>
      </w:r>
      <w:r w:rsidRPr="00F64D73">
        <w:rPr>
          <w:rFonts w:ascii="Calibri" w:eastAsia="Calibri" w:hAnsi="Calibri"/>
          <w:rtl/>
        </w:rPr>
        <w:t xml:space="preserve"> </w:t>
      </w:r>
      <w:r w:rsidRPr="00F64D73">
        <w:rPr>
          <w:rFonts w:ascii="Calibri" w:eastAsia="Calibri" w:hAnsi="Calibri" w:hint="cs"/>
          <w:rtl/>
        </w:rPr>
        <w:t>אחר לא</w:t>
      </w:r>
      <w:r w:rsidRPr="00F64D73">
        <w:rPr>
          <w:rFonts w:ascii="Calibri" w:eastAsia="Calibri" w:hAnsi="Calibri"/>
          <w:rtl/>
        </w:rPr>
        <w:t xml:space="preserve"> </w:t>
      </w:r>
      <w:r w:rsidRPr="00F64D73">
        <w:rPr>
          <w:rFonts w:ascii="Calibri" w:eastAsia="Calibri" w:hAnsi="Calibri" w:hint="cs"/>
          <w:rtl/>
        </w:rPr>
        <w:t>יופעל</w:t>
      </w:r>
      <w:r w:rsidRPr="00F64D73">
        <w:rPr>
          <w:rFonts w:ascii="Calibri" w:eastAsia="Calibri" w:hAnsi="Calibri"/>
          <w:rtl/>
        </w:rPr>
        <w:t xml:space="preserve"> </w:t>
      </w:r>
      <w:r w:rsidRPr="00F64D73">
        <w:rPr>
          <w:rFonts w:ascii="Calibri" w:eastAsia="Calibri" w:hAnsi="Calibri" w:hint="cs"/>
          <w:rtl/>
        </w:rPr>
        <w:t>כלפי מדינת ישראל - משרד המשפטים, והביטוח</w:t>
      </w:r>
      <w:r w:rsidRPr="00F64D73">
        <w:rPr>
          <w:rFonts w:ascii="Calibri" w:eastAsia="Calibri" w:hAnsi="Calibri"/>
          <w:rtl/>
        </w:rPr>
        <w:t xml:space="preserve"> </w:t>
      </w:r>
      <w:r w:rsidRPr="00F64D73">
        <w:rPr>
          <w:rFonts w:ascii="Calibri" w:eastAsia="Calibri" w:hAnsi="Calibri" w:hint="cs"/>
          <w:rtl/>
        </w:rPr>
        <w:t>הינו</w:t>
      </w:r>
      <w:r w:rsidRPr="00F64D73">
        <w:rPr>
          <w:rFonts w:ascii="Calibri" w:eastAsia="Calibri" w:hAnsi="Calibri"/>
          <w:rtl/>
        </w:rPr>
        <w:t xml:space="preserve"> </w:t>
      </w:r>
      <w:r w:rsidRPr="00F64D73">
        <w:rPr>
          <w:rFonts w:ascii="Calibri" w:eastAsia="Calibri" w:hAnsi="Calibri" w:hint="cs"/>
          <w:rtl/>
        </w:rPr>
        <w:t>בחזקת</w:t>
      </w:r>
      <w:r w:rsidRPr="00F64D73">
        <w:rPr>
          <w:rFonts w:ascii="Calibri" w:eastAsia="Calibri" w:hAnsi="Calibri"/>
          <w:rtl/>
        </w:rPr>
        <w:t xml:space="preserve"> </w:t>
      </w:r>
      <w:r w:rsidRPr="00F64D73">
        <w:rPr>
          <w:rFonts w:ascii="Calibri" w:eastAsia="Calibri" w:hAnsi="Calibri" w:hint="cs"/>
          <w:rtl/>
        </w:rPr>
        <w:t>ביטוח</w:t>
      </w:r>
      <w:r w:rsidRPr="00F64D73">
        <w:rPr>
          <w:rFonts w:ascii="Calibri" w:eastAsia="Calibri" w:hAnsi="Calibri"/>
          <w:rtl/>
        </w:rPr>
        <w:t xml:space="preserve"> </w:t>
      </w:r>
      <w:r w:rsidRPr="00F64D73">
        <w:rPr>
          <w:rFonts w:ascii="Calibri" w:eastAsia="Calibri" w:hAnsi="Calibri" w:hint="cs"/>
          <w:rtl/>
        </w:rPr>
        <w:t>ראשוני</w:t>
      </w:r>
      <w:r w:rsidRPr="00F64D73">
        <w:rPr>
          <w:rFonts w:ascii="Calibri" w:eastAsia="Calibri" w:hAnsi="Calibri"/>
          <w:rtl/>
        </w:rPr>
        <w:t xml:space="preserve"> </w:t>
      </w:r>
      <w:r w:rsidRPr="00F64D73">
        <w:rPr>
          <w:rFonts w:ascii="Calibri" w:eastAsia="Calibri" w:hAnsi="Calibri" w:hint="cs"/>
          <w:rtl/>
        </w:rPr>
        <w:t>המזכה במלוא הזכויות על</w:t>
      </w:r>
      <w:r w:rsidRPr="00F64D73">
        <w:rPr>
          <w:rFonts w:ascii="Calibri" w:eastAsia="Calibri" w:hAnsi="Calibri"/>
          <w:rtl/>
        </w:rPr>
        <w:t xml:space="preserve"> </w:t>
      </w:r>
      <w:r w:rsidRPr="00F64D73">
        <w:rPr>
          <w:rFonts w:ascii="Calibri" w:eastAsia="Calibri" w:hAnsi="Calibri" w:hint="cs"/>
          <w:rtl/>
        </w:rPr>
        <w:t>פי</w:t>
      </w:r>
      <w:r w:rsidRPr="00F64D73">
        <w:rPr>
          <w:rFonts w:ascii="Calibri" w:eastAsia="Calibri" w:hAnsi="Calibri"/>
          <w:rtl/>
        </w:rPr>
        <w:t xml:space="preserve"> </w:t>
      </w:r>
      <w:r w:rsidRPr="00F64D73">
        <w:rPr>
          <w:rFonts w:ascii="Calibri" w:eastAsia="Calibri" w:hAnsi="Calibri" w:hint="cs"/>
          <w:rtl/>
        </w:rPr>
        <w:t>הביטוח</w:t>
      </w:r>
      <w:r w:rsidRPr="00F64D73">
        <w:rPr>
          <w:rFonts w:ascii="Calibri" w:eastAsia="Calibri" w:hAnsi="Calibri"/>
          <w:rtl/>
        </w:rPr>
        <w:t>.</w:t>
      </w:r>
    </w:p>
    <w:p w:rsidR="00F64D73" w:rsidRPr="00F64D73" w:rsidRDefault="00F64D73" w:rsidP="007B63A3">
      <w:pPr>
        <w:numPr>
          <w:ilvl w:val="0"/>
          <w:numId w:val="93"/>
        </w:numPr>
        <w:spacing w:line="360" w:lineRule="auto"/>
        <w:jc w:val="both"/>
        <w:rPr>
          <w:rFonts w:ascii="Calibri" w:eastAsia="Calibri" w:hAnsi="Calibri"/>
        </w:rPr>
      </w:pPr>
      <w:r w:rsidRPr="00F64D73">
        <w:rPr>
          <w:rFonts w:ascii="Calibri" w:eastAsia="Calibri" w:hAnsi="Calibri" w:hint="cs"/>
          <w:rtl/>
        </w:rPr>
        <w:t xml:space="preserve">תנאי הכיסוי של הפוליסות הנ"ל, </w:t>
      </w:r>
      <w:r w:rsidRPr="00F64D73">
        <w:rPr>
          <w:rFonts w:hint="cs"/>
          <w:rtl/>
        </w:rPr>
        <w:t xml:space="preserve">למעט </w:t>
      </w:r>
      <w:r w:rsidRPr="00F64D73">
        <w:rPr>
          <w:rFonts w:ascii="Calibri" w:eastAsia="Calibri" w:hAnsi="Calibri" w:hint="cs"/>
          <w:rtl/>
        </w:rPr>
        <w:t>ב</w:t>
      </w:r>
      <w:r w:rsidRPr="00F64D73">
        <w:rPr>
          <w:rFonts w:hint="cs"/>
          <w:rtl/>
        </w:rPr>
        <w:t>ביטוח</w:t>
      </w:r>
      <w:r w:rsidRPr="00F64D73">
        <w:rPr>
          <w:rtl/>
        </w:rPr>
        <w:t xml:space="preserve"> </w:t>
      </w:r>
      <w:r w:rsidRPr="00F64D73">
        <w:rPr>
          <w:rFonts w:hint="cs"/>
          <w:rtl/>
        </w:rPr>
        <w:t>משולב</w:t>
      </w:r>
      <w:r w:rsidRPr="00F64D73">
        <w:rPr>
          <w:rtl/>
        </w:rPr>
        <w:t xml:space="preserve"> </w:t>
      </w:r>
      <w:r w:rsidRPr="00F64D73">
        <w:rPr>
          <w:rFonts w:hint="cs"/>
          <w:rtl/>
        </w:rPr>
        <w:t>לאחריות</w:t>
      </w:r>
      <w:r w:rsidRPr="00F64D73">
        <w:rPr>
          <w:rtl/>
        </w:rPr>
        <w:t xml:space="preserve"> </w:t>
      </w:r>
      <w:r w:rsidRPr="00F64D73">
        <w:rPr>
          <w:rFonts w:hint="cs"/>
          <w:rtl/>
        </w:rPr>
        <w:t>מקצועית</w:t>
      </w:r>
      <w:r w:rsidRPr="00F64D73">
        <w:rPr>
          <w:rtl/>
        </w:rPr>
        <w:t xml:space="preserve"> </w:t>
      </w:r>
      <w:r w:rsidRPr="00F64D73">
        <w:rPr>
          <w:rFonts w:hint="cs"/>
          <w:rtl/>
        </w:rPr>
        <w:t>וחבות</w:t>
      </w:r>
      <w:r w:rsidRPr="00F64D73">
        <w:rPr>
          <w:rtl/>
        </w:rPr>
        <w:t xml:space="preserve"> </w:t>
      </w:r>
      <w:r w:rsidRPr="00F64D73">
        <w:rPr>
          <w:rFonts w:hint="cs"/>
          <w:rtl/>
        </w:rPr>
        <w:t>המוצר,</w:t>
      </w:r>
      <w:r w:rsidRPr="00F64D73">
        <w:rPr>
          <w:rtl/>
        </w:rPr>
        <w:t xml:space="preserve"> </w:t>
      </w:r>
      <w:r w:rsidRPr="00F64D73">
        <w:rPr>
          <w:rFonts w:ascii="Calibri" w:eastAsia="Calibri" w:hAnsi="Calibri" w:hint="cs"/>
          <w:rtl/>
        </w:rPr>
        <w:t>לא יפחתו מהמקובל על פי תנאי  "פוליסות נוסח ביט _______________ (יש לציין את השנה)", בכפוף להרחבת הכיסויים כמפורט לעיל.</w:t>
      </w:r>
    </w:p>
    <w:p w:rsidR="00F64D73" w:rsidRPr="00F64D73" w:rsidRDefault="00F64D73" w:rsidP="007B63A3">
      <w:pPr>
        <w:numPr>
          <w:ilvl w:val="0"/>
          <w:numId w:val="93"/>
        </w:numPr>
        <w:spacing w:line="360" w:lineRule="auto"/>
        <w:jc w:val="both"/>
        <w:rPr>
          <w:rFonts w:ascii="Calibri" w:eastAsia="Calibri" w:hAnsi="Calibri"/>
        </w:rPr>
      </w:pPr>
      <w:r w:rsidRPr="00F64D73">
        <w:rPr>
          <w:rFonts w:ascii="Calibri" w:eastAsia="Calibri" w:hAnsi="Calibri" w:hint="cs"/>
          <w:rtl/>
        </w:rPr>
        <w:t xml:space="preserve"> חריג כוונה ו/או רשלנות רבתי מבוטל ככל שקיים בכל הפוליסות המבוטחות.</w:t>
      </w:r>
    </w:p>
    <w:p w:rsidR="00F64D73" w:rsidRPr="00F64D73" w:rsidRDefault="00F64D73" w:rsidP="00F64D73">
      <w:pPr>
        <w:jc w:val="both"/>
        <w:rPr>
          <w:rFonts w:ascii="Calibri" w:eastAsia="Calibri" w:hAnsi="Calibri"/>
          <w:color w:val="FF0000"/>
          <w:rtl/>
        </w:rPr>
      </w:pPr>
      <w:r w:rsidRPr="00F64D73">
        <w:rPr>
          <w:rFonts w:ascii="Calibri" w:eastAsia="Calibri" w:hAnsi="Calibri"/>
          <w:color w:val="FF0000"/>
          <w:rtl/>
        </w:rPr>
        <w:t xml:space="preserve">      </w:t>
      </w:r>
    </w:p>
    <w:p w:rsidR="00F64D73" w:rsidRPr="00F64D73" w:rsidRDefault="00F64D73" w:rsidP="00F64D73">
      <w:pPr>
        <w:jc w:val="both"/>
        <w:rPr>
          <w:b/>
          <w:bCs/>
          <w:rtl/>
        </w:rPr>
      </w:pPr>
      <w:r w:rsidRPr="00F64D73">
        <w:rPr>
          <w:b/>
          <w:bCs/>
          <w:rtl/>
        </w:rPr>
        <w:t>בכפוף לתנאי וסייגי הפוליס</w:t>
      </w:r>
      <w:r w:rsidRPr="00F64D73">
        <w:rPr>
          <w:rFonts w:hint="cs"/>
          <w:b/>
          <w:bCs/>
          <w:rtl/>
        </w:rPr>
        <w:t>ה</w:t>
      </w:r>
      <w:r w:rsidRPr="00F64D73">
        <w:rPr>
          <w:b/>
          <w:bCs/>
          <w:rtl/>
        </w:rPr>
        <w:t xml:space="preserve"> המקורית עד כמה שלא שונו במפורש על פי האמור באישור זה ובלבד שאין בשינויים אלו כדי לגרוע מתנאי הפוליס</w:t>
      </w:r>
      <w:r w:rsidRPr="00F64D73">
        <w:rPr>
          <w:rFonts w:hint="cs"/>
          <w:b/>
          <w:bCs/>
          <w:rtl/>
        </w:rPr>
        <w:t>ות</w:t>
      </w:r>
      <w:r w:rsidRPr="00F64D73">
        <w:rPr>
          <w:b/>
          <w:bCs/>
          <w:rtl/>
        </w:rPr>
        <w:t xml:space="preserve"> המקורי</w:t>
      </w:r>
      <w:r w:rsidRPr="00F64D73">
        <w:rPr>
          <w:rFonts w:hint="cs"/>
          <w:b/>
          <w:bCs/>
          <w:rtl/>
        </w:rPr>
        <w:t>ו</w:t>
      </w:r>
      <w:r w:rsidRPr="00F64D73">
        <w:rPr>
          <w:b/>
          <w:bCs/>
          <w:rtl/>
        </w:rPr>
        <w:t>ת.</w:t>
      </w:r>
    </w:p>
    <w:p w:rsidR="00F64D73" w:rsidRPr="00F64D73" w:rsidRDefault="00F64D73" w:rsidP="00F64D73">
      <w:pPr>
        <w:jc w:val="both"/>
        <w:rPr>
          <w:rFonts w:ascii="Calibri" w:eastAsia="Calibri" w:hAnsi="Calibri"/>
          <w:b/>
          <w:bCs/>
          <w:rtl/>
        </w:rPr>
      </w:pPr>
    </w:p>
    <w:p w:rsidR="00F64D73" w:rsidRPr="00F64D73" w:rsidRDefault="00F64D73" w:rsidP="00F64D73">
      <w:pPr>
        <w:rPr>
          <w:rFonts w:ascii="Calibri" w:eastAsia="Calibri" w:hAnsi="Calibri"/>
          <w:rtl/>
        </w:rPr>
      </w:pPr>
      <w:r w:rsidRPr="00F64D73">
        <w:rPr>
          <w:rFonts w:ascii="Calibri" w:eastAsia="Calibri" w:hAnsi="Calibri"/>
          <w:rtl/>
        </w:rPr>
        <w:t xml:space="preserve">                                                                                       </w:t>
      </w:r>
      <w:r w:rsidRPr="00F64D73">
        <w:rPr>
          <w:rFonts w:ascii="Calibri" w:eastAsia="Calibri" w:hAnsi="Calibri" w:hint="cs"/>
          <w:rtl/>
        </w:rPr>
        <w:t xml:space="preserve">                            בכבוד</w:t>
      </w:r>
      <w:r w:rsidRPr="00F64D73">
        <w:rPr>
          <w:rFonts w:ascii="Calibri" w:eastAsia="Calibri" w:hAnsi="Calibri"/>
          <w:rtl/>
        </w:rPr>
        <w:t xml:space="preserve"> </w:t>
      </w:r>
      <w:r w:rsidRPr="00F64D73">
        <w:rPr>
          <w:rFonts w:ascii="Calibri" w:eastAsia="Calibri" w:hAnsi="Calibri" w:hint="cs"/>
          <w:rtl/>
        </w:rPr>
        <w:t>רב</w:t>
      </w:r>
      <w:r w:rsidRPr="00F64D73">
        <w:rPr>
          <w:rFonts w:ascii="Calibri" w:eastAsia="Calibri" w:hAnsi="Calibri"/>
          <w:rtl/>
        </w:rPr>
        <w:t>,</w:t>
      </w:r>
    </w:p>
    <w:p w:rsidR="00F64D73" w:rsidRPr="00F64D73" w:rsidRDefault="00F64D73" w:rsidP="00F64D73">
      <w:pPr>
        <w:rPr>
          <w:rFonts w:ascii="Calibri" w:eastAsia="Calibri" w:hAnsi="Calibri"/>
          <w:rtl/>
        </w:rPr>
      </w:pPr>
      <w:r w:rsidRPr="00F64D73">
        <w:rPr>
          <w:rFonts w:ascii="Calibri" w:eastAsia="Calibri" w:hAnsi="Calibri"/>
          <w:rtl/>
        </w:rPr>
        <w:t xml:space="preserve">                                                                    </w:t>
      </w:r>
      <w:r w:rsidRPr="00F64D73">
        <w:rPr>
          <w:rFonts w:ascii="Calibri" w:eastAsia="Calibri" w:hAnsi="Calibri" w:hint="cs"/>
          <w:rtl/>
        </w:rPr>
        <w:t xml:space="preserve">                         </w:t>
      </w:r>
      <w:r w:rsidRPr="00F64D73">
        <w:rPr>
          <w:rFonts w:ascii="Calibri" w:eastAsia="Calibri" w:hAnsi="Calibri"/>
          <w:rtl/>
        </w:rPr>
        <w:t>___________________________</w:t>
      </w:r>
    </w:p>
    <w:p w:rsidR="00F64D73" w:rsidRPr="00F64D73" w:rsidRDefault="00F64D73" w:rsidP="00F64D73">
      <w:pPr>
        <w:rPr>
          <w:rFonts w:ascii="Calibri" w:eastAsia="Calibri" w:hAnsi="Calibri"/>
          <w:rtl/>
        </w:rPr>
      </w:pPr>
      <w:r w:rsidRPr="00F64D73">
        <w:rPr>
          <w:rFonts w:ascii="Calibri" w:eastAsia="Calibri" w:hAnsi="Calibri" w:hint="cs"/>
          <w:rtl/>
        </w:rPr>
        <w:t>תאריך</w:t>
      </w:r>
      <w:r w:rsidRPr="00F64D73">
        <w:rPr>
          <w:rFonts w:ascii="Calibri" w:eastAsia="Calibri" w:hAnsi="Calibri"/>
          <w:rtl/>
        </w:rPr>
        <w:t xml:space="preserve">______________                        </w:t>
      </w:r>
      <w:r w:rsidRPr="00F64D73">
        <w:rPr>
          <w:rFonts w:ascii="Calibri" w:eastAsia="Calibri" w:hAnsi="Calibri" w:hint="cs"/>
          <w:rtl/>
        </w:rPr>
        <w:t xml:space="preserve">                         חתימת</w:t>
      </w:r>
      <w:r w:rsidRPr="00F64D73">
        <w:rPr>
          <w:rFonts w:ascii="Calibri" w:eastAsia="Calibri" w:hAnsi="Calibri"/>
          <w:rtl/>
        </w:rPr>
        <w:t xml:space="preserve"> </w:t>
      </w:r>
      <w:r w:rsidRPr="00F64D73">
        <w:rPr>
          <w:rFonts w:ascii="Calibri" w:eastAsia="Calibri" w:hAnsi="Calibri" w:hint="cs"/>
          <w:rtl/>
        </w:rPr>
        <w:t>מורשה</w:t>
      </w:r>
      <w:r w:rsidRPr="00F64D73">
        <w:rPr>
          <w:rFonts w:ascii="Calibri" w:eastAsia="Calibri" w:hAnsi="Calibri"/>
          <w:rtl/>
        </w:rPr>
        <w:t xml:space="preserve"> </w:t>
      </w:r>
      <w:r w:rsidRPr="00F64D73">
        <w:rPr>
          <w:rFonts w:ascii="Calibri" w:eastAsia="Calibri" w:hAnsi="Calibri" w:hint="cs"/>
          <w:rtl/>
        </w:rPr>
        <w:t>המבטח</w:t>
      </w:r>
      <w:r w:rsidRPr="00F64D73">
        <w:rPr>
          <w:rFonts w:ascii="Calibri" w:eastAsia="Calibri" w:hAnsi="Calibri"/>
          <w:rtl/>
        </w:rPr>
        <w:t xml:space="preserve">  </w:t>
      </w:r>
      <w:r w:rsidRPr="00F64D73">
        <w:rPr>
          <w:rFonts w:ascii="Calibri" w:eastAsia="Calibri" w:hAnsi="Calibri" w:hint="cs"/>
          <w:rtl/>
        </w:rPr>
        <w:t>וחותמת</w:t>
      </w:r>
      <w:r w:rsidRPr="00F64D73">
        <w:rPr>
          <w:rFonts w:ascii="Calibri" w:eastAsia="Calibri" w:hAnsi="Calibri"/>
          <w:rtl/>
        </w:rPr>
        <w:t xml:space="preserve"> </w:t>
      </w:r>
      <w:r w:rsidRPr="00F64D73">
        <w:rPr>
          <w:rFonts w:ascii="Calibri" w:eastAsia="Calibri" w:hAnsi="Calibri" w:hint="cs"/>
          <w:rtl/>
        </w:rPr>
        <w:t>המבטח</w:t>
      </w:r>
    </w:p>
    <w:p w:rsidR="00F64D73" w:rsidRPr="00F64D73" w:rsidRDefault="00F64D73" w:rsidP="00F64D73">
      <w:pPr>
        <w:spacing w:before="120" w:line="320" w:lineRule="exact"/>
        <w:ind w:left="720"/>
        <w:jc w:val="both"/>
        <w:rPr>
          <w:sz w:val="22"/>
          <w:rtl/>
          <w:lang w:eastAsia="he-IL"/>
        </w:rPr>
      </w:pPr>
    </w:p>
    <w:p w:rsidR="00F64D73" w:rsidRPr="00F64D73" w:rsidRDefault="00F64D73" w:rsidP="00F64D73">
      <w:pPr>
        <w:keepNext/>
        <w:pageBreakBefore/>
        <w:spacing w:before="240" w:line="320" w:lineRule="exact"/>
        <w:jc w:val="both"/>
        <w:outlineLvl w:val="0"/>
        <w:rPr>
          <w:b/>
          <w:bCs/>
          <w:smallCaps/>
          <w:sz w:val="28"/>
          <w:szCs w:val="32"/>
          <w:rtl/>
          <w:lang w:eastAsia="he-IL"/>
        </w:rPr>
      </w:pPr>
      <w:bookmarkStart w:id="38" w:name="_Toc513991938"/>
      <w:r w:rsidRPr="00F64D73">
        <w:rPr>
          <w:rFonts w:hint="cs"/>
          <w:b/>
          <w:bCs/>
          <w:smallCaps/>
          <w:sz w:val="28"/>
          <w:szCs w:val="32"/>
          <w:rtl/>
          <w:lang w:eastAsia="he-IL"/>
        </w:rPr>
        <w:lastRenderedPageBreak/>
        <w:t>נספח 8 להסכם</w:t>
      </w:r>
      <w:bookmarkEnd w:id="37"/>
      <w:bookmarkEnd w:id="38"/>
    </w:p>
    <w:p w:rsidR="00F64D73" w:rsidRPr="00F64D73" w:rsidRDefault="00F64D73" w:rsidP="00F64D73">
      <w:pPr>
        <w:spacing w:before="120" w:line="320" w:lineRule="exact"/>
        <w:jc w:val="both"/>
        <w:rPr>
          <w:sz w:val="22"/>
          <w:u w:val="single"/>
          <w:rtl/>
          <w:lang w:eastAsia="he-IL"/>
        </w:rPr>
      </w:pPr>
      <w:r w:rsidRPr="00F64D73">
        <w:rPr>
          <w:rFonts w:hint="cs"/>
          <w:sz w:val="22"/>
          <w:rtl/>
          <w:lang w:eastAsia="he-IL"/>
        </w:rPr>
        <w:t>הצהרה בהתאם לסעיף 28(א)(1) לחוק להגברת האכיפה על דיני העבודה, תשע"ב-2011.</w:t>
      </w:r>
    </w:p>
    <w:p w:rsidR="00F64D73" w:rsidRPr="00F64D73" w:rsidRDefault="00F64D73" w:rsidP="00435903">
      <w:pPr>
        <w:spacing w:before="120" w:after="240" w:line="320" w:lineRule="exact"/>
        <w:jc w:val="both"/>
        <w:rPr>
          <w:sz w:val="22"/>
          <w:rtl/>
          <w:lang w:eastAsia="he-IL"/>
        </w:rPr>
      </w:pPr>
      <w:r w:rsidRPr="00F64D73">
        <w:rPr>
          <w:rFonts w:hint="cs"/>
          <w:sz w:val="22"/>
          <w:rtl/>
          <w:lang w:eastAsia="he-IL"/>
        </w:rPr>
        <w:t>הואיל ונחתם</w:t>
      </w:r>
      <w:r w:rsidRPr="00F64D73">
        <w:rPr>
          <w:sz w:val="22"/>
          <w:rtl/>
          <w:lang w:eastAsia="he-IL"/>
        </w:rPr>
        <w:t xml:space="preserve"> </w:t>
      </w:r>
      <w:r w:rsidRPr="00F64D73">
        <w:rPr>
          <w:rFonts w:hint="cs"/>
          <w:sz w:val="22"/>
          <w:rtl/>
          <w:lang w:eastAsia="he-IL"/>
        </w:rPr>
        <w:t xml:space="preserve">ביני </w:t>
      </w:r>
      <w:r w:rsidRPr="00F64D73">
        <w:rPr>
          <w:rFonts w:hint="cs"/>
          <w:b/>
          <w:sz w:val="22"/>
          <w:rtl/>
          <w:lang w:eastAsia="he-IL"/>
        </w:rPr>
        <w:t>________________</w:t>
      </w:r>
      <w:r w:rsidRPr="00F64D73">
        <w:rPr>
          <w:rFonts w:hint="cs"/>
          <w:sz w:val="22"/>
          <w:rtl/>
          <w:lang w:eastAsia="he-IL"/>
        </w:rPr>
        <w:t xml:space="preserve"> </w:t>
      </w:r>
      <w:r w:rsidRPr="00F64D73">
        <w:rPr>
          <w:sz w:val="22"/>
          <w:rtl/>
          <w:lang w:eastAsia="he-IL"/>
        </w:rPr>
        <w:t>(</w:t>
      </w:r>
      <w:r w:rsidRPr="00F64D73">
        <w:rPr>
          <w:rFonts w:hint="cs"/>
          <w:sz w:val="22"/>
          <w:rtl/>
          <w:lang w:eastAsia="he-IL"/>
        </w:rPr>
        <w:t>להלן</w:t>
      </w:r>
      <w:r w:rsidRPr="00F64D73">
        <w:rPr>
          <w:sz w:val="22"/>
          <w:rtl/>
          <w:lang w:eastAsia="he-IL"/>
        </w:rPr>
        <w:t>:</w:t>
      </w:r>
      <w:r w:rsidRPr="00F64D73">
        <w:rPr>
          <w:rFonts w:hint="cs"/>
          <w:sz w:val="22"/>
          <w:rtl/>
          <w:lang w:eastAsia="he-IL"/>
        </w:rPr>
        <w:t xml:space="preserve"> </w:t>
      </w:r>
      <w:r w:rsidRPr="00F64D73">
        <w:rPr>
          <w:sz w:val="22"/>
          <w:rtl/>
          <w:lang w:eastAsia="he-IL"/>
        </w:rPr>
        <w:t>"</w:t>
      </w:r>
      <w:r w:rsidRPr="00F64D73">
        <w:rPr>
          <w:rFonts w:hint="cs"/>
          <w:b/>
          <w:bCs/>
          <w:sz w:val="22"/>
          <w:rtl/>
          <w:lang w:eastAsia="he-IL"/>
        </w:rPr>
        <w:t>ספק הטובין והשירותים</w:t>
      </w:r>
      <w:r w:rsidRPr="00F64D73">
        <w:rPr>
          <w:sz w:val="22"/>
          <w:rtl/>
          <w:lang w:eastAsia="he-IL"/>
        </w:rPr>
        <w:t xml:space="preserve">") </w:t>
      </w:r>
      <w:r w:rsidRPr="00F64D73">
        <w:rPr>
          <w:rFonts w:hint="cs"/>
          <w:sz w:val="22"/>
          <w:rtl/>
          <w:lang w:eastAsia="he-IL"/>
        </w:rPr>
        <w:t>לבין</w:t>
      </w:r>
      <w:r w:rsidRPr="00F64D73">
        <w:rPr>
          <w:sz w:val="22"/>
          <w:rtl/>
          <w:lang w:eastAsia="he-IL"/>
        </w:rPr>
        <w:t xml:space="preserve"> </w:t>
      </w:r>
      <w:r w:rsidRPr="00F64D73">
        <w:rPr>
          <w:rFonts w:hint="cs"/>
          <w:sz w:val="22"/>
          <w:rtl/>
          <w:lang w:eastAsia="he-IL"/>
        </w:rPr>
        <w:t>משרד</w:t>
      </w:r>
      <w:r w:rsidRPr="00F64D73">
        <w:rPr>
          <w:sz w:val="22"/>
          <w:rtl/>
          <w:lang w:eastAsia="he-IL"/>
        </w:rPr>
        <w:t xml:space="preserve"> </w:t>
      </w:r>
      <w:r w:rsidRPr="00F64D73">
        <w:rPr>
          <w:rFonts w:hint="cs"/>
          <w:sz w:val="22"/>
          <w:rtl/>
          <w:lang w:eastAsia="he-IL"/>
        </w:rPr>
        <w:t xml:space="preserve">המשפטים </w:t>
      </w:r>
      <w:r w:rsidRPr="00F64D73">
        <w:rPr>
          <w:sz w:val="22"/>
          <w:rtl/>
          <w:lang w:eastAsia="he-IL"/>
        </w:rPr>
        <w:t>(</w:t>
      </w:r>
      <w:r w:rsidRPr="00F64D73">
        <w:rPr>
          <w:rFonts w:hint="cs"/>
          <w:sz w:val="22"/>
          <w:rtl/>
          <w:lang w:eastAsia="he-IL"/>
        </w:rPr>
        <w:t>להלן</w:t>
      </w:r>
      <w:r w:rsidRPr="00F64D73">
        <w:rPr>
          <w:sz w:val="22"/>
          <w:rtl/>
          <w:lang w:eastAsia="he-IL"/>
        </w:rPr>
        <w:t>: "</w:t>
      </w:r>
      <w:r w:rsidRPr="00F64D73">
        <w:rPr>
          <w:rFonts w:hint="cs"/>
          <w:b/>
          <w:bCs/>
          <w:sz w:val="22"/>
          <w:rtl/>
          <w:lang w:eastAsia="he-IL"/>
        </w:rPr>
        <w:t>המשרד</w:t>
      </w:r>
      <w:r w:rsidRPr="00F64D73">
        <w:rPr>
          <w:sz w:val="22"/>
          <w:rtl/>
          <w:lang w:eastAsia="he-IL"/>
        </w:rPr>
        <w:t xml:space="preserve">") </w:t>
      </w:r>
      <w:r w:rsidRPr="00F64D73">
        <w:rPr>
          <w:rFonts w:hint="cs"/>
          <w:sz w:val="22"/>
          <w:rtl/>
          <w:lang w:eastAsia="he-IL"/>
        </w:rPr>
        <w:t>הסכם</w:t>
      </w:r>
      <w:r w:rsidRPr="00F64D73">
        <w:rPr>
          <w:sz w:val="22"/>
          <w:rtl/>
          <w:lang w:eastAsia="he-IL"/>
        </w:rPr>
        <w:t xml:space="preserve"> </w:t>
      </w:r>
      <w:r w:rsidRPr="00F64D73">
        <w:rPr>
          <w:rFonts w:hint="cs"/>
          <w:sz w:val="22"/>
          <w:rtl/>
          <w:lang w:eastAsia="he-IL"/>
        </w:rPr>
        <w:t>לפי</w:t>
      </w:r>
      <w:r w:rsidRPr="00F64D73">
        <w:rPr>
          <w:sz w:val="22"/>
          <w:rtl/>
          <w:lang w:eastAsia="he-IL"/>
        </w:rPr>
        <w:t xml:space="preserve"> </w:t>
      </w:r>
      <w:r w:rsidR="00435903" w:rsidRPr="00F64D73">
        <w:rPr>
          <w:b/>
          <w:bCs/>
          <w:rtl/>
          <w:lang w:eastAsia="he-IL"/>
        </w:rPr>
        <w:t xml:space="preserve">מכרז </w:t>
      </w:r>
      <w:r w:rsidR="00435903" w:rsidRPr="00F64D73">
        <w:rPr>
          <w:b/>
          <w:bCs/>
          <w:sz w:val="22"/>
          <w:rtl/>
          <w:lang w:eastAsia="he-IL"/>
        </w:rPr>
        <w:fldChar w:fldCharType="begin"/>
      </w:r>
      <w:r w:rsidR="00435903" w:rsidRPr="00F64D73">
        <w:rPr>
          <w:b/>
          <w:bCs/>
          <w:sz w:val="22"/>
          <w:rtl/>
          <w:lang w:eastAsia="he-IL"/>
        </w:rPr>
        <w:instrText xml:space="preserve"> </w:instrText>
      </w:r>
      <w:r w:rsidR="00435903" w:rsidRPr="00F64D73">
        <w:rPr>
          <w:b/>
          <w:bCs/>
          <w:sz w:val="22"/>
          <w:lang w:eastAsia="he-IL"/>
        </w:rPr>
        <w:instrText>DOCPROPERTY</w:instrText>
      </w:r>
      <w:r w:rsidR="00435903" w:rsidRPr="00F64D73">
        <w:rPr>
          <w:b/>
          <w:bCs/>
          <w:sz w:val="22"/>
          <w:rtl/>
          <w:lang w:eastAsia="he-IL"/>
        </w:rPr>
        <w:instrText xml:space="preserve">  סוג_המכרז  \* </w:instrText>
      </w:r>
      <w:r w:rsidR="00435903" w:rsidRPr="00F64D73">
        <w:rPr>
          <w:b/>
          <w:bCs/>
          <w:sz w:val="22"/>
          <w:lang w:eastAsia="he-IL"/>
        </w:rPr>
        <w:instrText>MERGEFORMAT</w:instrText>
      </w:r>
      <w:r w:rsidR="00435903" w:rsidRPr="00F64D73">
        <w:rPr>
          <w:b/>
          <w:bCs/>
          <w:sz w:val="22"/>
          <w:rtl/>
          <w:lang w:eastAsia="he-IL"/>
        </w:rPr>
        <w:instrText xml:space="preserve"> </w:instrText>
      </w:r>
      <w:r w:rsidR="00435903" w:rsidRPr="00F64D73">
        <w:rPr>
          <w:b/>
          <w:bCs/>
          <w:sz w:val="22"/>
          <w:rtl/>
          <w:lang w:eastAsia="he-IL"/>
        </w:rPr>
        <w:fldChar w:fldCharType="separate"/>
      </w:r>
      <w:r w:rsidR="00435903" w:rsidRPr="00F64D73">
        <w:rPr>
          <w:b/>
          <w:bCs/>
          <w:sz w:val="22"/>
          <w:rtl/>
          <w:lang w:eastAsia="he-IL"/>
        </w:rPr>
        <w:t>פומבי</w:t>
      </w:r>
      <w:r w:rsidR="00435903" w:rsidRPr="00F64D73">
        <w:rPr>
          <w:b/>
          <w:bCs/>
          <w:sz w:val="22"/>
          <w:rtl/>
          <w:lang w:eastAsia="he-IL"/>
        </w:rPr>
        <w:fldChar w:fldCharType="end"/>
      </w:r>
      <w:r w:rsidR="00435903" w:rsidRPr="00F64D73">
        <w:rPr>
          <w:rFonts w:hint="cs"/>
          <w:b/>
          <w:bCs/>
          <w:sz w:val="22"/>
          <w:rtl/>
          <w:lang w:eastAsia="he-IL"/>
        </w:rPr>
        <w:t xml:space="preserve"> </w:t>
      </w:r>
      <w:r w:rsidR="00435903" w:rsidRPr="00F64D73">
        <w:rPr>
          <w:b/>
          <w:bCs/>
          <w:sz w:val="22"/>
          <w:rtl/>
          <w:lang w:eastAsia="he-IL"/>
        </w:rPr>
        <w:fldChar w:fldCharType="begin"/>
      </w:r>
      <w:r w:rsidR="00435903" w:rsidRPr="00F64D73">
        <w:rPr>
          <w:b/>
          <w:bCs/>
          <w:sz w:val="22"/>
          <w:rtl/>
          <w:lang w:eastAsia="he-IL"/>
        </w:rPr>
        <w:instrText xml:space="preserve"> </w:instrText>
      </w:r>
      <w:r w:rsidR="00435903" w:rsidRPr="00F64D73">
        <w:rPr>
          <w:b/>
          <w:bCs/>
          <w:sz w:val="22"/>
          <w:lang w:eastAsia="he-IL"/>
        </w:rPr>
        <w:instrText>DOCPROPERTY</w:instrText>
      </w:r>
      <w:r w:rsidR="00435903" w:rsidRPr="00F64D73">
        <w:rPr>
          <w:b/>
          <w:bCs/>
          <w:sz w:val="22"/>
          <w:rtl/>
          <w:lang w:eastAsia="he-IL"/>
        </w:rPr>
        <w:instrText xml:space="preserve">  מזהה_המכרז  \* </w:instrText>
      </w:r>
      <w:r w:rsidR="00435903" w:rsidRPr="00F64D73">
        <w:rPr>
          <w:b/>
          <w:bCs/>
          <w:sz w:val="22"/>
          <w:lang w:eastAsia="he-IL"/>
        </w:rPr>
        <w:instrText>MERGEFORMAT</w:instrText>
      </w:r>
      <w:r w:rsidR="00435903" w:rsidRPr="00F64D73">
        <w:rPr>
          <w:b/>
          <w:bCs/>
          <w:sz w:val="22"/>
          <w:rtl/>
          <w:lang w:eastAsia="he-IL"/>
        </w:rPr>
        <w:instrText xml:space="preserve"> </w:instrText>
      </w:r>
      <w:r w:rsidR="00435903" w:rsidRPr="00F64D73">
        <w:rPr>
          <w:b/>
          <w:bCs/>
          <w:sz w:val="22"/>
          <w:rtl/>
          <w:lang w:eastAsia="he-IL"/>
        </w:rPr>
        <w:fldChar w:fldCharType="separate"/>
      </w:r>
      <w:r w:rsidR="00914BF9">
        <w:rPr>
          <w:b/>
          <w:bCs/>
          <w:sz w:val="22"/>
          <w:rtl/>
          <w:lang w:eastAsia="he-IL"/>
        </w:rPr>
        <w:t>66.2018</w:t>
      </w:r>
      <w:r w:rsidR="00435903" w:rsidRPr="00F64D73">
        <w:rPr>
          <w:b/>
          <w:bCs/>
          <w:sz w:val="22"/>
          <w:rtl/>
          <w:lang w:eastAsia="he-IL"/>
        </w:rPr>
        <w:fldChar w:fldCharType="end"/>
      </w:r>
      <w:r w:rsidR="00435903" w:rsidRPr="00F64D73">
        <w:rPr>
          <w:rFonts w:hint="cs"/>
          <w:b/>
          <w:bCs/>
          <w:sz w:val="22"/>
          <w:rtl/>
          <w:lang w:eastAsia="he-IL"/>
        </w:rPr>
        <w:t xml:space="preserve"> </w:t>
      </w:r>
      <w:r w:rsidR="00435903" w:rsidRPr="00F64D73">
        <w:rPr>
          <w:b/>
          <w:bCs/>
          <w:sz w:val="22"/>
          <w:rtl/>
          <w:lang w:eastAsia="he-IL"/>
        </w:rPr>
        <w:fldChar w:fldCharType="begin"/>
      </w:r>
      <w:r w:rsidR="00435903" w:rsidRPr="00F64D73">
        <w:rPr>
          <w:b/>
          <w:bCs/>
          <w:sz w:val="22"/>
          <w:rtl/>
          <w:lang w:eastAsia="he-IL"/>
        </w:rPr>
        <w:instrText xml:space="preserve"> </w:instrText>
      </w:r>
      <w:r w:rsidR="00435903" w:rsidRPr="00F64D73">
        <w:rPr>
          <w:b/>
          <w:bCs/>
          <w:sz w:val="22"/>
          <w:lang w:eastAsia="he-IL"/>
        </w:rPr>
        <w:instrText>DOCPROPERTY</w:instrText>
      </w:r>
      <w:r w:rsidR="00435903" w:rsidRPr="00F64D73">
        <w:rPr>
          <w:b/>
          <w:bCs/>
          <w:sz w:val="22"/>
          <w:rtl/>
          <w:lang w:eastAsia="he-IL"/>
        </w:rPr>
        <w:instrText xml:space="preserve">  נושא_המכרז  \* </w:instrText>
      </w:r>
      <w:r w:rsidR="00435903" w:rsidRPr="00F64D73">
        <w:rPr>
          <w:b/>
          <w:bCs/>
          <w:sz w:val="22"/>
          <w:lang w:eastAsia="he-IL"/>
        </w:rPr>
        <w:instrText>MERGEFORMAT</w:instrText>
      </w:r>
      <w:r w:rsidR="00435903" w:rsidRPr="00F64D73">
        <w:rPr>
          <w:b/>
          <w:bCs/>
          <w:sz w:val="22"/>
          <w:rtl/>
          <w:lang w:eastAsia="he-IL"/>
        </w:rPr>
        <w:instrText xml:space="preserve"> </w:instrText>
      </w:r>
      <w:r w:rsidR="00435903" w:rsidRPr="00F64D73">
        <w:rPr>
          <w:b/>
          <w:bCs/>
          <w:sz w:val="22"/>
          <w:rtl/>
          <w:lang w:eastAsia="he-IL"/>
        </w:rPr>
        <w:fldChar w:fldCharType="separate"/>
      </w:r>
      <w:r w:rsidR="00435903" w:rsidRPr="00F64D73">
        <w:rPr>
          <w:b/>
          <w:bCs/>
          <w:sz w:val="22"/>
          <w:rtl/>
          <w:lang w:eastAsia="he-IL"/>
        </w:rPr>
        <w:t xml:space="preserve">הספקת תחזוקת רישוי, רכיבים משלימים, קורסים מקוונים ושירותי מומחה למוצר </w:t>
      </w:r>
      <w:r w:rsidR="00435903" w:rsidRPr="00F64D73">
        <w:rPr>
          <w:b/>
          <w:bCs/>
          <w:sz w:val="22"/>
          <w:lang w:eastAsia="he-IL"/>
        </w:rPr>
        <w:t>Adobe Expirience Manager</w:t>
      </w:r>
      <w:r w:rsidR="00435903" w:rsidRPr="00F64D73">
        <w:rPr>
          <w:b/>
          <w:bCs/>
          <w:sz w:val="22"/>
          <w:rtl/>
          <w:lang w:eastAsia="he-IL"/>
        </w:rPr>
        <w:fldChar w:fldCharType="end"/>
      </w:r>
      <w:r w:rsidR="00435903">
        <w:rPr>
          <w:rFonts w:hint="cs"/>
          <w:sz w:val="22"/>
          <w:rtl/>
          <w:lang w:eastAsia="he-IL"/>
        </w:rPr>
        <w:t xml:space="preserve"> </w:t>
      </w:r>
      <w:r w:rsidR="00435903" w:rsidRPr="00F64D73">
        <w:rPr>
          <w:rFonts w:hint="cs"/>
          <w:sz w:val="22"/>
          <w:rtl/>
          <w:lang w:eastAsia="he-IL"/>
        </w:rPr>
        <w:t>ע</w:t>
      </w:r>
      <w:r w:rsidR="00435903">
        <w:rPr>
          <w:rFonts w:hint="cs"/>
          <w:sz w:val="22"/>
          <w:rtl/>
          <w:lang w:eastAsia="he-IL"/>
        </w:rPr>
        <w:t>בו</w:t>
      </w:r>
      <w:r w:rsidR="00435903" w:rsidRPr="00F64D73">
        <w:rPr>
          <w:rFonts w:hint="cs"/>
          <w:sz w:val="22"/>
          <w:rtl/>
          <w:lang w:eastAsia="he-IL"/>
        </w:rPr>
        <w:t>ר משרד המשפטים</w:t>
      </w:r>
      <w:r w:rsidRPr="00F64D73">
        <w:rPr>
          <w:rFonts w:hint="cs"/>
          <w:sz w:val="22"/>
          <w:rtl/>
          <w:lang w:eastAsia="he-IL"/>
        </w:rPr>
        <w:t xml:space="preserve"> מיום</w:t>
      </w:r>
      <w:r w:rsidRPr="00F64D73">
        <w:rPr>
          <w:sz w:val="22"/>
          <w:rtl/>
          <w:lang w:eastAsia="he-IL"/>
        </w:rPr>
        <w:t xml:space="preserve"> </w:t>
      </w:r>
      <w:r w:rsidRPr="00F64D73">
        <w:rPr>
          <w:rFonts w:hint="cs"/>
          <w:b/>
          <w:sz w:val="22"/>
          <w:rtl/>
          <w:lang w:eastAsia="he-IL"/>
        </w:rPr>
        <w:t>________</w:t>
      </w:r>
      <w:r w:rsidRPr="00F64D73">
        <w:rPr>
          <w:rFonts w:hint="cs"/>
          <w:sz w:val="22"/>
          <w:rtl/>
          <w:lang w:eastAsia="he-IL"/>
        </w:rPr>
        <w:t xml:space="preserve"> בחודש </w:t>
      </w:r>
      <w:r w:rsidRPr="00F64D73">
        <w:rPr>
          <w:rFonts w:hint="cs"/>
          <w:b/>
          <w:sz w:val="22"/>
          <w:rtl/>
          <w:lang w:eastAsia="he-IL"/>
        </w:rPr>
        <w:t>________</w:t>
      </w:r>
      <w:r w:rsidRPr="00F64D73">
        <w:rPr>
          <w:rFonts w:hint="cs"/>
          <w:sz w:val="22"/>
          <w:rtl/>
          <w:lang w:eastAsia="he-IL"/>
        </w:rPr>
        <w:t xml:space="preserve"> שנת</w:t>
      </w:r>
      <w:r w:rsidRPr="00F64D73">
        <w:rPr>
          <w:sz w:val="22"/>
          <w:rtl/>
          <w:lang w:eastAsia="he-IL"/>
        </w:rPr>
        <w:t xml:space="preserve"> </w:t>
      </w:r>
      <w:r w:rsidRPr="00F64D73">
        <w:rPr>
          <w:rFonts w:hint="cs"/>
          <w:b/>
          <w:sz w:val="22"/>
          <w:rtl/>
          <w:lang w:eastAsia="he-IL"/>
        </w:rPr>
        <w:t>________</w:t>
      </w:r>
      <w:r w:rsidRPr="00F64D73">
        <w:rPr>
          <w:rFonts w:hint="cs"/>
          <w:sz w:val="22"/>
          <w:rtl/>
          <w:lang w:eastAsia="he-IL"/>
        </w:rPr>
        <w:t xml:space="preserve"> </w:t>
      </w:r>
      <w:r w:rsidRPr="00F64D73">
        <w:rPr>
          <w:sz w:val="22"/>
          <w:rtl/>
          <w:lang w:eastAsia="he-IL"/>
        </w:rPr>
        <w:t>(</w:t>
      </w:r>
      <w:r w:rsidRPr="00F64D73">
        <w:rPr>
          <w:rFonts w:hint="cs"/>
          <w:sz w:val="22"/>
          <w:rtl/>
          <w:lang w:eastAsia="he-IL"/>
        </w:rPr>
        <w:t>להלן</w:t>
      </w:r>
      <w:r w:rsidRPr="00F64D73">
        <w:rPr>
          <w:sz w:val="22"/>
          <w:rtl/>
          <w:lang w:eastAsia="he-IL"/>
        </w:rPr>
        <w:t>: "</w:t>
      </w:r>
      <w:r w:rsidRPr="00F64D73">
        <w:rPr>
          <w:rFonts w:hint="cs"/>
          <w:b/>
          <w:bCs/>
          <w:sz w:val="22"/>
          <w:rtl/>
          <w:lang w:eastAsia="he-IL"/>
        </w:rPr>
        <w:t>ההסכם</w:t>
      </w:r>
      <w:r w:rsidRPr="00F64D73">
        <w:rPr>
          <w:sz w:val="22"/>
          <w:rtl/>
          <w:lang w:eastAsia="he-IL"/>
        </w:rPr>
        <w:t xml:space="preserve">") </w:t>
      </w:r>
      <w:r w:rsidRPr="00F64D73">
        <w:rPr>
          <w:rFonts w:hint="cs"/>
          <w:sz w:val="22"/>
          <w:rtl/>
          <w:lang w:eastAsia="he-IL"/>
        </w:rPr>
        <w:t>לאספקת</w:t>
      </w:r>
      <w:r w:rsidRPr="00F64D73">
        <w:rPr>
          <w:sz w:val="22"/>
          <w:rtl/>
          <w:lang w:eastAsia="he-IL"/>
        </w:rPr>
        <w:t xml:space="preserve"> </w:t>
      </w:r>
      <w:r w:rsidRPr="00F64D73">
        <w:rPr>
          <w:rFonts w:hint="cs"/>
          <w:sz w:val="22"/>
          <w:rtl/>
          <w:lang w:eastAsia="he-IL"/>
        </w:rPr>
        <w:t>הטובין והשירותים</w:t>
      </w:r>
      <w:r w:rsidRPr="00F64D73">
        <w:rPr>
          <w:sz w:val="22"/>
          <w:rtl/>
          <w:lang w:eastAsia="he-IL"/>
        </w:rPr>
        <w:t xml:space="preserve"> </w:t>
      </w:r>
      <w:r w:rsidRPr="00F64D73">
        <w:rPr>
          <w:rFonts w:hint="cs"/>
          <w:sz w:val="22"/>
          <w:rtl/>
          <w:lang w:eastAsia="he-IL"/>
        </w:rPr>
        <w:t>המפורטים</w:t>
      </w:r>
      <w:r w:rsidRPr="00F64D73">
        <w:rPr>
          <w:sz w:val="22"/>
          <w:rtl/>
          <w:lang w:eastAsia="he-IL"/>
        </w:rPr>
        <w:t xml:space="preserve"> </w:t>
      </w:r>
      <w:r w:rsidRPr="00F64D73">
        <w:rPr>
          <w:rFonts w:hint="cs"/>
          <w:sz w:val="22"/>
          <w:rtl/>
          <w:lang w:eastAsia="he-IL"/>
        </w:rPr>
        <w:t>בהסכם</w:t>
      </w:r>
      <w:r w:rsidRPr="00F64D73">
        <w:rPr>
          <w:sz w:val="22"/>
          <w:rtl/>
          <w:lang w:eastAsia="he-IL"/>
        </w:rPr>
        <w:t xml:space="preserve"> (</w:t>
      </w:r>
      <w:r w:rsidRPr="00F64D73">
        <w:rPr>
          <w:rFonts w:hint="cs"/>
          <w:sz w:val="22"/>
          <w:rtl/>
          <w:lang w:eastAsia="he-IL"/>
        </w:rPr>
        <w:t>להלן</w:t>
      </w:r>
      <w:r w:rsidRPr="00F64D73">
        <w:rPr>
          <w:sz w:val="22"/>
          <w:rtl/>
          <w:lang w:eastAsia="he-IL"/>
        </w:rPr>
        <w:t>: "</w:t>
      </w:r>
      <w:r w:rsidRPr="00F64D73">
        <w:rPr>
          <w:rFonts w:hint="cs"/>
          <w:b/>
          <w:bCs/>
          <w:sz w:val="22"/>
          <w:rtl/>
          <w:lang w:eastAsia="he-IL"/>
        </w:rPr>
        <w:t>הטובין והשירותים</w:t>
      </w:r>
      <w:r w:rsidRPr="00F64D73">
        <w:rPr>
          <w:sz w:val="22"/>
          <w:rtl/>
          <w:lang w:eastAsia="he-IL"/>
        </w:rPr>
        <w:t>");</w:t>
      </w:r>
    </w:p>
    <w:p w:rsidR="00F64D73" w:rsidRPr="00F64D73" w:rsidRDefault="00F64D73" w:rsidP="00F64D73">
      <w:pPr>
        <w:spacing w:before="120" w:line="320" w:lineRule="exact"/>
        <w:jc w:val="both"/>
        <w:rPr>
          <w:sz w:val="22"/>
          <w:rtl/>
          <w:lang w:eastAsia="he-IL"/>
        </w:rPr>
      </w:pPr>
      <w:r w:rsidRPr="00F64D73">
        <w:rPr>
          <w:rFonts w:hint="cs"/>
          <w:sz w:val="22"/>
          <w:rtl/>
          <w:lang w:eastAsia="he-IL"/>
        </w:rPr>
        <w:t>אני מתחייב כי הצעת המחיר אותה הצעתי למכרז האמור, כוללת עלויות נוספות מעבר לעלויות הדרושות להשלמת השירות, לרבות עלות רווח.</w:t>
      </w:r>
    </w:p>
    <w:p w:rsidR="00F64D73" w:rsidRPr="00F64D73" w:rsidRDefault="00F64D73" w:rsidP="00F64D73">
      <w:pPr>
        <w:spacing w:before="120" w:line="320" w:lineRule="exact"/>
        <w:jc w:val="both"/>
        <w:rPr>
          <w:sz w:val="22"/>
          <w:rtl/>
          <w:lang w:eastAsia="he-IL"/>
        </w:rPr>
      </w:pPr>
      <w:r w:rsidRPr="00F64D73">
        <w:rPr>
          <w:rFonts w:hint="cs"/>
          <w:sz w:val="22"/>
          <w:rtl/>
          <w:lang w:eastAsia="he-IL"/>
        </w:rPr>
        <w:t>במסגרת העלויות המגולמות בתמורה אשר תשולם לי על ידי המשרד, בהתאם להצעתי שהוסכם לקבלה בהסכם זה, ולהצעה אותה הצעתי במכרז האמור, אני מתחייב כי עלות זו כוללת:</w:t>
      </w:r>
    </w:p>
    <w:p w:rsidR="00F64D73" w:rsidRPr="00F64D73" w:rsidRDefault="00F64D73" w:rsidP="007B63A3">
      <w:pPr>
        <w:numPr>
          <w:ilvl w:val="0"/>
          <w:numId w:val="54"/>
        </w:numPr>
        <w:spacing w:before="120" w:line="320" w:lineRule="exact"/>
        <w:jc w:val="both"/>
        <w:rPr>
          <w:sz w:val="22"/>
          <w:lang w:eastAsia="he-IL"/>
        </w:rPr>
      </w:pPr>
      <w:r w:rsidRPr="00F64D73">
        <w:rPr>
          <w:rFonts w:hint="cs"/>
          <w:sz w:val="22"/>
          <w:rtl/>
          <w:lang w:eastAsia="he-IL"/>
        </w:rPr>
        <w:t>את כל העלויות הדרושות עבור תשלומים הנדרשים לפי חוק כגון מס, רישוי וכדומה;</w:t>
      </w:r>
    </w:p>
    <w:p w:rsidR="00F64D73" w:rsidRPr="00F64D73" w:rsidRDefault="00F64D73" w:rsidP="00F64D73">
      <w:pPr>
        <w:numPr>
          <w:ilvl w:val="0"/>
          <w:numId w:val="1"/>
        </w:numPr>
        <w:spacing w:before="120" w:line="320" w:lineRule="exact"/>
        <w:jc w:val="both"/>
        <w:rPr>
          <w:sz w:val="22"/>
          <w:lang w:eastAsia="he-IL"/>
        </w:rPr>
      </w:pPr>
      <w:r w:rsidRPr="00F64D73">
        <w:rPr>
          <w:rFonts w:hint="cs"/>
          <w:sz w:val="22"/>
          <w:rtl/>
          <w:lang w:eastAsia="he-IL"/>
        </w:rPr>
        <w:t>עלויות נוספות הכוללות רווח כלכלי;</w:t>
      </w:r>
    </w:p>
    <w:p w:rsidR="00F64D73" w:rsidRPr="00F64D73" w:rsidRDefault="00F64D73" w:rsidP="00F64D73">
      <w:pPr>
        <w:numPr>
          <w:ilvl w:val="0"/>
          <w:numId w:val="1"/>
        </w:numPr>
        <w:spacing w:before="120" w:line="320" w:lineRule="exact"/>
        <w:jc w:val="both"/>
        <w:rPr>
          <w:sz w:val="22"/>
          <w:lang w:eastAsia="he-IL"/>
        </w:rPr>
      </w:pPr>
      <w:r w:rsidRPr="00F64D73">
        <w:rPr>
          <w:rFonts w:hint="cs"/>
          <w:sz w:val="22"/>
          <w:rtl/>
          <w:lang w:eastAsia="he-IL"/>
        </w:rPr>
        <w:t xml:space="preserve">עלות שכר מינימלית כדרוש על פי החוק או מעבר לה, עבור עובדי. עלות זו לא תפחת מסכום של </w:t>
      </w:r>
      <w:r w:rsidRPr="00F64D73">
        <w:rPr>
          <w:rFonts w:hint="cs"/>
          <w:b/>
          <w:sz w:val="22"/>
          <w:rtl/>
          <w:lang w:eastAsia="he-IL"/>
        </w:rPr>
        <w:t>________</w:t>
      </w:r>
      <w:r w:rsidRPr="00F64D73">
        <w:rPr>
          <w:rFonts w:hint="cs"/>
          <w:sz w:val="22"/>
          <w:rtl/>
          <w:lang w:eastAsia="he-IL"/>
        </w:rPr>
        <w:t xml:space="preserve"> ₪.</w:t>
      </w:r>
    </w:p>
    <w:p w:rsidR="00F64D73" w:rsidRPr="00F64D73" w:rsidRDefault="00F64D73" w:rsidP="00F64D73">
      <w:pPr>
        <w:spacing w:before="600" w:line="320" w:lineRule="exact"/>
        <w:jc w:val="both"/>
        <w:rPr>
          <w:sz w:val="22"/>
          <w:lang w:eastAsia="he-IL"/>
        </w:rPr>
      </w:pPr>
      <w:r w:rsidRPr="00F64D73">
        <w:rPr>
          <w:rFonts w:hint="cs"/>
          <w:sz w:val="22"/>
          <w:rtl/>
          <w:lang w:eastAsia="he-IL"/>
        </w:rPr>
        <w:t>ולהצהרתי על האמור, באתי</w:t>
      </w:r>
      <w:r w:rsidRPr="00F64D73">
        <w:rPr>
          <w:sz w:val="22"/>
          <w:rtl/>
          <w:lang w:eastAsia="he-IL"/>
        </w:rPr>
        <w:t xml:space="preserve"> </w:t>
      </w:r>
      <w:r w:rsidRPr="00F64D73">
        <w:rPr>
          <w:rFonts w:hint="cs"/>
          <w:sz w:val="22"/>
          <w:rtl/>
          <w:lang w:eastAsia="he-IL"/>
        </w:rPr>
        <w:t>על</w:t>
      </w:r>
      <w:r w:rsidRPr="00F64D73">
        <w:rPr>
          <w:sz w:val="22"/>
          <w:rtl/>
          <w:lang w:eastAsia="he-IL"/>
        </w:rPr>
        <w:t xml:space="preserve"> </w:t>
      </w:r>
      <w:r w:rsidRPr="00F64D73">
        <w:rPr>
          <w:rFonts w:hint="cs"/>
          <w:sz w:val="22"/>
          <w:rtl/>
          <w:lang w:eastAsia="he-IL"/>
        </w:rPr>
        <w:t>החתום</w:t>
      </w:r>
    </w:p>
    <w:p w:rsidR="00F64D73" w:rsidRPr="00F64D73" w:rsidRDefault="00F64D73" w:rsidP="00F64D73">
      <w:pPr>
        <w:spacing w:before="120" w:line="320" w:lineRule="exact"/>
        <w:jc w:val="both"/>
        <w:rPr>
          <w:sz w:val="22"/>
          <w:rtl/>
          <w:lang w:eastAsia="he-IL"/>
        </w:rPr>
      </w:pPr>
      <w:r w:rsidRPr="00F64D73">
        <w:rPr>
          <w:rFonts w:hint="cs"/>
          <w:sz w:val="22"/>
          <w:rtl/>
          <w:lang w:eastAsia="he-IL"/>
        </w:rPr>
        <w:t>היום</w:t>
      </w:r>
      <w:r w:rsidRPr="00F64D73">
        <w:rPr>
          <w:sz w:val="22"/>
          <w:rtl/>
          <w:lang w:eastAsia="he-IL"/>
        </w:rPr>
        <w:t xml:space="preserve">: </w:t>
      </w:r>
      <w:r w:rsidRPr="00F64D73">
        <w:rPr>
          <w:rFonts w:hint="cs"/>
          <w:b/>
          <w:sz w:val="22"/>
          <w:rtl/>
          <w:lang w:eastAsia="he-IL"/>
        </w:rPr>
        <w:t>________</w:t>
      </w:r>
      <w:r w:rsidRPr="00F64D73">
        <w:rPr>
          <w:rFonts w:hint="cs"/>
          <w:sz w:val="22"/>
          <w:rtl/>
          <w:lang w:eastAsia="he-IL"/>
        </w:rPr>
        <w:t xml:space="preserve"> בחודש</w:t>
      </w:r>
      <w:r w:rsidRPr="00F64D73">
        <w:rPr>
          <w:sz w:val="22"/>
          <w:rtl/>
          <w:lang w:eastAsia="he-IL"/>
        </w:rPr>
        <w:t xml:space="preserve">: </w:t>
      </w:r>
      <w:r w:rsidRPr="00F64D73">
        <w:rPr>
          <w:rFonts w:hint="cs"/>
          <w:b/>
          <w:sz w:val="22"/>
          <w:rtl/>
          <w:lang w:eastAsia="he-IL"/>
        </w:rPr>
        <w:t>________</w:t>
      </w:r>
      <w:r w:rsidRPr="00F64D73">
        <w:rPr>
          <w:rFonts w:hint="cs"/>
          <w:sz w:val="22"/>
          <w:rtl/>
          <w:lang w:eastAsia="he-IL"/>
        </w:rPr>
        <w:t xml:space="preserve"> שנת</w:t>
      </w:r>
      <w:r w:rsidRPr="00F64D73">
        <w:rPr>
          <w:sz w:val="22"/>
          <w:rtl/>
          <w:lang w:eastAsia="he-IL"/>
        </w:rPr>
        <w:t xml:space="preserve">: </w:t>
      </w:r>
      <w:r w:rsidRPr="00F64D73">
        <w:rPr>
          <w:rFonts w:hint="cs"/>
          <w:b/>
          <w:sz w:val="22"/>
          <w:rtl/>
          <w:lang w:eastAsia="he-IL"/>
        </w:rPr>
        <w:t>________</w:t>
      </w:r>
    </w:p>
    <w:p w:rsidR="00F64D73" w:rsidRPr="00F64D73" w:rsidRDefault="00F64D73" w:rsidP="00F64D73">
      <w:pPr>
        <w:spacing w:before="120" w:line="320" w:lineRule="exact"/>
        <w:jc w:val="both"/>
        <w:rPr>
          <w:sz w:val="22"/>
          <w:rtl/>
          <w:lang w:eastAsia="he-IL"/>
        </w:rPr>
      </w:pPr>
      <w:r w:rsidRPr="00F64D73">
        <w:rPr>
          <w:rFonts w:hint="cs"/>
          <w:sz w:val="22"/>
          <w:rtl/>
          <w:lang w:eastAsia="he-IL"/>
        </w:rPr>
        <w:t>שם</w:t>
      </w:r>
      <w:r w:rsidRPr="00F64D73">
        <w:rPr>
          <w:sz w:val="22"/>
          <w:rtl/>
          <w:lang w:eastAsia="he-IL"/>
        </w:rPr>
        <w:t xml:space="preserve"> </w:t>
      </w:r>
      <w:r w:rsidRPr="00F64D73">
        <w:rPr>
          <w:rFonts w:hint="cs"/>
          <w:sz w:val="22"/>
          <w:rtl/>
          <w:lang w:eastAsia="he-IL"/>
        </w:rPr>
        <w:t>פרטי</w:t>
      </w:r>
      <w:r w:rsidRPr="00F64D73">
        <w:rPr>
          <w:sz w:val="22"/>
          <w:rtl/>
          <w:lang w:eastAsia="he-IL"/>
        </w:rPr>
        <w:t xml:space="preserve"> </w:t>
      </w:r>
      <w:r w:rsidRPr="00F64D73">
        <w:rPr>
          <w:rFonts w:hint="cs"/>
          <w:sz w:val="22"/>
          <w:rtl/>
          <w:lang w:eastAsia="he-IL"/>
        </w:rPr>
        <w:t>ומשפחה</w:t>
      </w:r>
      <w:r w:rsidRPr="00F64D73">
        <w:rPr>
          <w:sz w:val="22"/>
          <w:rtl/>
          <w:lang w:eastAsia="he-IL"/>
        </w:rPr>
        <w:t>:</w:t>
      </w:r>
      <w:r w:rsidRPr="00F64D73">
        <w:rPr>
          <w:rFonts w:hint="cs"/>
          <w:b/>
          <w:sz w:val="22"/>
          <w:rtl/>
          <w:lang w:eastAsia="he-IL"/>
        </w:rPr>
        <w:t xml:space="preserve"> ________________</w:t>
      </w:r>
      <w:r w:rsidRPr="00F64D73">
        <w:rPr>
          <w:rFonts w:hint="cs"/>
          <w:sz w:val="22"/>
          <w:rtl/>
          <w:lang w:eastAsia="he-IL"/>
        </w:rPr>
        <w:t xml:space="preserve"> ת</w:t>
      </w:r>
      <w:r w:rsidRPr="00F64D73">
        <w:rPr>
          <w:sz w:val="22"/>
          <w:rtl/>
          <w:lang w:eastAsia="he-IL"/>
        </w:rPr>
        <w:t>"</w:t>
      </w:r>
      <w:r w:rsidRPr="00F64D73">
        <w:rPr>
          <w:rFonts w:hint="cs"/>
          <w:sz w:val="22"/>
          <w:rtl/>
          <w:lang w:eastAsia="he-IL"/>
        </w:rPr>
        <w:t>ז</w:t>
      </w:r>
      <w:r w:rsidRPr="00F64D73">
        <w:rPr>
          <w:sz w:val="22"/>
          <w:rtl/>
          <w:lang w:eastAsia="he-IL"/>
        </w:rPr>
        <w:t>:</w:t>
      </w:r>
      <w:r w:rsidRPr="00F64D73">
        <w:rPr>
          <w:rFonts w:hint="cs"/>
          <w:b/>
          <w:sz w:val="22"/>
          <w:rtl/>
          <w:lang w:eastAsia="he-IL"/>
        </w:rPr>
        <w:t xml:space="preserve"> ________</w:t>
      </w:r>
    </w:p>
    <w:p w:rsidR="00F64D73" w:rsidRPr="00F64D73" w:rsidRDefault="00F64D73" w:rsidP="00F64D73">
      <w:pPr>
        <w:spacing w:before="600" w:line="320" w:lineRule="exact"/>
        <w:jc w:val="both"/>
        <w:rPr>
          <w:sz w:val="22"/>
          <w:rtl/>
          <w:lang w:eastAsia="he-IL"/>
        </w:rPr>
      </w:pPr>
      <w:r w:rsidRPr="00F64D73">
        <w:rPr>
          <w:rFonts w:hint="cs"/>
          <w:sz w:val="22"/>
          <w:rtl/>
          <w:lang w:eastAsia="he-IL"/>
        </w:rPr>
        <w:t>חתימה</w:t>
      </w:r>
      <w:r w:rsidRPr="00F64D73">
        <w:rPr>
          <w:sz w:val="22"/>
          <w:rtl/>
          <w:lang w:eastAsia="he-IL"/>
        </w:rPr>
        <w:t>: _____________________</w:t>
      </w:r>
    </w:p>
    <w:p w:rsidR="00F64D73" w:rsidRPr="00F64D73" w:rsidRDefault="00F64D73" w:rsidP="00F64D73">
      <w:pPr>
        <w:autoSpaceDE w:val="0"/>
        <w:autoSpaceDN w:val="0"/>
        <w:adjustRightInd w:val="0"/>
        <w:rPr>
          <w:rFonts w:ascii="Tms Rmn" w:hAnsi="Tms Rmn"/>
          <w:rtl/>
        </w:rPr>
      </w:pPr>
    </w:p>
    <w:p w:rsidR="00F64D73" w:rsidRPr="00F64D73" w:rsidRDefault="00F64D73" w:rsidP="00F64D73">
      <w:pPr>
        <w:spacing w:before="120" w:line="320" w:lineRule="exact"/>
        <w:ind w:left="720"/>
        <w:jc w:val="both"/>
        <w:rPr>
          <w:sz w:val="22"/>
          <w:rtl/>
          <w:lang w:eastAsia="he-IL"/>
        </w:rPr>
      </w:pPr>
    </w:p>
    <w:p w:rsidR="00F64D73" w:rsidRPr="00F64D73" w:rsidRDefault="00F64D73" w:rsidP="00F64D73">
      <w:pPr>
        <w:bidi w:val="0"/>
        <w:rPr>
          <w:b/>
          <w:bCs/>
          <w:smallCaps/>
          <w:lang w:eastAsia="he-IL"/>
        </w:rPr>
      </w:pPr>
      <w:r w:rsidRPr="00F64D73">
        <w:rPr>
          <w:rFonts w:ascii="Times New (W1)" w:hAnsi="Times New (W1)"/>
          <w:rtl/>
        </w:rPr>
        <w:br w:type="page"/>
      </w:r>
    </w:p>
    <w:p w:rsidR="00F64D73" w:rsidRPr="00F64D73" w:rsidRDefault="00F64D73" w:rsidP="00F64D73">
      <w:pPr>
        <w:pStyle w:val="Para20"/>
        <w:rPr>
          <w:rtl/>
        </w:rPr>
      </w:pPr>
    </w:p>
    <w:p w:rsidR="004C63EB" w:rsidRDefault="004C63EB" w:rsidP="00465AE1">
      <w:pPr>
        <w:pStyle w:val="11"/>
        <w:pageBreakBefore/>
        <w:numPr>
          <w:ilvl w:val="0"/>
          <w:numId w:val="0"/>
        </w:numPr>
        <w:rPr>
          <w:sz w:val="24"/>
          <w:szCs w:val="24"/>
          <w:rtl/>
        </w:rPr>
      </w:pPr>
      <w:r>
        <w:rPr>
          <w:rFonts w:hint="cs"/>
          <w:sz w:val="24"/>
          <w:szCs w:val="24"/>
          <w:rtl/>
        </w:rPr>
        <w:lastRenderedPageBreak/>
        <w:t>1.6.4</w:t>
      </w:r>
      <w:r>
        <w:rPr>
          <w:rFonts w:hint="cs"/>
          <w:sz w:val="24"/>
          <w:szCs w:val="24"/>
          <w:rtl/>
        </w:rPr>
        <w:tab/>
      </w:r>
      <w:r w:rsidRPr="00290298">
        <w:rPr>
          <w:rFonts w:hint="cs"/>
          <w:sz w:val="24"/>
          <w:szCs w:val="24"/>
          <w:rtl/>
        </w:rPr>
        <w:t>חוזה שימוש בפורטל הספקים הממשלתי</w:t>
      </w:r>
    </w:p>
    <w:p w:rsidR="004C63EB" w:rsidRPr="008A7A15" w:rsidRDefault="004C63EB" w:rsidP="008A7A15">
      <w:pPr>
        <w:pStyle w:val="SectionTitle"/>
        <w:spacing w:before="360"/>
        <w:rPr>
          <w:sz w:val="36"/>
          <w:szCs w:val="40"/>
          <w:u w:val="single"/>
          <w:rtl/>
        </w:rPr>
      </w:pPr>
      <w:r w:rsidRPr="008A7A15">
        <w:rPr>
          <w:sz w:val="36"/>
          <w:szCs w:val="40"/>
          <w:rtl/>
        </w:rPr>
        <w:t>חוזה</w:t>
      </w:r>
    </w:p>
    <w:p w:rsidR="00465AE1" w:rsidRPr="007A13EF" w:rsidRDefault="00465AE1" w:rsidP="00465AE1">
      <w:pPr>
        <w:pStyle w:val="Para0"/>
        <w:spacing w:before="360"/>
        <w:jc w:val="center"/>
        <w:rPr>
          <w:rtl/>
        </w:rPr>
      </w:pPr>
      <w:r w:rsidRPr="007A13EF">
        <w:rPr>
          <w:rFonts w:hint="cs"/>
          <w:rtl/>
        </w:rPr>
        <w:t xml:space="preserve">שנערך ונחתם ביום </w:t>
      </w:r>
      <w:r>
        <w:rPr>
          <w:rFonts w:hint="cs"/>
          <w:rtl/>
        </w:rPr>
        <w:t>____</w:t>
      </w:r>
      <w:r w:rsidRPr="007A13EF">
        <w:rPr>
          <w:rFonts w:hint="cs"/>
          <w:rtl/>
        </w:rPr>
        <w:t xml:space="preserve"> חודש </w:t>
      </w:r>
      <w:r>
        <w:rPr>
          <w:rFonts w:hint="cs"/>
          <w:rtl/>
        </w:rPr>
        <w:t>____</w:t>
      </w:r>
      <w:r w:rsidRPr="007A13EF">
        <w:rPr>
          <w:rFonts w:hint="cs"/>
          <w:rtl/>
        </w:rPr>
        <w:t xml:space="preserve"> שנ</w:t>
      </w:r>
      <w:r>
        <w:rPr>
          <w:rFonts w:hint="cs"/>
          <w:rtl/>
        </w:rPr>
        <w:t>ה</w:t>
      </w:r>
      <w:r w:rsidRPr="007A13EF">
        <w:rPr>
          <w:rFonts w:hint="cs"/>
          <w:rtl/>
        </w:rPr>
        <w:t xml:space="preserve"> </w:t>
      </w:r>
      <w:r>
        <w:rPr>
          <w:rFonts w:hint="cs"/>
          <w:rtl/>
        </w:rPr>
        <w:t>____</w:t>
      </w:r>
    </w:p>
    <w:p w:rsidR="004C63EB" w:rsidRPr="00465AE1" w:rsidRDefault="00465AE1" w:rsidP="00465AE1">
      <w:pPr>
        <w:spacing w:before="240"/>
        <w:rPr>
          <w:rFonts w:ascii="Arial" w:hAnsi="Arial"/>
          <w:b/>
          <w:bCs/>
          <w:rtl/>
        </w:rPr>
      </w:pPr>
      <w:r w:rsidRPr="00465AE1">
        <w:rPr>
          <w:rFonts w:hint="cs"/>
          <w:rtl/>
        </w:rPr>
        <w:t>בין:</w:t>
      </w:r>
      <w:r w:rsidR="004C63EB" w:rsidRPr="00465AE1">
        <w:rPr>
          <w:rFonts w:ascii="Arial" w:hAnsi="Arial"/>
          <w:rtl/>
        </w:rPr>
        <w:tab/>
        <w:t>ממשלת ישראל בשם מדינת ישראל המיוצגת ע"י החשב הכללי</w:t>
      </w:r>
      <w:r w:rsidRPr="00465AE1">
        <w:rPr>
          <w:rFonts w:ascii="Arial" w:hAnsi="Arial" w:hint="cs"/>
          <w:rtl/>
        </w:rPr>
        <w:t xml:space="preserve"> </w:t>
      </w:r>
      <w:r w:rsidR="004C63EB" w:rsidRPr="00465AE1">
        <w:rPr>
          <w:rFonts w:ascii="Arial" w:hAnsi="Arial"/>
          <w:rtl/>
        </w:rPr>
        <w:t>(להלן</w:t>
      </w:r>
      <w:r w:rsidRPr="00465AE1">
        <w:rPr>
          <w:rFonts w:ascii="Arial" w:hAnsi="Arial" w:hint="cs"/>
          <w:rtl/>
        </w:rPr>
        <w:t>"</w:t>
      </w:r>
      <w:r w:rsidR="004C63EB" w:rsidRPr="00465AE1">
        <w:rPr>
          <w:rFonts w:ascii="Arial" w:hAnsi="Arial"/>
          <w:rtl/>
        </w:rPr>
        <w:t xml:space="preserve"> </w:t>
      </w:r>
      <w:r w:rsidRPr="00465AE1">
        <w:rPr>
          <w:rFonts w:ascii="Arial" w:hAnsi="Arial" w:hint="cs"/>
          <w:rtl/>
        </w:rPr>
        <w:t>"</w:t>
      </w:r>
      <w:r w:rsidR="004C63EB" w:rsidRPr="00465AE1">
        <w:rPr>
          <w:rFonts w:ascii="Arial" w:hAnsi="Arial"/>
          <w:b/>
          <w:bCs/>
          <w:rtl/>
        </w:rPr>
        <w:t>הממשלה</w:t>
      </w:r>
      <w:r w:rsidRPr="00465AE1">
        <w:rPr>
          <w:rFonts w:ascii="Arial" w:hAnsi="Arial" w:hint="cs"/>
          <w:rtl/>
        </w:rPr>
        <w:t>"</w:t>
      </w:r>
      <w:r w:rsidR="004C63EB" w:rsidRPr="00465AE1">
        <w:rPr>
          <w:rFonts w:ascii="Arial" w:hAnsi="Arial"/>
          <w:rtl/>
        </w:rPr>
        <w:t>)</w:t>
      </w:r>
    </w:p>
    <w:p w:rsidR="00465AE1" w:rsidRPr="00465AE1" w:rsidRDefault="00465AE1" w:rsidP="00465AE1">
      <w:pPr>
        <w:pStyle w:val="Para0"/>
        <w:spacing w:before="240"/>
        <w:jc w:val="right"/>
        <w:rPr>
          <w:b/>
          <w:bCs/>
          <w:sz w:val="24"/>
          <w:u w:val="single"/>
          <w:rtl/>
        </w:rPr>
      </w:pPr>
      <w:r w:rsidRPr="00465AE1">
        <w:rPr>
          <w:rFonts w:hint="cs"/>
          <w:b/>
          <w:bCs/>
          <w:sz w:val="24"/>
          <w:u w:val="single"/>
          <w:rtl/>
        </w:rPr>
        <w:t>מצד אחד</w:t>
      </w:r>
    </w:p>
    <w:p w:rsidR="004C63EB" w:rsidRPr="00465AE1" w:rsidRDefault="00465AE1" w:rsidP="00465AE1">
      <w:pPr>
        <w:spacing w:before="240"/>
        <w:rPr>
          <w:rFonts w:ascii="Arial" w:hAnsi="Arial"/>
          <w:rtl/>
        </w:rPr>
      </w:pPr>
      <w:r w:rsidRPr="00465AE1">
        <w:rPr>
          <w:rFonts w:hint="cs"/>
          <w:rtl/>
        </w:rPr>
        <w:t>לבין:</w:t>
      </w:r>
      <w:r w:rsidRPr="00465AE1">
        <w:rPr>
          <w:rFonts w:ascii="Arial" w:hAnsi="Arial"/>
          <w:rtl/>
        </w:rPr>
        <w:tab/>
      </w:r>
      <w:r w:rsidRPr="00465AE1">
        <w:rPr>
          <w:rFonts w:ascii="Arial" w:hAnsi="Arial" w:hint="cs"/>
          <w:rtl/>
        </w:rPr>
        <w:t xml:space="preserve">שם: </w:t>
      </w:r>
      <w:r w:rsidR="004C63EB" w:rsidRPr="00465AE1">
        <w:rPr>
          <w:rFonts w:ascii="Arial" w:hAnsi="Arial"/>
          <w:rtl/>
        </w:rPr>
        <w:t xml:space="preserve">________________ ח.פ. </w:t>
      </w:r>
      <w:r w:rsidRPr="00465AE1">
        <w:rPr>
          <w:rFonts w:ascii="Arial" w:hAnsi="Arial"/>
          <w:rtl/>
        </w:rPr>
        <w:t>________________</w:t>
      </w:r>
    </w:p>
    <w:p w:rsidR="004C63EB" w:rsidRPr="004F4990" w:rsidRDefault="004C63EB" w:rsidP="00465AE1">
      <w:pPr>
        <w:pStyle w:val="Para0"/>
        <w:rPr>
          <w:rFonts w:ascii="Arial" w:hAnsi="Arial"/>
          <w:b/>
          <w:bCs/>
          <w:szCs w:val="26"/>
          <w:rtl/>
        </w:rPr>
      </w:pPr>
      <w:r w:rsidRPr="004F4990">
        <w:rPr>
          <w:rtl/>
        </w:rPr>
        <w:t xml:space="preserve">באמצעות מורשה/מורשי חתימה מטעמו/ה </w:t>
      </w:r>
      <w:r w:rsidR="00465AE1" w:rsidRPr="00465AE1">
        <w:rPr>
          <w:rFonts w:ascii="Arial" w:hAnsi="Arial"/>
          <w:sz w:val="24"/>
          <w:rtl/>
          <w:lang w:eastAsia="en-US"/>
        </w:rPr>
        <w:t xml:space="preserve">________________ </w:t>
      </w:r>
      <w:r w:rsidR="00465AE1">
        <w:rPr>
          <w:rFonts w:ascii="Arial" w:hAnsi="Arial"/>
          <w:sz w:val="24"/>
          <w:rtl/>
          <w:lang w:eastAsia="en-US"/>
        </w:rPr>
        <w:t>(להלן</w:t>
      </w:r>
      <w:r w:rsidR="00465AE1">
        <w:rPr>
          <w:rFonts w:ascii="Arial" w:hAnsi="Arial" w:hint="cs"/>
          <w:sz w:val="24"/>
          <w:rtl/>
          <w:lang w:eastAsia="en-US"/>
        </w:rPr>
        <w:t>: "</w:t>
      </w:r>
      <w:r w:rsidRPr="00465AE1">
        <w:rPr>
          <w:rFonts w:ascii="Arial" w:hAnsi="Arial"/>
          <w:b/>
          <w:bCs/>
          <w:sz w:val="24"/>
          <w:rtl/>
          <w:lang w:eastAsia="en-US"/>
        </w:rPr>
        <w:t>המשתמש</w:t>
      </w:r>
      <w:r w:rsidR="00465AE1">
        <w:rPr>
          <w:rFonts w:ascii="Arial" w:hAnsi="Arial" w:hint="cs"/>
          <w:sz w:val="24"/>
          <w:rtl/>
          <w:lang w:eastAsia="en-US"/>
        </w:rPr>
        <w:t>"</w:t>
      </w:r>
      <w:r w:rsidRPr="00465AE1">
        <w:rPr>
          <w:rFonts w:ascii="Arial" w:hAnsi="Arial"/>
          <w:sz w:val="24"/>
          <w:rtl/>
          <w:lang w:eastAsia="en-US"/>
        </w:rPr>
        <w:t>)</w:t>
      </w:r>
    </w:p>
    <w:p w:rsidR="00465AE1" w:rsidRPr="009434FF" w:rsidRDefault="00465AE1" w:rsidP="00465AE1">
      <w:pPr>
        <w:pStyle w:val="Para0"/>
        <w:spacing w:before="240"/>
        <w:jc w:val="right"/>
        <w:rPr>
          <w:b/>
          <w:bCs/>
          <w:u w:val="single"/>
          <w:rtl/>
        </w:rPr>
      </w:pPr>
      <w:r w:rsidRPr="009434FF">
        <w:rPr>
          <w:rFonts w:hint="cs"/>
          <w:b/>
          <w:bCs/>
          <w:u w:val="single"/>
          <w:rtl/>
        </w:rPr>
        <w:t>מצד שני</w:t>
      </w:r>
    </w:p>
    <w:p w:rsidR="004C63EB" w:rsidRPr="004F4990" w:rsidRDefault="00465AE1" w:rsidP="00B20C1B">
      <w:pPr>
        <w:pStyle w:val="Para0"/>
        <w:ind w:left="907" w:hanging="907"/>
        <w:rPr>
          <w:rtl/>
        </w:rPr>
      </w:pPr>
      <w:r w:rsidRPr="00465AE1">
        <w:rPr>
          <w:rFonts w:hint="cs"/>
          <w:rtl/>
        </w:rPr>
        <w:t>הואיל ו:</w:t>
      </w:r>
      <w:r>
        <w:rPr>
          <w:rFonts w:hint="cs"/>
          <w:rtl/>
        </w:rPr>
        <w:t xml:space="preserve"> </w:t>
      </w:r>
      <w:r w:rsidR="00B20C1B">
        <w:rPr>
          <w:rtl/>
        </w:rPr>
        <w:tab/>
      </w:r>
      <w:r w:rsidR="004C63EB" w:rsidRPr="004F4990">
        <w:rPr>
          <w:rtl/>
        </w:rPr>
        <w:t>הממשלה פיתחה ומפעילה "פורטל ספקים ממשלתי" המהווה מערכת ממוחשבת להעברת הזמנות רכש מהממשלה לספקים וקבלת דיווחי</w:t>
      </w:r>
      <w:r w:rsidR="00B20C1B">
        <w:rPr>
          <w:rtl/>
        </w:rPr>
        <w:t xml:space="preserve"> ביצוע וחשבוניות מהספקים לממשלה</w:t>
      </w:r>
      <w:r w:rsidR="00B20C1B">
        <w:rPr>
          <w:rFonts w:hint="cs"/>
          <w:rtl/>
        </w:rPr>
        <w:t>.</w:t>
      </w:r>
    </w:p>
    <w:p w:rsidR="004C63EB" w:rsidRPr="004F4990" w:rsidRDefault="00B20C1B" w:rsidP="00B20C1B">
      <w:pPr>
        <w:pStyle w:val="Para0"/>
        <w:ind w:left="907" w:hanging="907"/>
        <w:rPr>
          <w:rFonts w:ascii="Arial" w:hAnsi="Arial"/>
          <w:rtl/>
        </w:rPr>
      </w:pPr>
      <w:r w:rsidRPr="009434FF">
        <w:rPr>
          <w:rFonts w:hint="cs"/>
          <w:rtl/>
        </w:rPr>
        <w:t>והואיל ו</w:t>
      </w:r>
      <w:r>
        <w:rPr>
          <w:rFonts w:ascii="Arial" w:hAnsi="Arial" w:hint="cs"/>
          <w:rtl/>
        </w:rPr>
        <w:t>:</w:t>
      </w:r>
      <w:r>
        <w:rPr>
          <w:rtl/>
        </w:rPr>
        <w:tab/>
      </w:r>
      <w:r w:rsidR="004C63EB" w:rsidRPr="00B20C1B">
        <w:rPr>
          <w:rtl/>
        </w:rPr>
        <w:t>הממשלה</w:t>
      </w:r>
      <w:r w:rsidR="004C63EB" w:rsidRPr="004F4990">
        <w:rPr>
          <w:rFonts w:ascii="Arial" w:hAnsi="Arial"/>
          <w:rtl/>
        </w:rPr>
        <w:t xml:space="preserve"> מוכנה לספק למשתמש שירותים שונים במסגרת פורטל הספקים הממשלתי כפי שיוגדרו ע</w:t>
      </w:r>
      <w:r>
        <w:rPr>
          <w:rFonts w:ascii="Arial" w:hAnsi="Arial" w:hint="cs"/>
          <w:rtl/>
        </w:rPr>
        <w:t>ל-</w:t>
      </w:r>
      <w:r w:rsidR="004C63EB" w:rsidRPr="004F4990">
        <w:rPr>
          <w:rFonts w:ascii="Arial" w:hAnsi="Arial"/>
          <w:rtl/>
        </w:rPr>
        <w:t>י</w:t>
      </w:r>
      <w:r>
        <w:rPr>
          <w:rFonts w:ascii="Arial" w:hAnsi="Arial" w:hint="cs"/>
          <w:rtl/>
        </w:rPr>
        <w:t>די</w:t>
      </w:r>
      <w:r w:rsidR="004C63EB" w:rsidRPr="004F4990">
        <w:rPr>
          <w:rFonts w:ascii="Arial" w:hAnsi="Arial"/>
          <w:rtl/>
        </w:rPr>
        <w:t xml:space="preserve"> משרד האוצ</w:t>
      </w:r>
      <w:r>
        <w:rPr>
          <w:rFonts w:ascii="Arial" w:hAnsi="Arial"/>
          <w:rtl/>
        </w:rPr>
        <w:t>ר מפעם לפעם</w:t>
      </w:r>
      <w:r>
        <w:rPr>
          <w:rFonts w:ascii="Arial" w:hAnsi="Arial" w:hint="cs"/>
          <w:rtl/>
        </w:rPr>
        <w:t>.</w:t>
      </w:r>
    </w:p>
    <w:p w:rsidR="004C63EB" w:rsidRPr="004F4990" w:rsidRDefault="00B20C1B" w:rsidP="00B20C1B">
      <w:pPr>
        <w:pStyle w:val="Para0"/>
        <w:ind w:left="907" w:hanging="907"/>
        <w:rPr>
          <w:rFonts w:ascii="Arial" w:hAnsi="Arial"/>
          <w:rtl/>
        </w:rPr>
      </w:pPr>
      <w:r w:rsidRPr="009434FF">
        <w:rPr>
          <w:rFonts w:hint="cs"/>
          <w:rtl/>
        </w:rPr>
        <w:t>והואיל ו</w:t>
      </w:r>
      <w:r>
        <w:rPr>
          <w:rFonts w:ascii="Arial" w:hAnsi="Arial" w:hint="cs"/>
          <w:rtl/>
        </w:rPr>
        <w:t>:</w:t>
      </w:r>
      <w:r>
        <w:rPr>
          <w:rFonts w:ascii="Arial" w:hAnsi="Arial"/>
          <w:rtl/>
        </w:rPr>
        <w:tab/>
      </w:r>
      <w:r w:rsidR="004C63EB" w:rsidRPr="004F4990">
        <w:rPr>
          <w:rFonts w:ascii="Arial" w:hAnsi="Arial"/>
          <w:rtl/>
        </w:rPr>
        <w:t>המשתמש מעונין בקבלת שירותים א</w:t>
      </w:r>
      <w:r>
        <w:rPr>
          <w:rFonts w:ascii="Arial" w:hAnsi="Arial"/>
          <w:rtl/>
        </w:rPr>
        <w:t>לה או חלקם בתנאים המפורטים להלן</w:t>
      </w:r>
      <w:r>
        <w:rPr>
          <w:rFonts w:ascii="Arial" w:hAnsi="Arial" w:hint="cs"/>
          <w:rtl/>
        </w:rPr>
        <w:t>.</w:t>
      </w:r>
    </w:p>
    <w:p w:rsidR="004C63EB" w:rsidRPr="00B20C1B" w:rsidRDefault="004C63EB" w:rsidP="00B20C1B">
      <w:pPr>
        <w:pStyle w:val="Para0"/>
        <w:rPr>
          <w:b/>
          <w:bCs/>
          <w:rtl/>
        </w:rPr>
      </w:pPr>
      <w:r w:rsidRPr="00B20C1B">
        <w:rPr>
          <w:b/>
          <w:bCs/>
          <w:rtl/>
        </w:rPr>
        <w:t>לכן הוסכם בין הצדדים כדלקמן:</w:t>
      </w:r>
    </w:p>
    <w:p w:rsidR="004C63EB" w:rsidRPr="00611938" w:rsidRDefault="00611938" w:rsidP="00611938">
      <w:pPr>
        <w:pStyle w:val="Para0"/>
        <w:rPr>
          <w:b/>
          <w:bCs/>
        </w:rPr>
      </w:pPr>
      <w:r w:rsidRPr="00611938">
        <w:rPr>
          <w:rFonts w:hint="cs"/>
          <w:b/>
          <w:bCs/>
          <w:rtl/>
        </w:rPr>
        <w:t>1.</w:t>
      </w:r>
      <w:r w:rsidRPr="00611938">
        <w:rPr>
          <w:rFonts w:hint="cs"/>
          <w:b/>
          <w:bCs/>
          <w:rtl/>
        </w:rPr>
        <w:tab/>
      </w:r>
      <w:r w:rsidR="004C63EB" w:rsidRPr="00611938">
        <w:rPr>
          <w:b/>
          <w:bCs/>
          <w:rtl/>
        </w:rPr>
        <w:t>מבוא ונספחים</w:t>
      </w:r>
    </w:p>
    <w:p w:rsidR="004C63EB" w:rsidRPr="004F4990" w:rsidRDefault="004C63EB" w:rsidP="00B20C1B">
      <w:pPr>
        <w:pStyle w:val="Para20"/>
        <w:rPr>
          <w:rtl/>
        </w:rPr>
      </w:pPr>
      <w:r w:rsidRPr="004F4990">
        <w:rPr>
          <w:rtl/>
        </w:rPr>
        <w:t>המבוא לחוזה זה ונספחיו מהווים חלק בלתי נפרד ממנו.</w:t>
      </w:r>
    </w:p>
    <w:p w:rsidR="004C63EB" w:rsidRPr="00611938" w:rsidRDefault="00611938" w:rsidP="00611938">
      <w:pPr>
        <w:pStyle w:val="Para0"/>
        <w:rPr>
          <w:b/>
          <w:bCs/>
        </w:rPr>
      </w:pPr>
      <w:r>
        <w:rPr>
          <w:rFonts w:hint="cs"/>
          <w:b/>
          <w:bCs/>
          <w:rtl/>
        </w:rPr>
        <w:t>2.</w:t>
      </w:r>
      <w:r>
        <w:rPr>
          <w:rFonts w:hint="cs"/>
          <w:b/>
          <w:bCs/>
          <w:rtl/>
        </w:rPr>
        <w:tab/>
      </w:r>
      <w:r w:rsidR="004C63EB" w:rsidRPr="00611938">
        <w:rPr>
          <w:b/>
          <w:bCs/>
          <w:rtl/>
        </w:rPr>
        <w:t>פרשנות</w:t>
      </w:r>
    </w:p>
    <w:p w:rsidR="004C63EB" w:rsidRPr="00611938" w:rsidRDefault="004C63EB" w:rsidP="00B20C1B">
      <w:pPr>
        <w:pStyle w:val="Para20"/>
        <w:rPr>
          <w:sz w:val="24"/>
          <w:rtl/>
        </w:rPr>
      </w:pPr>
      <w:r w:rsidRPr="00611938">
        <w:rPr>
          <w:sz w:val="24"/>
          <w:rtl/>
        </w:rPr>
        <w:t>למונחים שלהלן תהא בחוזה זה ובנספחיו המשמעות הכתובה בצידם, זולת אם משתמעת מן ההקשר משמעות אחרת.</w:t>
      </w:r>
    </w:p>
    <w:p w:rsidR="00B20C1B" w:rsidRPr="00611938" w:rsidRDefault="004C63EB" w:rsidP="00B20C1B">
      <w:pPr>
        <w:pStyle w:val="NumberList2"/>
        <w:rPr>
          <w:sz w:val="24"/>
        </w:rPr>
      </w:pPr>
      <w:r w:rsidRPr="00611938">
        <w:rPr>
          <w:b/>
          <w:bCs/>
          <w:sz w:val="24"/>
          <w:rtl/>
        </w:rPr>
        <w:t>"פורטל ספקים ממשלתי"</w:t>
      </w:r>
      <w:r w:rsidRPr="00611938">
        <w:rPr>
          <w:sz w:val="24"/>
          <w:rtl/>
        </w:rPr>
        <w:t xml:space="preserve"> – מערכת ממוחשבת להעברת הזמנות רכש מהממשלה לספקים וקבלת דיווחי ביצוע וחשבוניות מהספקים לממשלה.</w:t>
      </w:r>
    </w:p>
    <w:p w:rsidR="004C63EB" w:rsidRPr="00611938" w:rsidRDefault="004C63EB" w:rsidP="00B20C1B">
      <w:pPr>
        <w:pStyle w:val="NumberList2"/>
        <w:rPr>
          <w:sz w:val="24"/>
        </w:rPr>
      </w:pPr>
      <w:r w:rsidRPr="00611938">
        <w:rPr>
          <w:rFonts w:ascii="Arial" w:hAnsi="Arial"/>
          <w:b/>
          <w:bCs/>
          <w:sz w:val="24"/>
          <w:rtl/>
        </w:rPr>
        <w:t>"משתמש"</w:t>
      </w:r>
      <w:r w:rsidRPr="00611938">
        <w:rPr>
          <w:rFonts w:ascii="Arial" w:hAnsi="Arial"/>
          <w:sz w:val="24"/>
          <w:rtl/>
        </w:rPr>
        <w:t xml:space="preserve"> – ספק (תאגיד או יחיד) שנרשם לשימוש בפורטל הספקים הממשלתי.</w:t>
      </w:r>
    </w:p>
    <w:p w:rsidR="00611938" w:rsidRPr="00611938" w:rsidRDefault="004C63EB" w:rsidP="000571A4">
      <w:pPr>
        <w:pStyle w:val="NumberList2"/>
        <w:rPr>
          <w:rFonts w:ascii="Arial" w:hAnsi="Arial"/>
          <w:sz w:val="24"/>
        </w:rPr>
      </w:pPr>
      <w:r w:rsidRPr="00611938">
        <w:rPr>
          <w:rFonts w:ascii="Arial" w:hAnsi="Arial"/>
          <w:b/>
          <w:bCs/>
          <w:sz w:val="24"/>
          <w:rtl/>
        </w:rPr>
        <w:t>"נציג משתמש"</w:t>
      </w:r>
      <w:r w:rsidRPr="00611938">
        <w:rPr>
          <w:rFonts w:ascii="Arial" w:hAnsi="Arial"/>
          <w:sz w:val="24"/>
          <w:rtl/>
        </w:rPr>
        <w:t xml:space="preserve"> – כל אדם הפועל מטעם המשתמש בפורטל הספקים הממשלתי.</w:t>
      </w:r>
    </w:p>
    <w:p w:rsidR="004C63EB" w:rsidRPr="00611938" w:rsidRDefault="004C63EB" w:rsidP="000571A4">
      <w:pPr>
        <w:pStyle w:val="NumberList2"/>
        <w:rPr>
          <w:rFonts w:ascii="Arial" w:hAnsi="Arial"/>
          <w:sz w:val="24"/>
        </w:rPr>
      </w:pPr>
      <w:r w:rsidRPr="00611938">
        <w:rPr>
          <w:rFonts w:ascii="Arial" w:hAnsi="Arial"/>
          <w:b/>
          <w:bCs/>
          <w:sz w:val="24"/>
          <w:rtl/>
        </w:rPr>
        <w:t>"תשתית מרכזית"</w:t>
      </w:r>
      <w:r w:rsidRPr="00611938">
        <w:rPr>
          <w:rFonts w:ascii="Arial" w:hAnsi="Arial"/>
          <w:sz w:val="24"/>
          <w:rtl/>
        </w:rPr>
        <w:t xml:space="preserve"> – כלל רכיבי התוכנה, החומרה והתקשורת המרכזיים המשמשים להפעלת פורטל הספקים הממשלתי בצד הממשלה, עד וכולל אתר האינטרנט של הפורטל בסביבת תהיל"ה.</w:t>
      </w:r>
    </w:p>
    <w:p w:rsidR="004C63EB" w:rsidRPr="00611938" w:rsidRDefault="004C63EB" w:rsidP="00B20C1B">
      <w:pPr>
        <w:pStyle w:val="NumberList2"/>
        <w:rPr>
          <w:rFonts w:ascii="Arial" w:hAnsi="Arial"/>
          <w:sz w:val="24"/>
        </w:rPr>
      </w:pPr>
      <w:r w:rsidRPr="00611938">
        <w:rPr>
          <w:rFonts w:ascii="Arial" w:hAnsi="Arial"/>
          <w:b/>
          <w:bCs/>
          <w:sz w:val="24"/>
          <w:rtl/>
        </w:rPr>
        <w:t>"תשתית מקומית"</w:t>
      </w:r>
      <w:r w:rsidRPr="00611938">
        <w:rPr>
          <w:rFonts w:ascii="Arial" w:hAnsi="Arial"/>
          <w:sz w:val="24"/>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rsidR="004C63EB" w:rsidRPr="00611938" w:rsidRDefault="004C63EB" w:rsidP="00B20C1B">
      <w:pPr>
        <w:pStyle w:val="NumberList2"/>
        <w:rPr>
          <w:rFonts w:ascii="Arial" w:hAnsi="Arial"/>
          <w:sz w:val="24"/>
        </w:rPr>
      </w:pPr>
      <w:r w:rsidRPr="00611938">
        <w:rPr>
          <w:rFonts w:ascii="Arial" w:hAnsi="Arial"/>
          <w:b/>
          <w:bCs/>
          <w:sz w:val="24"/>
          <w:rtl/>
        </w:rPr>
        <w:t>"מידע מותר"</w:t>
      </w:r>
      <w:r w:rsidRPr="00611938">
        <w:rPr>
          <w:rFonts w:ascii="Arial" w:hAnsi="Arial"/>
          <w:sz w:val="24"/>
          <w:rtl/>
        </w:rPr>
        <w:t xml:space="preserve"> - כל מידע המצוי בפורטל הספקים הממשלתי שהמשתמש מורשה לקבלו לצרכים הפנימיים שלו.</w:t>
      </w:r>
    </w:p>
    <w:p w:rsidR="004C63EB" w:rsidRPr="00611938" w:rsidRDefault="004C63EB" w:rsidP="00B20C1B">
      <w:pPr>
        <w:pStyle w:val="NumberList2"/>
        <w:rPr>
          <w:rFonts w:ascii="Arial" w:hAnsi="Arial"/>
          <w:sz w:val="24"/>
        </w:rPr>
      </w:pPr>
      <w:r w:rsidRPr="00611938">
        <w:rPr>
          <w:rFonts w:ascii="Arial" w:hAnsi="Arial"/>
          <w:b/>
          <w:bCs/>
          <w:sz w:val="24"/>
          <w:rtl/>
        </w:rPr>
        <w:lastRenderedPageBreak/>
        <w:t>"מידע אסור"</w:t>
      </w:r>
      <w:r w:rsidRPr="00611938">
        <w:rPr>
          <w:rFonts w:ascii="Arial" w:hAnsi="Arial"/>
          <w:sz w:val="24"/>
          <w:rtl/>
        </w:rPr>
        <w:t xml:space="preserve"> - מידע, ידיעות או נתונים מכל סוג שהוא ומכל צורה שהיא, המצויים בפורטל הספקים הממשלתי, למעט מידע מותר.</w:t>
      </w:r>
    </w:p>
    <w:p w:rsidR="004C63EB" w:rsidRPr="00611938" w:rsidRDefault="004C63EB" w:rsidP="00B20C1B">
      <w:pPr>
        <w:pStyle w:val="NumberList2"/>
        <w:rPr>
          <w:rFonts w:ascii="Arial" w:hAnsi="Arial"/>
          <w:sz w:val="24"/>
        </w:rPr>
      </w:pPr>
      <w:r w:rsidRPr="00611938">
        <w:rPr>
          <w:rFonts w:ascii="Arial" w:hAnsi="Arial"/>
          <w:b/>
          <w:bCs/>
          <w:sz w:val="24"/>
          <w:rtl/>
        </w:rPr>
        <w:t>"גורם מאשר"</w:t>
      </w:r>
      <w:r w:rsidRPr="00611938">
        <w:rPr>
          <w:rFonts w:ascii="Arial" w:hAnsi="Arial"/>
          <w:sz w:val="24"/>
          <w:rtl/>
        </w:rPr>
        <w:t xml:space="preserve"> – כהגדרתו בחוק חתימה אלקטרונית, התשס"א-2001.</w:t>
      </w:r>
    </w:p>
    <w:p w:rsidR="004C63EB" w:rsidRPr="00611938" w:rsidRDefault="004C63EB" w:rsidP="00B20C1B">
      <w:pPr>
        <w:pStyle w:val="NumberList2"/>
        <w:rPr>
          <w:rFonts w:ascii="Arial" w:hAnsi="Arial"/>
          <w:sz w:val="24"/>
          <w:rtl/>
        </w:rPr>
      </w:pPr>
      <w:r w:rsidRPr="00611938">
        <w:rPr>
          <w:rFonts w:ascii="Arial" w:hAnsi="Arial"/>
          <w:b/>
          <w:bCs/>
          <w:sz w:val="24"/>
          <w:rtl/>
        </w:rPr>
        <w:t>"חתימה אלקטרונית מאושרת"</w:t>
      </w:r>
      <w:r w:rsidRPr="00611938">
        <w:rPr>
          <w:rFonts w:ascii="Arial" w:hAnsi="Arial"/>
          <w:sz w:val="24"/>
          <w:rtl/>
        </w:rPr>
        <w:t xml:space="preserve"> - כהגדרתה בחוק חתימה אלקטרונית, התשס"א-2001.</w:t>
      </w:r>
    </w:p>
    <w:p w:rsidR="004C63EB" w:rsidRPr="00611938" w:rsidRDefault="004C63EB" w:rsidP="00B20C1B">
      <w:pPr>
        <w:pStyle w:val="NumberList2"/>
        <w:rPr>
          <w:rFonts w:ascii="Arial" w:hAnsi="Arial"/>
          <w:sz w:val="24"/>
          <w:rtl/>
        </w:rPr>
      </w:pPr>
      <w:r w:rsidRPr="00611938">
        <w:rPr>
          <w:rFonts w:ascii="Arial" w:hAnsi="Arial"/>
          <w:b/>
          <w:bCs/>
          <w:sz w:val="24"/>
          <w:rtl/>
        </w:rPr>
        <w:t>"המשרדים"</w:t>
      </w:r>
      <w:r w:rsidRPr="00611938">
        <w:rPr>
          <w:rFonts w:ascii="Arial" w:hAnsi="Arial"/>
          <w:sz w:val="24"/>
          <w:rtl/>
        </w:rPr>
        <w:t xml:space="preserve"> – משרדי הממשלה.</w:t>
      </w:r>
    </w:p>
    <w:p w:rsidR="004C63EB" w:rsidRPr="00611938" w:rsidRDefault="004C63EB" w:rsidP="00B20C1B">
      <w:pPr>
        <w:pStyle w:val="NumberList2"/>
        <w:rPr>
          <w:rFonts w:ascii="Arial" w:hAnsi="Arial"/>
          <w:sz w:val="24"/>
          <w:rtl/>
        </w:rPr>
      </w:pPr>
      <w:r w:rsidRPr="00611938">
        <w:rPr>
          <w:rFonts w:ascii="Arial" w:hAnsi="Arial"/>
          <w:b/>
          <w:bCs/>
          <w:sz w:val="24"/>
          <w:rtl/>
        </w:rPr>
        <w:t>"חברה מנהלת"</w:t>
      </w:r>
      <w:r w:rsidRPr="00611938">
        <w:rPr>
          <w:rFonts w:ascii="Arial" w:hAnsi="Arial"/>
          <w:sz w:val="24"/>
          <w:rtl/>
        </w:rPr>
        <w:t xml:space="preserve"> – גוף הפועל מטעמה של הממשלה האחראי לקשר עם הספקים העושים שימוש בפורטל, כפי שיפורט בחוזה זה.</w:t>
      </w:r>
    </w:p>
    <w:p w:rsidR="004C63EB" w:rsidRPr="00611938" w:rsidRDefault="00611938" w:rsidP="00611938">
      <w:pPr>
        <w:pStyle w:val="Para0"/>
        <w:rPr>
          <w:b/>
          <w:bCs/>
        </w:rPr>
      </w:pPr>
      <w:r w:rsidRPr="00611938">
        <w:rPr>
          <w:rFonts w:hint="cs"/>
          <w:b/>
          <w:bCs/>
          <w:rtl/>
        </w:rPr>
        <w:t>3.</w:t>
      </w:r>
      <w:r w:rsidRPr="00611938">
        <w:rPr>
          <w:rFonts w:hint="cs"/>
          <w:b/>
          <w:bCs/>
          <w:rtl/>
        </w:rPr>
        <w:tab/>
      </w:r>
      <w:r w:rsidR="004C63EB" w:rsidRPr="00611938">
        <w:rPr>
          <w:b/>
          <w:bCs/>
          <w:rtl/>
        </w:rPr>
        <w:t>פונקציונליות פורטל הספקים</w:t>
      </w:r>
    </w:p>
    <w:p w:rsidR="004C63EB" w:rsidRPr="004F4990" w:rsidRDefault="004C63EB" w:rsidP="008A7A15">
      <w:pPr>
        <w:pStyle w:val="Para20"/>
      </w:pPr>
      <w:r w:rsidRPr="004F4990">
        <w:rPr>
          <w:rtl/>
        </w:rPr>
        <w:t>באמצעות פורטל הספקים הממשלתי ניתן יהיה לבצע את הפעולות להלן:</w:t>
      </w:r>
    </w:p>
    <w:p w:rsidR="004C63EB" w:rsidRPr="004F4990" w:rsidRDefault="004C63EB" w:rsidP="008A7A15">
      <w:pPr>
        <w:pStyle w:val="AlphaList2"/>
      </w:pPr>
      <w:r w:rsidRPr="004F4990">
        <w:rPr>
          <w:rtl/>
        </w:rPr>
        <w:t>לצפות בהזמנות הרכש הנשלחות ע"י משרדי הממשלה העושים שימוש בפורטל לספק ולהדפיס אותן אם המשרד צירף להזמנה את פלט ההזמנה להדפסה.</w:t>
      </w:r>
    </w:p>
    <w:p w:rsidR="004C63EB" w:rsidRPr="004F4990" w:rsidRDefault="004C63EB" w:rsidP="008A7A15">
      <w:pPr>
        <w:pStyle w:val="AlphaList2"/>
      </w:pPr>
      <w:r w:rsidRPr="004F4990">
        <w:rPr>
          <w:rtl/>
        </w:rPr>
        <w:t>להגיש דיווחי ביצוע.</w:t>
      </w:r>
    </w:p>
    <w:p w:rsidR="004C63EB" w:rsidRPr="004F4990" w:rsidRDefault="004C63EB" w:rsidP="008A7A15">
      <w:pPr>
        <w:pStyle w:val="AlphaList2"/>
      </w:pPr>
      <w:r w:rsidRPr="004F4990">
        <w:rPr>
          <w:rtl/>
        </w:rPr>
        <w:t>להגיש חשבוניות חתומות אלקטרונית אשר יהוו חשבונית מקור וזאת במקום הגשת חשבוניות פיסיות.</w:t>
      </w:r>
    </w:p>
    <w:p w:rsidR="004C63EB" w:rsidRPr="004F4990" w:rsidRDefault="004C63EB" w:rsidP="008A7A15">
      <w:pPr>
        <w:pStyle w:val="AlphaList2"/>
      </w:pPr>
      <w:r w:rsidRPr="004F4990">
        <w:rPr>
          <w:rtl/>
        </w:rPr>
        <w:t>לצפות בסטטוס אישור המסמכים שהוגשו ותקינותם ע"י משרדי הממשלה.</w:t>
      </w:r>
    </w:p>
    <w:p w:rsidR="004C63EB" w:rsidRPr="00611938" w:rsidRDefault="00611938" w:rsidP="00611938">
      <w:pPr>
        <w:pStyle w:val="Para0"/>
        <w:rPr>
          <w:b/>
          <w:bCs/>
        </w:rPr>
      </w:pPr>
      <w:r w:rsidRPr="00611938">
        <w:rPr>
          <w:rFonts w:hint="cs"/>
          <w:b/>
          <w:bCs/>
          <w:rtl/>
        </w:rPr>
        <w:t>4.</w:t>
      </w:r>
      <w:r w:rsidRPr="00611938">
        <w:rPr>
          <w:rFonts w:hint="cs"/>
          <w:b/>
          <w:bCs/>
          <w:rtl/>
        </w:rPr>
        <w:tab/>
      </w:r>
      <w:r w:rsidR="004C63EB" w:rsidRPr="00611938">
        <w:rPr>
          <w:b/>
          <w:bCs/>
          <w:rtl/>
        </w:rPr>
        <w:t>עמידה בהנחיות רשות המיסים</w:t>
      </w:r>
    </w:p>
    <w:p w:rsidR="004C63EB" w:rsidRPr="004F4990" w:rsidRDefault="004C63EB" w:rsidP="007B63A3">
      <w:pPr>
        <w:pStyle w:val="NumberList2"/>
        <w:numPr>
          <w:ilvl w:val="0"/>
          <w:numId w:val="56"/>
        </w:numPr>
      </w:pPr>
      <w:r w:rsidRPr="004F4990">
        <w:rPr>
          <w:rtl/>
        </w:rPr>
        <w:t>השימוש בפורטל הספקים הממשלתי בכלל והגשת חשבוניות חתומות אלקטרונית בפרט הינם כפופים להנחיות רשות המיסים בכלל ובפרט הוראות מס הכנסה</w:t>
      </w:r>
      <w:r w:rsidR="00611938">
        <w:rPr>
          <w:rFonts w:hint="cs"/>
          <w:rtl/>
        </w:rPr>
        <w:t xml:space="preserve"> </w:t>
      </w:r>
      <w:r w:rsidRPr="004F4990">
        <w:rPr>
          <w:rtl/>
        </w:rPr>
        <w:t>(ניהול פנקסי חשבונות), התשל"ג-1973. מבלי לפגוע בכלליות האמור לעיל, ספק אשר יעשה שימוש בפורטל הספקים הממשלתי יידרש לעמוד גם בתנאי סעיף 18ב להוראות –</w:t>
      </w:r>
      <w:r>
        <w:rPr>
          <w:rFonts w:hint="cs"/>
          <w:rtl/>
        </w:rPr>
        <w:t xml:space="preserve"> </w:t>
      </w:r>
      <w:r w:rsidRPr="004F4990">
        <w:rPr>
          <w:rtl/>
        </w:rPr>
        <w:t>"כללים למשלוח מסמכים ממוחשבים".</w:t>
      </w:r>
    </w:p>
    <w:p w:rsidR="004C63EB" w:rsidRPr="004F4990" w:rsidRDefault="004C63EB" w:rsidP="00611938">
      <w:pPr>
        <w:pStyle w:val="NumberList2"/>
      </w:pPr>
      <w:r w:rsidRPr="004F4990">
        <w:rPr>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rsidR="004C63EB" w:rsidRPr="004F4990" w:rsidRDefault="004C63EB" w:rsidP="00611938">
      <w:pPr>
        <w:pStyle w:val="NumberList2"/>
      </w:pPr>
      <w:r w:rsidRPr="004F4990">
        <w:rPr>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rsidR="004C63EB" w:rsidRPr="00611938" w:rsidRDefault="00611938" w:rsidP="00611938">
      <w:pPr>
        <w:pStyle w:val="Para0"/>
        <w:rPr>
          <w:b/>
          <w:bCs/>
        </w:rPr>
      </w:pPr>
      <w:r w:rsidRPr="00611938">
        <w:rPr>
          <w:rFonts w:hint="cs"/>
          <w:b/>
          <w:bCs/>
          <w:rtl/>
        </w:rPr>
        <w:t>5.</w:t>
      </w:r>
      <w:r w:rsidRPr="00611938">
        <w:rPr>
          <w:rFonts w:hint="cs"/>
          <w:b/>
          <w:bCs/>
          <w:rtl/>
        </w:rPr>
        <w:tab/>
      </w:r>
      <w:r w:rsidR="004C63EB" w:rsidRPr="00611938">
        <w:rPr>
          <w:b/>
          <w:bCs/>
          <w:rtl/>
        </w:rPr>
        <w:t>הגבלת אחריות</w:t>
      </w:r>
    </w:p>
    <w:p w:rsidR="004C63EB" w:rsidRPr="004F4990" w:rsidRDefault="004C63EB" w:rsidP="007B63A3">
      <w:pPr>
        <w:pStyle w:val="NumberList2"/>
        <w:numPr>
          <w:ilvl w:val="0"/>
          <w:numId w:val="57"/>
        </w:numPr>
      </w:pPr>
      <w:r w:rsidRPr="004F4990">
        <w:rPr>
          <w:rtl/>
        </w:rPr>
        <w:t>הממשלה תעשה כל מאמץ סביר להבטיח זמינות ותקינות פעולת פורטל הספקים הממשלתי ואולם ייתכן שהפורטל לא יהיה זמין מעת לעת בשל תקלות או לצורך תחזוקה.</w:t>
      </w:r>
      <w:r w:rsidR="00611938">
        <w:rPr>
          <w:rFonts w:hint="cs"/>
          <w:rtl/>
        </w:rPr>
        <w:t xml:space="preserve"> </w:t>
      </w:r>
      <w:r w:rsidRPr="004F4990">
        <w:rPr>
          <w:rtl/>
        </w:rPr>
        <w:t>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4C63EB" w:rsidRPr="004F4990" w:rsidRDefault="004C63EB" w:rsidP="007B63A3">
      <w:pPr>
        <w:pStyle w:val="NumberList2"/>
        <w:numPr>
          <w:ilvl w:val="0"/>
          <w:numId w:val="57"/>
        </w:numPr>
      </w:pPr>
      <w:r w:rsidRPr="004F4990">
        <w:rPr>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rsidR="004C63EB" w:rsidRPr="004F4990" w:rsidRDefault="004C63EB" w:rsidP="007B63A3">
      <w:pPr>
        <w:pStyle w:val="NumberList2"/>
        <w:numPr>
          <w:ilvl w:val="0"/>
          <w:numId w:val="57"/>
        </w:numPr>
        <w:rPr>
          <w:rtl/>
        </w:rPr>
      </w:pPr>
      <w:r w:rsidRPr="004F4990">
        <w:rPr>
          <w:rtl/>
        </w:rPr>
        <w:lastRenderedPageBreak/>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rsidR="004C63EB" w:rsidRPr="004F4990" w:rsidRDefault="004C63EB" w:rsidP="007B63A3">
      <w:pPr>
        <w:pStyle w:val="NumberList2"/>
        <w:numPr>
          <w:ilvl w:val="0"/>
          <w:numId w:val="57"/>
        </w:numPr>
      </w:pPr>
      <w:r w:rsidRPr="004F4990">
        <w:rPr>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rsidR="004C63EB" w:rsidRPr="004F4990" w:rsidRDefault="004C63EB" w:rsidP="007B63A3">
      <w:pPr>
        <w:pStyle w:val="NumberList2"/>
        <w:numPr>
          <w:ilvl w:val="0"/>
          <w:numId w:val="57"/>
        </w:numPr>
        <w:rPr>
          <w:rtl/>
        </w:rPr>
      </w:pPr>
      <w:r w:rsidRPr="004F4990">
        <w:rPr>
          <w:rtl/>
        </w:rPr>
        <w:t>המשתמש וכל נציגיו פוטרים את הממשלה, המשרדים וכל מי שבא מטעמם מאחריות כלשהי לכל נזק, עקיף או ישיר, שייגרם לו או לכל צד שלישי כאמור בסעיף (3) לעיל.</w:t>
      </w:r>
    </w:p>
    <w:p w:rsidR="004C63EB" w:rsidRPr="00611938" w:rsidRDefault="00611938" w:rsidP="00611938">
      <w:pPr>
        <w:pStyle w:val="Para0"/>
        <w:rPr>
          <w:b/>
          <w:bCs/>
        </w:rPr>
      </w:pPr>
      <w:r>
        <w:rPr>
          <w:rFonts w:hint="cs"/>
          <w:b/>
          <w:bCs/>
          <w:rtl/>
        </w:rPr>
        <w:t>6.</w:t>
      </w:r>
      <w:r>
        <w:rPr>
          <w:rFonts w:hint="cs"/>
          <w:b/>
          <w:bCs/>
          <w:rtl/>
        </w:rPr>
        <w:tab/>
      </w:r>
      <w:r w:rsidR="004C63EB" w:rsidRPr="00611938">
        <w:rPr>
          <w:b/>
          <w:bCs/>
          <w:rtl/>
        </w:rPr>
        <w:t>תשתית מקומית</w:t>
      </w:r>
    </w:p>
    <w:p w:rsidR="004C63EB" w:rsidRPr="004F4990" w:rsidRDefault="004C63EB" w:rsidP="007B63A3">
      <w:pPr>
        <w:pStyle w:val="NumberList2"/>
        <w:numPr>
          <w:ilvl w:val="0"/>
          <w:numId w:val="58"/>
        </w:numPr>
      </w:pPr>
      <w:r w:rsidRPr="004F4990">
        <w:rPr>
          <w:rtl/>
        </w:rPr>
        <w:t>לצורך הפעלת פורטל הספקים הממשלתי, יקים המשתמש תשתית מקומית העומדת לפחות בדרישות המתוארות בנספח א' לחוזה זה המהווה חלק בלתי נפרד ממנו.</w:t>
      </w:r>
    </w:p>
    <w:p w:rsidR="004C63EB" w:rsidRPr="004F4990" w:rsidRDefault="004C63EB" w:rsidP="007B63A3">
      <w:pPr>
        <w:pStyle w:val="NumberList2"/>
        <w:numPr>
          <w:ilvl w:val="0"/>
          <w:numId w:val="58"/>
        </w:numPr>
      </w:pPr>
      <w:r w:rsidRPr="004F4990">
        <w:rPr>
          <w:rtl/>
        </w:rPr>
        <w:t>הקמת התשתית המקומית והפעלתה יהיו באחריות בלעדית של המשתמש או מי מטעמו ועל חשבונו של המשתמש. לממשלה לא תהיה אחריות כלשהי על התשתית המקומית.</w:t>
      </w:r>
    </w:p>
    <w:p w:rsidR="004C63EB" w:rsidRPr="004F4990" w:rsidRDefault="004C63EB" w:rsidP="007B63A3">
      <w:pPr>
        <w:pStyle w:val="NumberList2"/>
        <w:numPr>
          <w:ilvl w:val="0"/>
          <w:numId w:val="58"/>
        </w:numPr>
      </w:pPr>
      <w:r w:rsidRPr="004F4990">
        <w:rPr>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rsidR="004C63EB" w:rsidRPr="004F4990" w:rsidRDefault="004C63EB" w:rsidP="007B63A3">
      <w:pPr>
        <w:pStyle w:val="NumberList2"/>
        <w:numPr>
          <w:ilvl w:val="0"/>
          <w:numId w:val="58"/>
        </w:numPr>
      </w:pPr>
      <w:r w:rsidRPr="004F4990">
        <w:rPr>
          <w:rtl/>
        </w:rPr>
        <w:t>אם במהלך תקופת תוקפו של חוזה זה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rsidR="004C63EB" w:rsidRPr="00077CFA" w:rsidRDefault="00077CFA" w:rsidP="00077CFA">
      <w:pPr>
        <w:pStyle w:val="Para0"/>
        <w:rPr>
          <w:b/>
          <w:bCs/>
          <w:rtl/>
        </w:rPr>
      </w:pPr>
      <w:r>
        <w:rPr>
          <w:rFonts w:hint="cs"/>
          <w:b/>
          <w:bCs/>
          <w:rtl/>
        </w:rPr>
        <w:t>7</w:t>
      </w:r>
      <w:r>
        <w:rPr>
          <w:rFonts w:hint="cs"/>
          <w:b/>
          <w:bCs/>
          <w:rtl/>
        </w:rPr>
        <w:tab/>
      </w:r>
      <w:r w:rsidR="004C63EB" w:rsidRPr="00077CFA">
        <w:rPr>
          <w:b/>
          <w:bCs/>
          <w:rtl/>
        </w:rPr>
        <w:t>שימוש בכרטיס חכם</w:t>
      </w:r>
    </w:p>
    <w:p w:rsidR="004C63EB" w:rsidRPr="004F4990" w:rsidRDefault="004C63EB" w:rsidP="007B63A3">
      <w:pPr>
        <w:pStyle w:val="NumberList2"/>
        <w:numPr>
          <w:ilvl w:val="0"/>
          <w:numId w:val="59"/>
        </w:numPr>
      </w:pPr>
      <w:r w:rsidRPr="004F4990">
        <w:rPr>
          <w:rtl/>
        </w:rPr>
        <w:t>הגישה לפורטל הספקים הממשלתי וחתימה אלקטרונית על חשבוניות יתאפשרו באמצעות תעודות אלקטרוניות מאושרות המונפקות על-ידי גורם</w:t>
      </w:r>
      <w:r w:rsidR="00077CFA">
        <w:rPr>
          <w:rtl/>
        </w:rPr>
        <w:t xml:space="preserve"> מאשר בהתאם לחוק חתימה אלקטרוני</w:t>
      </w:r>
      <w:r w:rsidR="00077CFA">
        <w:rPr>
          <w:rFonts w:hint="cs"/>
          <w:rtl/>
        </w:rPr>
        <w:t xml:space="preserve">ת, </w:t>
      </w:r>
      <w:r w:rsidRPr="004F4990">
        <w:rPr>
          <w:rtl/>
        </w:rPr>
        <w:t>התשס"א – 2001, התעודות מאוחסנות על גבי "כרטיס חכם" או "</w:t>
      </w:r>
      <w:r w:rsidRPr="004F4990">
        <w:t>TOKEN</w:t>
      </w:r>
      <w:r w:rsidRPr="004F4990">
        <w:rPr>
          <w:rtl/>
        </w:rPr>
        <w:t>".</w:t>
      </w:r>
    </w:p>
    <w:p w:rsidR="004C63EB" w:rsidRPr="004F4990" w:rsidRDefault="004C63EB" w:rsidP="007B63A3">
      <w:pPr>
        <w:pStyle w:val="NumberList2"/>
        <w:numPr>
          <w:ilvl w:val="0"/>
          <w:numId w:val="59"/>
        </w:numPr>
      </w:pPr>
      <w:r w:rsidRPr="004F4990">
        <w:rPr>
          <w:rtl/>
        </w:rPr>
        <w:t>עלות הנפקת התעודה האלקטרונית, עלות חידושה התקופתי וכל העלויות הנלוות,</w:t>
      </w:r>
      <w:r>
        <w:rPr>
          <w:rFonts w:hint="cs"/>
          <w:rtl/>
        </w:rPr>
        <w:t xml:space="preserve"> </w:t>
      </w:r>
      <w:r w:rsidRPr="004F4990">
        <w:rPr>
          <w:rtl/>
        </w:rPr>
        <w:t>כגון קורא כרטיסים, יחולו על המשתמש.</w:t>
      </w:r>
    </w:p>
    <w:p w:rsidR="004C63EB" w:rsidRPr="004F4990" w:rsidRDefault="004C63EB" w:rsidP="007B63A3">
      <w:pPr>
        <w:pStyle w:val="NumberList2"/>
        <w:numPr>
          <w:ilvl w:val="0"/>
          <w:numId w:val="59"/>
        </w:numPr>
      </w:pPr>
      <w:r w:rsidRPr="004F4990">
        <w:rPr>
          <w:rtl/>
        </w:rPr>
        <w:t>הכרטיס החכם (להלן הכרטיס) הינו אישי לנציג</w:t>
      </w:r>
      <w:r>
        <w:rPr>
          <w:rtl/>
        </w:rPr>
        <w:t xml:space="preserve"> משתמש מסוים ואינו ניתן להעברה.</w:t>
      </w:r>
    </w:p>
    <w:p w:rsidR="004C63EB" w:rsidRPr="004F4990" w:rsidRDefault="004C63EB" w:rsidP="007B63A3">
      <w:pPr>
        <w:pStyle w:val="NumberList2"/>
        <w:numPr>
          <w:ilvl w:val="0"/>
          <w:numId w:val="59"/>
        </w:numPr>
      </w:pPr>
      <w:r w:rsidRPr="004F4990">
        <w:rPr>
          <w:rtl/>
        </w:rPr>
        <w:t>התוקף של כרטיס החכם הינו לתקופה מוגבלת, ולכן משתמשים יהיו חייבים לחדש את הכרטיס (בתשלום) אחת לתקופה (כיום, אחת לשנתיים או אחת לארבע שנים).</w:t>
      </w:r>
    </w:p>
    <w:p w:rsidR="004C63EB" w:rsidRPr="004F4990" w:rsidRDefault="004C63EB" w:rsidP="007B63A3">
      <w:pPr>
        <w:pStyle w:val="NumberList2"/>
        <w:numPr>
          <w:ilvl w:val="0"/>
          <w:numId w:val="59"/>
        </w:numPr>
      </w:pPr>
      <w:r w:rsidRPr="004F4990">
        <w:rPr>
          <w:rtl/>
        </w:rPr>
        <w:t>הפעלת הכרטיס במחשב המשתמש מחייבת הכנת תשתית מקומית כמפורט בנספח א' לחוזה זה.</w:t>
      </w:r>
    </w:p>
    <w:p w:rsidR="004C63EB" w:rsidRPr="004F4990" w:rsidRDefault="004C63EB" w:rsidP="007B63A3">
      <w:pPr>
        <w:pStyle w:val="NumberList2"/>
        <w:numPr>
          <w:ilvl w:val="0"/>
          <w:numId w:val="59"/>
        </w:numPr>
      </w:pPr>
      <w:r w:rsidRPr="004F4990">
        <w:rPr>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rsidR="004C63EB" w:rsidRPr="004F4990" w:rsidRDefault="004C63EB" w:rsidP="007B63A3">
      <w:pPr>
        <w:pStyle w:val="NumberList2"/>
        <w:numPr>
          <w:ilvl w:val="0"/>
          <w:numId w:val="59"/>
        </w:numPr>
      </w:pPr>
      <w:r w:rsidRPr="004F4990">
        <w:rPr>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rsidR="004C63EB" w:rsidRPr="004F4990" w:rsidRDefault="004C63EB" w:rsidP="007B63A3">
      <w:pPr>
        <w:pStyle w:val="NumberList2"/>
        <w:numPr>
          <w:ilvl w:val="0"/>
          <w:numId w:val="59"/>
        </w:numPr>
      </w:pPr>
      <w:r w:rsidRPr="004F4990">
        <w:rPr>
          <w:rtl/>
        </w:rPr>
        <w:lastRenderedPageBreak/>
        <w:t>כל פעולה הנעשית באמצעות הכרטיס החכם תהיה באחריותו</w:t>
      </w:r>
      <w:r>
        <w:rPr>
          <w:rtl/>
        </w:rPr>
        <w:t xml:space="preserve"> הבלעדית של המשתמש ותחייב אותו.</w:t>
      </w:r>
    </w:p>
    <w:p w:rsidR="004C63EB" w:rsidRPr="004F4990" w:rsidRDefault="004C63EB" w:rsidP="007B63A3">
      <w:pPr>
        <w:pStyle w:val="NumberList2"/>
        <w:numPr>
          <w:ilvl w:val="0"/>
          <w:numId w:val="59"/>
        </w:numPr>
      </w:pPr>
      <w:r w:rsidRPr="004F4990">
        <w:rPr>
          <w:rtl/>
        </w:rPr>
        <w:t>אם סיסמת הכרטיס התגלתה לאחר, על המשתמש לדאוג לשנות את הסיסמה לאלתר.</w:t>
      </w:r>
    </w:p>
    <w:p w:rsidR="004C63EB" w:rsidRPr="008A7A15" w:rsidRDefault="008A7A15" w:rsidP="008A7A15">
      <w:pPr>
        <w:pStyle w:val="Para0"/>
        <w:rPr>
          <w:b/>
          <w:bCs/>
        </w:rPr>
      </w:pPr>
      <w:r>
        <w:rPr>
          <w:rFonts w:hint="cs"/>
          <w:b/>
          <w:bCs/>
          <w:rtl/>
        </w:rPr>
        <w:t>8.</w:t>
      </w:r>
      <w:r>
        <w:rPr>
          <w:rFonts w:hint="cs"/>
          <w:b/>
          <w:bCs/>
          <w:rtl/>
        </w:rPr>
        <w:tab/>
      </w:r>
      <w:r w:rsidR="004C63EB" w:rsidRPr="008A7A15">
        <w:rPr>
          <w:b/>
          <w:bCs/>
          <w:rtl/>
        </w:rPr>
        <w:t>תנאים נוספים להנפקת כרטיס חכם</w:t>
      </w:r>
    </w:p>
    <w:p w:rsidR="004C63EB" w:rsidRPr="004F4990" w:rsidRDefault="004C63EB" w:rsidP="007B63A3">
      <w:pPr>
        <w:pStyle w:val="NumberList2"/>
        <w:numPr>
          <w:ilvl w:val="0"/>
          <w:numId w:val="60"/>
        </w:numPr>
        <w:rPr>
          <w:rtl/>
        </w:rPr>
      </w:pPr>
      <w:r w:rsidRPr="004F4990">
        <w:rPr>
          <w:rtl/>
        </w:rPr>
        <w:t>כתנאי מוקדם לקבלת כרטיסים חכמים לצורך עבודה בפורטל הספקים הממשלתי, כל משתמש יחתים כל נציג מטעמו על הצהרה בנוסח המופיע בנספח ב' לחוזה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rsidR="004C63EB" w:rsidRPr="004F4990" w:rsidRDefault="004C63EB" w:rsidP="007B63A3">
      <w:pPr>
        <w:pStyle w:val="NumberList2"/>
        <w:numPr>
          <w:ilvl w:val="0"/>
          <w:numId w:val="60"/>
        </w:numPr>
        <w:rPr>
          <w:rtl/>
        </w:rPr>
      </w:pPr>
      <w:r w:rsidRPr="004F4990">
        <w:rPr>
          <w:rtl/>
        </w:rPr>
        <w:t>כל משתמש יגיש את ההצהרות החתומות והמאושרות הללו לחברת הניהול כתנאי להגדרתו בפורטל הספקים הממשלתי</w:t>
      </w:r>
      <w:r>
        <w:rPr>
          <w:rtl/>
        </w:rPr>
        <w:t>.</w:t>
      </w:r>
    </w:p>
    <w:p w:rsidR="004C63EB" w:rsidRPr="004F4990" w:rsidRDefault="004C63EB" w:rsidP="007B63A3">
      <w:pPr>
        <w:pStyle w:val="NumberList2"/>
        <w:numPr>
          <w:ilvl w:val="0"/>
          <w:numId w:val="60"/>
        </w:numPr>
        <w:rPr>
          <w:rtl/>
        </w:rPr>
      </w:pPr>
      <w:r w:rsidRPr="004F4990">
        <w:rPr>
          <w:rtl/>
        </w:rPr>
        <w:t>הממשלה תהיה רשאית להגביל את מספר הנציגים הפעילים מטעמו של כל משתמש. הממשלה מתחייבת שלכל מציע יתאפשר להגדיר לפחות שני נציגים פעילים מטעמו.</w:t>
      </w:r>
    </w:p>
    <w:p w:rsidR="004C63EB" w:rsidRPr="004F4990" w:rsidRDefault="004C63EB" w:rsidP="007B63A3">
      <w:pPr>
        <w:pStyle w:val="NumberList2"/>
        <w:numPr>
          <w:ilvl w:val="0"/>
          <w:numId w:val="60"/>
        </w:numPr>
        <w:rPr>
          <w:rtl/>
        </w:rPr>
      </w:pPr>
      <w:r w:rsidRPr="004F4990">
        <w:rPr>
          <w:rtl/>
        </w:rPr>
        <w:t>החלפת נציג משתמש תיעשה באמצעות חברת הניהול ובהתאם לתנאי חוזה זה.</w:t>
      </w:r>
    </w:p>
    <w:p w:rsidR="004C63EB" w:rsidRPr="008A7A15" w:rsidRDefault="004C63EB" w:rsidP="002B07C6">
      <w:pPr>
        <w:pStyle w:val="Para20"/>
        <w:rPr>
          <w:b/>
          <w:bCs/>
          <w:rtl/>
        </w:rPr>
      </w:pPr>
      <w:r w:rsidRPr="008A7A15">
        <w:rPr>
          <w:b/>
          <w:bCs/>
          <w:rtl/>
        </w:rPr>
        <w:t>מודגש כי ההסדרים לגבי הנפקת כרטיס חכם המפורטים בחוזה זה הינם נכונים בעת פניית הממשלה לספקים בהצעה לעשות שימוש בפורטל הספקים הממשלתי, אולם הסדרים אלה יכולים להשתנות לפי דרישות הגורם המאשר ו/או אם יוחלף הגורם המאשר ע</w:t>
      </w:r>
      <w:r w:rsidR="002B07C6">
        <w:rPr>
          <w:rFonts w:hint="cs"/>
          <w:b/>
          <w:bCs/>
          <w:rtl/>
        </w:rPr>
        <w:t>ל-</w:t>
      </w:r>
      <w:r w:rsidRPr="008A7A15">
        <w:rPr>
          <w:b/>
          <w:bCs/>
          <w:rtl/>
        </w:rPr>
        <w:t>י</w:t>
      </w:r>
      <w:r w:rsidR="002B07C6">
        <w:rPr>
          <w:rFonts w:hint="cs"/>
          <w:b/>
          <w:bCs/>
          <w:rtl/>
        </w:rPr>
        <w:t>די</w:t>
      </w:r>
      <w:r w:rsidRPr="008A7A15">
        <w:rPr>
          <w:b/>
          <w:bCs/>
          <w:rtl/>
        </w:rPr>
        <w:t xml:space="preserve"> גורם מאשר אחר או נוסף ו/או בעקבות שינוי הוראות חוק ו/או תקנות רלבנטיים.</w:t>
      </w:r>
    </w:p>
    <w:p w:rsidR="004C63EB" w:rsidRPr="00004678" w:rsidRDefault="00004678" w:rsidP="00004678">
      <w:pPr>
        <w:pStyle w:val="Para0"/>
        <w:rPr>
          <w:b/>
          <w:bCs/>
        </w:rPr>
      </w:pPr>
      <w:r>
        <w:rPr>
          <w:rFonts w:hint="cs"/>
          <w:b/>
          <w:bCs/>
          <w:rtl/>
        </w:rPr>
        <w:t>9.</w:t>
      </w:r>
      <w:r>
        <w:rPr>
          <w:rFonts w:hint="cs"/>
          <w:b/>
          <w:bCs/>
          <w:rtl/>
        </w:rPr>
        <w:tab/>
      </w:r>
      <w:r w:rsidR="004C63EB" w:rsidRPr="00004678">
        <w:rPr>
          <w:b/>
          <w:bCs/>
          <w:rtl/>
        </w:rPr>
        <w:t>זכויות יוצרים</w:t>
      </w:r>
    </w:p>
    <w:p w:rsidR="004C63EB" w:rsidRPr="004F4990" w:rsidRDefault="004C63EB" w:rsidP="00D76E37">
      <w:pPr>
        <w:pStyle w:val="Para20"/>
        <w:rPr>
          <w:rtl/>
        </w:rPr>
      </w:pPr>
      <w:r w:rsidRPr="004F4990">
        <w:rPr>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rsidR="004C63EB" w:rsidRPr="00004678" w:rsidRDefault="00004678" w:rsidP="00004678">
      <w:pPr>
        <w:pStyle w:val="Para0"/>
        <w:rPr>
          <w:b/>
          <w:bCs/>
        </w:rPr>
      </w:pPr>
      <w:r>
        <w:rPr>
          <w:rFonts w:hint="cs"/>
          <w:b/>
          <w:bCs/>
          <w:rtl/>
        </w:rPr>
        <w:t>10.</w:t>
      </w:r>
      <w:r>
        <w:rPr>
          <w:rFonts w:hint="cs"/>
          <w:b/>
          <w:bCs/>
          <w:rtl/>
        </w:rPr>
        <w:tab/>
      </w:r>
      <w:r w:rsidR="004C63EB" w:rsidRPr="00004678">
        <w:rPr>
          <w:b/>
          <w:bCs/>
          <w:rtl/>
        </w:rPr>
        <w:t>ניהול משתמשים, תמיכה, הדרכה והטמעה</w:t>
      </w:r>
    </w:p>
    <w:p w:rsidR="004C63EB" w:rsidRPr="004F4990" w:rsidRDefault="004C63EB" w:rsidP="007B63A3">
      <w:pPr>
        <w:pStyle w:val="NumberList2"/>
        <w:numPr>
          <w:ilvl w:val="0"/>
          <w:numId w:val="61"/>
        </w:numPr>
      </w:pPr>
      <w:r w:rsidRPr="004F4990">
        <w:rPr>
          <w:rtl/>
        </w:rPr>
        <w:t>הממשלה תמנה גורם מרכזי אשר ישמש כתובת של המשתמשים ונציגיהם מול הממשלה, לענייני הרשאות בפורטל הספקים הממשלתי, כרטיסים חכמים ותיאום הדרכה.</w:t>
      </w:r>
      <w:r w:rsidR="00004678">
        <w:rPr>
          <w:rFonts w:hint="cs"/>
          <w:rtl/>
        </w:rPr>
        <w:t xml:space="preserve"> </w:t>
      </w:r>
      <w:r w:rsidRPr="004F4990">
        <w:rPr>
          <w:rtl/>
        </w:rPr>
        <w:t>גורם זה לא יהיה מוסמך לתת תמיכה מקצועית/הדרכה וכן לא יהיה מוסמך לתת מענה לכל נושא אחר, כגון לגבי הזמנות רכש, דיווחי ביצוע וחשבוניות מסוימים ותשובותיה,</w:t>
      </w:r>
      <w:r w:rsidR="00004678">
        <w:rPr>
          <w:rFonts w:hint="cs"/>
          <w:rtl/>
        </w:rPr>
        <w:t xml:space="preserve"> </w:t>
      </w:r>
      <w:r w:rsidRPr="004F4990">
        <w:rPr>
          <w:rtl/>
        </w:rPr>
        <w:t>היה וניתנו או הובנו בכל נושא אחר לא יחייבו את הממשלה ו/או את המשרדים.</w:t>
      </w:r>
    </w:p>
    <w:p w:rsidR="004C63EB" w:rsidRPr="00004678" w:rsidRDefault="004C63EB" w:rsidP="007B63A3">
      <w:pPr>
        <w:pStyle w:val="NumberList2"/>
        <w:numPr>
          <w:ilvl w:val="0"/>
          <w:numId w:val="61"/>
        </w:numPr>
        <w:rPr>
          <w:szCs w:val="26"/>
        </w:rPr>
      </w:pPr>
      <w:r w:rsidRPr="004F4990">
        <w:rPr>
          <w:rtl/>
        </w:rPr>
        <w:t>הממשלה תפעיל מרכז תמיכה טלפוני ללא תשלום לשימוש המשתמשים ונציגיהם,</w:t>
      </w:r>
      <w:r w:rsidR="00004678" w:rsidRPr="004F4990">
        <w:rPr>
          <w:rtl/>
        </w:rPr>
        <w:t xml:space="preserve"> </w:t>
      </w:r>
      <w:r w:rsidRPr="004F4990">
        <w:rPr>
          <w:rtl/>
        </w:rPr>
        <w:t>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rsidR="004C63EB" w:rsidRPr="004F4990" w:rsidRDefault="004C63EB" w:rsidP="007B63A3">
      <w:pPr>
        <w:pStyle w:val="NumberList2"/>
        <w:numPr>
          <w:ilvl w:val="0"/>
          <w:numId w:val="61"/>
        </w:numPr>
      </w:pPr>
      <w:r w:rsidRPr="004F4990">
        <w:rPr>
          <w:rtl/>
        </w:rPr>
        <w:t>הממשלה תעניק לנציגי המשתמשים חוברת הדרכה למשתמש בקובץ דיגיטלי,</w:t>
      </w:r>
      <w:r w:rsidR="00004678">
        <w:rPr>
          <w:rFonts w:hint="cs"/>
          <w:rtl/>
        </w:rPr>
        <w:t xml:space="preserve"> </w:t>
      </w:r>
      <w:r w:rsidRPr="004F4990">
        <w:rPr>
          <w:rtl/>
        </w:rPr>
        <w:t>אותו יוכלו להוריד מפורטל הספקים או לקבלו מהגורם שהוגדר ככתובת מרכזית לניהול רישום המשתמשים.</w:t>
      </w:r>
    </w:p>
    <w:p w:rsidR="004C63EB" w:rsidRPr="00004678" w:rsidRDefault="00004678" w:rsidP="00004678">
      <w:pPr>
        <w:pStyle w:val="Para0"/>
        <w:rPr>
          <w:b/>
          <w:bCs/>
        </w:rPr>
      </w:pPr>
      <w:r>
        <w:rPr>
          <w:rFonts w:hint="cs"/>
          <w:b/>
          <w:bCs/>
          <w:rtl/>
        </w:rPr>
        <w:lastRenderedPageBreak/>
        <w:t>11.</w:t>
      </w:r>
      <w:r>
        <w:rPr>
          <w:rFonts w:hint="cs"/>
          <w:b/>
          <w:bCs/>
          <w:rtl/>
        </w:rPr>
        <w:tab/>
      </w:r>
      <w:r>
        <w:rPr>
          <w:b/>
          <w:bCs/>
          <w:rtl/>
        </w:rPr>
        <w:t>שימוש בהליכים חלופיים</w:t>
      </w:r>
    </w:p>
    <w:p w:rsidR="004C63EB" w:rsidRPr="004F4990" w:rsidRDefault="004C63EB" w:rsidP="007B63A3">
      <w:pPr>
        <w:pStyle w:val="NumberList2"/>
        <w:numPr>
          <w:ilvl w:val="0"/>
          <w:numId w:val="62"/>
        </w:numPr>
      </w:pPr>
      <w:r w:rsidRPr="004F4990">
        <w:rPr>
          <w:rtl/>
        </w:rPr>
        <w:t>הטמעת פורטל הספקים הממשלתי במשרדי הממשלה השונים תתבצע בהדרגה. הממשלה תודיע לכל המשתמשים על הצטרפות כל משרד חדש ע"י פרסום הודעה מתאימה בפורטל הספקים הממשלתי ו/או בדרך אחרת.</w:t>
      </w:r>
    </w:p>
    <w:p w:rsidR="004C63EB" w:rsidRPr="004F4990" w:rsidRDefault="004C63EB" w:rsidP="007B63A3">
      <w:pPr>
        <w:pStyle w:val="NumberList2"/>
        <w:numPr>
          <w:ilvl w:val="0"/>
          <w:numId w:val="62"/>
        </w:numPr>
      </w:pPr>
      <w:r w:rsidRPr="004F4990">
        <w:rPr>
          <w:rtl/>
        </w:rPr>
        <w:t>בפורטל יכללו הזמנות רכש מסוגים מסוימים, כפי שייקבע מעת לעת ע</w:t>
      </w:r>
      <w:r w:rsidR="00004678">
        <w:rPr>
          <w:rFonts w:hint="cs"/>
          <w:rtl/>
        </w:rPr>
        <w:t>ל-</w:t>
      </w:r>
      <w:r w:rsidRPr="004F4990">
        <w:rPr>
          <w:rtl/>
        </w:rPr>
        <w:t>י</w:t>
      </w:r>
      <w:r w:rsidR="00004678">
        <w:rPr>
          <w:rFonts w:hint="cs"/>
          <w:rtl/>
        </w:rPr>
        <w:t>די</w:t>
      </w:r>
      <w:r w:rsidRPr="004F4990">
        <w:rPr>
          <w:rtl/>
        </w:rPr>
        <w:t xml:space="preserve"> הממשלה.</w:t>
      </w:r>
    </w:p>
    <w:p w:rsidR="004C63EB" w:rsidRPr="004F4990" w:rsidRDefault="004C63EB" w:rsidP="007B63A3">
      <w:pPr>
        <w:pStyle w:val="NumberList2"/>
        <w:numPr>
          <w:ilvl w:val="0"/>
          <w:numId w:val="62"/>
        </w:numPr>
      </w:pPr>
      <w:r w:rsidRPr="004F4990">
        <w:rPr>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rsidR="004C63EB" w:rsidRPr="004F4990" w:rsidRDefault="004C63EB" w:rsidP="007B63A3">
      <w:pPr>
        <w:pStyle w:val="NumberList2"/>
        <w:numPr>
          <w:ilvl w:val="0"/>
          <w:numId w:val="62"/>
        </w:numPr>
      </w:pPr>
      <w:r w:rsidRPr="004F4990">
        <w:rPr>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rsidR="004C63EB" w:rsidRPr="00004678" w:rsidRDefault="00004678" w:rsidP="00004678">
      <w:pPr>
        <w:pStyle w:val="Para0"/>
        <w:rPr>
          <w:b/>
          <w:bCs/>
        </w:rPr>
      </w:pPr>
      <w:r>
        <w:rPr>
          <w:rFonts w:hint="cs"/>
          <w:b/>
          <w:bCs/>
          <w:rtl/>
        </w:rPr>
        <w:t>12.</w:t>
      </w:r>
      <w:r>
        <w:rPr>
          <w:rFonts w:hint="cs"/>
          <w:b/>
          <w:bCs/>
          <w:rtl/>
        </w:rPr>
        <w:tab/>
      </w:r>
      <w:r w:rsidR="004C63EB" w:rsidRPr="00004678">
        <w:rPr>
          <w:b/>
          <w:bCs/>
          <w:rtl/>
        </w:rPr>
        <w:t>בעיות ביצועי</w:t>
      </w:r>
      <w:r>
        <w:rPr>
          <w:b/>
          <w:bCs/>
          <w:rtl/>
        </w:rPr>
        <w:t>ם, פונקציונליות חסרה או חלקית</w:t>
      </w:r>
    </w:p>
    <w:p w:rsidR="004C63EB" w:rsidRPr="004F4990" w:rsidRDefault="004C63EB" w:rsidP="007B63A3">
      <w:pPr>
        <w:pStyle w:val="NumberList2"/>
        <w:numPr>
          <w:ilvl w:val="0"/>
          <w:numId w:val="63"/>
        </w:numPr>
      </w:pPr>
      <w:r w:rsidRPr="004F4990">
        <w:rPr>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rsidR="004C63EB" w:rsidRPr="004F4990" w:rsidRDefault="004C63EB" w:rsidP="007B63A3">
      <w:pPr>
        <w:pStyle w:val="NumberList2"/>
        <w:numPr>
          <w:ilvl w:val="0"/>
          <w:numId w:val="63"/>
        </w:numPr>
      </w:pPr>
      <w:r w:rsidRPr="004F4990">
        <w:rPr>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4C63EB" w:rsidRPr="004F4990" w:rsidRDefault="004C63EB" w:rsidP="007B63A3">
      <w:pPr>
        <w:pStyle w:val="NumberList2"/>
        <w:numPr>
          <w:ilvl w:val="0"/>
          <w:numId w:val="63"/>
        </w:numPr>
      </w:pPr>
      <w:r w:rsidRPr="004F4990">
        <w:rPr>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rsidR="004C63EB" w:rsidRPr="00004678" w:rsidRDefault="00004678" w:rsidP="00004678">
      <w:pPr>
        <w:pStyle w:val="Para0"/>
        <w:rPr>
          <w:b/>
          <w:bCs/>
        </w:rPr>
      </w:pPr>
      <w:r>
        <w:rPr>
          <w:rFonts w:hint="cs"/>
          <w:b/>
          <w:bCs/>
          <w:rtl/>
        </w:rPr>
        <w:t>13.</w:t>
      </w:r>
      <w:r>
        <w:rPr>
          <w:b/>
          <w:bCs/>
          <w:rtl/>
        </w:rPr>
        <w:tab/>
      </w:r>
      <w:r w:rsidR="004C63EB" w:rsidRPr="00004678">
        <w:rPr>
          <w:b/>
          <w:bCs/>
          <w:rtl/>
        </w:rPr>
        <w:t>שינויים חקיקתיים</w:t>
      </w:r>
    </w:p>
    <w:p w:rsidR="004C63EB" w:rsidRPr="004F4990" w:rsidRDefault="004C63EB" w:rsidP="007B63A3">
      <w:pPr>
        <w:pStyle w:val="NumberList2"/>
        <w:numPr>
          <w:ilvl w:val="0"/>
          <w:numId w:val="64"/>
        </w:numPr>
      </w:pPr>
      <w:r w:rsidRPr="004F4990">
        <w:rPr>
          <w:rtl/>
        </w:rPr>
        <w:t>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w:t>
      </w:r>
      <w:r w:rsidR="00004678">
        <w:rPr>
          <w:rtl/>
        </w:rPr>
        <w:t>דשים שיוגדרו.</w:t>
      </w:r>
    </w:p>
    <w:p w:rsidR="004C63EB" w:rsidRPr="00004678" w:rsidRDefault="004C63EB" w:rsidP="007B63A3">
      <w:pPr>
        <w:pStyle w:val="NumberList2"/>
        <w:numPr>
          <w:ilvl w:val="0"/>
          <w:numId w:val="64"/>
        </w:numPr>
        <w:rPr>
          <w:szCs w:val="26"/>
        </w:rPr>
      </w:pPr>
      <w:r w:rsidRPr="004F4990">
        <w:rPr>
          <w:rtl/>
        </w:rPr>
        <w:t>הממשלה שומרת לעצמה את הזכות לשנות הסדרים ותהליכים בניהול פורטל הספקים הממשלתי ע</w:t>
      </w:r>
      <w:r w:rsidR="000571A4">
        <w:rPr>
          <w:rFonts w:hint="cs"/>
          <w:rtl/>
        </w:rPr>
        <w:t>ל-</w:t>
      </w:r>
      <w:r w:rsidRPr="004F4990">
        <w:rPr>
          <w:rtl/>
        </w:rPr>
        <w:t>י</w:t>
      </w:r>
      <w:r w:rsidR="000571A4">
        <w:rPr>
          <w:rFonts w:hint="cs"/>
          <w:rtl/>
        </w:rPr>
        <w:t>די</w:t>
      </w:r>
      <w:r w:rsidRPr="004F4990">
        <w:rPr>
          <w:rtl/>
        </w:rPr>
        <w:t xml:space="preserve"> הודעה מראש למשתמשים ו/או נציגיהם דרך פורטל הספקים הממשלתי ו/או בדרכים אחרות ו/או ע</w:t>
      </w:r>
      <w:r w:rsidR="000571A4">
        <w:rPr>
          <w:rFonts w:hint="cs"/>
          <w:rtl/>
        </w:rPr>
        <w:t>ל-</w:t>
      </w:r>
      <w:r w:rsidRPr="004F4990">
        <w:rPr>
          <w:rtl/>
        </w:rPr>
        <w:t>י</w:t>
      </w:r>
      <w:r w:rsidR="000571A4">
        <w:rPr>
          <w:rFonts w:hint="cs"/>
          <w:rtl/>
        </w:rPr>
        <w:t>די</w:t>
      </w:r>
      <w:r w:rsidRPr="004F4990">
        <w:rPr>
          <w:rtl/>
        </w:rPr>
        <w:t xml:space="preserve"> שינוי תנאי חוזה זה. במקרה של שינוי חוזה המשתמש יידרש לחתום על חוזה תחליפי ו/או על נספח לחוזה זה. משתמש הרואה את עצמו נפגע ע</w:t>
      </w:r>
      <w:r w:rsidR="00004678">
        <w:rPr>
          <w:rFonts w:hint="cs"/>
          <w:rtl/>
        </w:rPr>
        <w:t>ל-ידי</w:t>
      </w:r>
      <w:r w:rsidRPr="004F4990">
        <w:rPr>
          <w:rtl/>
        </w:rPr>
        <w:t xml:space="preserve"> שינויים </w:t>
      </w:r>
      <w:r w:rsidRPr="004F4990">
        <w:rPr>
          <w:rtl/>
        </w:rPr>
        <w:lastRenderedPageBreak/>
        <w:t>אלה יהיה רשאי להפסיק את השימוש בפורטל הספקים הממשלתי ע</w:t>
      </w:r>
      <w:r w:rsidR="000571A4">
        <w:rPr>
          <w:rFonts w:hint="cs"/>
          <w:rtl/>
        </w:rPr>
        <w:t>ל-</w:t>
      </w:r>
      <w:r w:rsidRPr="004F4990">
        <w:rPr>
          <w:rtl/>
        </w:rPr>
        <w:t>י</w:t>
      </w:r>
      <w:r w:rsidR="000571A4">
        <w:rPr>
          <w:rFonts w:hint="cs"/>
          <w:rtl/>
        </w:rPr>
        <w:t>די</w:t>
      </w:r>
      <w:r w:rsidRPr="004F4990">
        <w:rPr>
          <w:rtl/>
        </w:rPr>
        <w:t xml:space="preserve"> הודעה בכתב לחברת ניהול תוך 30 יום מיום משלוח ההודעה על השינויים כאמור.</w:t>
      </w:r>
    </w:p>
    <w:p w:rsidR="004C63EB" w:rsidRPr="00004678" w:rsidRDefault="00004678" w:rsidP="00004678">
      <w:pPr>
        <w:pStyle w:val="Para0"/>
        <w:rPr>
          <w:b/>
          <w:bCs/>
          <w:rtl/>
        </w:rPr>
      </w:pPr>
      <w:r>
        <w:rPr>
          <w:rFonts w:hint="cs"/>
          <w:b/>
          <w:bCs/>
          <w:rtl/>
        </w:rPr>
        <w:t>14.</w:t>
      </w:r>
      <w:r>
        <w:rPr>
          <w:rFonts w:hint="cs"/>
          <w:b/>
          <w:bCs/>
          <w:rtl/>
        </w:rPr>
        <w:tab/>
      </w:r>
      <w:r w:rsidR="004C63EB" w:rsidRPr="00004678">
        <w:rPr>
          <w:b/>
          <w:bCs/>
          <w:rtl/>
        </w:rPr>
        <w:t>חבלה ומידע אסור</w:t>
      </w:r>
    </w:p>
    <w:p w:rsidR="004C63EB" w:rsidRPr="004F4990" w:rsidRDefault="004C63EB" w:rsidP="007B63A3">
      <w:pPr>
        <w:pStyle w:val="NumberList2"/>
        <w:numPr>
          <w:ilvl w:val="0"/>
          <w:numId w:val="65"/>
        </w:numPr>
      </w:pPr>
      <w:r w:rsidRPr="004F4990">
        <w:rPr>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rsidR="004C63EB" w:rsidRPr="004F4990" w:rsidRDefault="004C63EB" w:rsidP="007B63A3">
      <w:pPr>
        <w:pStyle w:val="NumberList2"/>
        <w:numPr>
          <w:ilvl w:val="0"/>
          <w:numId w:val="65"/>
        </w:numPr>
        <w:rPr>
          <w:rtl/>
        </w:rPr>
      </w:pPr>
      <w:r w:rsidRPr="004F4990">
        <w:rPr>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rsidR="004C63EB" w:rsidRPr="004F4990" w:rsidRDefault="004C63EB" w:rsidP="007B63A3">
      <w:pPr>
        <w:pStyle w:val="NumberList2"/>
        <w:numPr>
          <w:ilvl w:val="0"/>
          <w:numId w:val="65"/>
        </w:numPr>
        <w:rPr>
          <w:rtl/>
        </w:rPr>
      </w:pPr>
      <w:r w:rsidRPr="004F4990">
        <w:rPr>
          <w:rtl/>
        </w:rPr>
        <w:t>המשתמש וכל נציגיו מתחייבים לא לנסות לקבל מידע אסור מהמערכת, ואם במקרה יגיע אליהם מידע אסור בדרך כלשהי, מתחייבים המשתמש וכל נציגיו, ביחד ולחוד:</w:t>
      </w:r>
    </w:p>
    <w:p w:rsidR="004C63EB" w:rsidRPr="004F4990" w:rsidRDefault="004C63EB" w:rsidP="00004678">
      <w:pPr>
        <w:pStyle w:val="AlphaList3"/>
        <w:rPr>
          <w:rtl/>
        </w:rPr>
      </w:pPr>
      <w:r w:rsidRPr="004F4990">
        <w:rPr>
          <w:rtl/>
        </w:rPr>
        <w:t>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כשיוודע לו. אם הודפס המידע האסור, ישלח מיד המשתמש את הדף המודפס אל מרכז התמיכה של מרכבה, בלי להשאיר ברשותו העתק של הדף או העתק אחר של המידע האסור.</w:t>
      </w:r>
    </w:p>
    <w:p w:rsidR="004C63EB" w:rsidRPr="004F4990" w:rsidRDefault="004C63EB" w:rsidP="00004678">
      <w:pPr>
        <w:pStyle w:val="AlphaList3"/>
        <w:rPr>
          <w:rtl/>
        </w:rPr>
      </w:pPr>
      <w:r w:rsidRPr="004F4990">
        <w:rPr>
          <w:rtl/>
        </w:rPr>
        <w:t>להודיע מיד טלפונית וגם בכתב על האירוע לחברת הניהול.</w:t>
      </w:r>
    </w:p>
    <w:p w:rsidR="004C63EB" w:rsidRPr="004F4990" w:rsidRDefault="004C63EB" w:rsidP="000571A4">
      <w:pPr>
        <w:pStyle w:val="AlphaList3"/>
      </w:pPr>
      <w:r w:rsidRPr="004F4990">
        <w:rPr>
          <w:rtl/>
        </w:rPr>
        <w:t>לא לעשות כל שימוש במידע אסור ולא לגלותו לאיש, למעט גילוי הדרוש לצורך פסקאות א. ו-ב</w:t>
      </w:r>
      <w:r w:rsidR="000571A4">
        <w:rPr>
          <w:rFonts w:hint="cs"/>
          <w:rtl/>
        </w:rPr>
        <w:t>,</w:t>
      </w:r>
      <w:r w:rsidRPr="004F4990">
        <w:rPr>
          <w:rtl/>
        </w:rPr>
        <w:t xml:space="preserve"> לעיל.</w:t>
      </w:r>
    </w:p>
    <w:p w:rsidR="004C63EB" w:rsidRPr="00004678" w:rsidRDefault="004C63EB" w:rsidP="007B63A3">
      <w:pPr>
        <w:pStyle w:val="NumberList2"/>
        <w:numPr>
          <w:ilvl w:val="0"/>
          <w:numId w:val="65"/>
        </w:numPr>
        <w:rPr>
          <w:rtl/>
        </w:rPr>
      </w:pPr>
      <w:r w:rsidRPr="00004678">
        <w:rPr>
          <w:rtl/>
        </w:rPr>
        <w:t>המשתמש מתחייב לא להשתמש במידע בניגוד לדין.</w:t>
      </w:r>
    </w:p>
    <w:p w:rsidR="004C63EB" w:rsidRPr="00004678" w:rsidRDefault="004C63EB" w:rsidP="007B63A3">
      <w:pPr>
        <w:pStyle w:val="NumberList2"/>
        <w:numPr>
          <w:ilvl w:val="0"/>
          <w:numId w:val="65"/>
        </w:numPr>
      </w:pPr>
      <w:r w:rsidRPr="00004678">
        <w:rPr>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חוזה זה, מידע שיאפשר לו להתקשר למערכת.</w:t>
      </w:r>
    </w:p>
    <w:p w:rsidR="004C63EB" w:rsidRPr="00004678" w:rsidRDefault="004C63EB" w:rsidP="007B63A3">
      <w:pPr>
        <w:pStyle w:val="NumberList2"/>
        <w:numPr>
          <w:ilvl w:val="0"/>
          <w:numId w:val="65"/>
        </w:numPr>
        <w:rPr>
          <w:rtl/>
        </w:rPr>
      </w:pPr>
      <w:r w:rsidRPr="00004678">
        <w:rPr>
          <w:rtl/>
        </w:rPr>
        <w:t>המשתמש אחראי לכך שכל נציג מורשה שלו ימלא את חובותיו לפי כתב ההתחייבות ולפי חוזה זה וכן שהוא ימלא את כל הדרישות המוטלות על המשתמש בסעיף זה.</w:t>
      </w:r>
    </w:p>
    <w:p w:rsidR="004C63EB" w:rsidRPr="00004678" w:rsidRDefault="004C63EB" w:rsidP="007B63A3">
      <w:pPr>
        <w:pStyle w:val="NumberList2"/>
        <w:numPr>
          <w:ilvl w:val="0"/>
          <w:numId w:val="65"/>
        </w:numPr>
      </w:pPr>
      <w:r w:rsidRPr="00004678">
        <w:rPr>
          <w:rtl/>
        </w:rPr>
        <w:t>הפרה של אחת או יותר מהתחייבויות המשתמש על פי חוזה זה על ידי המשתמש או נציג מורשה שלו תחשב להפרת חוזה על ידי המשתמש, וזאת מבלי לפגוע בזכויות הממשלה לפיצוי, שיפוי או כל סעד אחר שיגיע לה מאת הנציג המורשה.</w:t>
      </w:r>
    </w:p>
    <w:p w:rsidR="004C63EB" w:rsidRPr="00004678" w:rsidRDefault="004C63EB" w:rsidP="007B63A3">
      <w:pPr>
        <w:pStyle w:val="NumberList2"/>
        <w:numPr>
          <w:ilvl w:val="0"/>
          <w:numId w:val="65"/>
        </w:numPr>
        <w:rPr>
          <w:rtl/>
        </w:rPr>
      </w:pPr>
      <w:r w:rsidRPr="00004678">
        <w:rPr>
          <w:rtl/>
        </w:rPr>
        <w:t>המשתמש מתחייב לבטל את הרשאתו של כל נציג מורשה שלו שהפסיק להיות שותף או הפסיק את עבודתו אצל המשתמש, לפי הענין, ולהודיע על כך לחברת ניהול טלפונית וגם בכתב תוך 48 שעות מיום סיום עבודתו של הנציג.</w:t>
      </w:r>
    </w:p>
    <w:p w:rsidR="004C63EB" w:rsidRPr="00004678" w:rsidRDefault="004C63EB" w:rsidP="007B63A3">
      <w:pPr>
        <w:pStyle w:val="NumberList2"/>
        <w:numPr>
          <w:ilvl w:val="0"/>
          <w:numId w:val="65"/>
        </w:numPr>
        <w:rPr>
          <w:rtl/>
        </w:rPr>
      </w:pPr>
      <w:r w:rsidRPr="00004678">
        <w:rPr>
          <w:rtl/>
        </w:rPr>
        <w:t>הודיע המשתמש לחברת ניהול כאמור בפסקה (8)</w:t>
      </w:r>
      <w:r w:rsidR="000571A4">
        <w:rPr>
          <w:rFonts w:hint="cs"/>
          <w:rtl/>
        </w:rPr>
        <w:t>,</w:t>
      </w:r>
      <w:r w:rsidRPr="00004678">
        <w:rPr>
          <w:rtl/>
        </w:rPr>
        <w:t xml:space="preserve">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rsidR="004C63EB" w:rsidRPr="00004678" w:rsidRDefault="004C63EB" w:rsidP="007B63A3">
      <w:pPr>
        <w:pStyle w:val="NumberList2"/>
        <w:numPr>
          <w:ilvl w:val="0"/>
          <w:numId w:val="65"/>
        </w:numPr>
      </w:pPr>
      <w:r w:rsidRPr="00004678">
        <w:rPr>
          <w:rtl/>
        </w:rPr>
        <w:lastRenderedPageBreak/>
        <w:t>הממשלה תהיה רשאית לבטל את ההרשאה לנציג מורשה של המשתמש מכל סיבה שהיא בתנאי שהממשלה תנמק את סיבת הביטול.</w:t>
      </w:r>
    </w:p>
    <w:p w:rsidR="004C63EB" w:rsidRPr="000571A4" w:rsidRDefault="000571A4" w:rsidP="000571A4">
      <w:pPr>
        <w:pStyle w:val="Para0"/>
        <w:rPr>
          <w:b/>
          <w:bCs/>
        </w:rPr>
      </w:pPr>
      <w:r>
        <w:rPr>
          <w:rFonts w:hint="cs"/>
          <w:b/>
          <w:bCs/>
          <w:rtl/>
        </w:rPr>
        <w:t>15.</w:t>
      </w:r>
      <w:r>
        <w:rPr>
          <w:rFonts w:hint="cs"/>
          <w:b/>
          <w:bCs/>
          <w:rtl/>
        </w:rPr>
        <w:tab/>
      </w:r>
      <w:r w:rsidR="004C63EB" w:rsidRPr="000571A4">
        <w:rPr>
          <w:b/>
          <w:bCs/>
          <w:rtl/>
        </w:rPr>
        <w:t>ניתוק המשתמש מפורטל הספקים הממשלתי</w:t>
      </w:r>
    </w:p>
    <w:p w:rsidR="004C63EB" w:rsidRPr="004F4990" w:rsidRDefault="004C63EB" w:rsidP="007B63A3">
      <w:pPr>
        <w:pStyle w:val="NumberList2"/>
        <w:numPr>
          <w:ilvl w:val="0"/>
          <w:numId w:val="66"/>
        </w:numPr>
        <w:rPr>
          <w:rtl/>
        </w:rPr>
      </w:pPr>
      <w:r w:rsidRPr="004F4990">
        <w:rPr>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rsidR="004C63EB" w:rsidRPr="004F4990" w:rsidRDefault="004C63EB" w:rsidP="007B63A3">
      <w:pPr>
        <w:pStyle w:val="NumberList2"/>
        <w:numPr>
          <w:ilvl w:val="0"/>
          <w:numId w:val="66"/>
        </w:numPr>
      </w:pPr>
      <w:r w:rsidRPr="004F4990">
        <w:rPr>
          <w:rtl/>
        </w:rPr>
        <w:t xml:space="preserve">אם יתברר כי קיים חשש לגבי נכונות ההצהרות של המשתמש או נציגיו שניתנו לממשלה או אם המשתמש או נציגיו קיבלו מידע אסור והשתמש בו בניגוד </w:t>
      </w:r>
      <w:r w:rsidRPr="004F4990">
        <w:rPr>
          <w:rFonts w:hint="cs"/>
          <w:rtl/>
        </w:rPr>
        <w:t>לאמור</w:t>
      </w:r>
      <w:r w:rsidRPr="004F4990">
        <w:rPr>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rsidR="004C63EB" w:rsidRPr="000571A4" w:rsidRDefault="000571A4" w:rsidP="000571A4">
      <w:pPr>
        <w:pStyle w:val="Para0"/>
        <w:rPr>
          <w:b/>
          <w:bCs/>
          <w:rtl/>
        </w:rPr>
      </w:pPr>
      <w:r>
        <w:rPr>
          <w:rFonts w:hint="cs"/>
          <w:b/>
          <w:bCs/>
          <w:rtl/>
        </w:rPr>
        <w:t>16.</w:t>
      </w:r>
      <w:r>
        <w:rPr>
          <w:rFonts w:hint="cs"/>
          <w:b/>
          <w:bCs/>
          <w:rtl/>
        </w:rPr>
        <w:tab/>
      </w:r>
      <w:r w:rsidR="004C63EB" w:rsidRPr="000571A4">
        <w:rPr>
          <w:b/>
          <w:bCs/>
          <w:rtl/>
        </w:rPr>
        <w:t>ביטול החוזה</w:t>
      </w:r>
    </w:p>
    <w:p w:rsidR="004C63EB" w:rsidRPr="004F4990" w:rsidRDefault="004C63EB" w:rsidP="007B63A3">
      <w:pPr>
        <w:pStyle w:val="NumberList2"/>
        <w:numPr>
          <w:ilvl w:val="0"/>
          <w:numId w:val="67"/>
        </w:numPr>
        <w:rPr>
          <w:rtl/>
        </w:rPr>
      </w:pPr>
      <w:r w:rsidRPr="004F4990">
        <w:rPr>
          <w:rtl/>
        </w:rPr>
        <w:t>כל אחד מהצדדים יהא רשאי לבטל חוזה זה מכל סיבה שהיא בהודעה בכתב, והביטול יכנס לתוקפו בחלוף 21 ימים לאחר שהגיעה הודעת הביטול אל הצד השני.</w:t>
      </w:r>
    </w:p>
    <w:p w:rsidR="004C63EB" w:rsidRPr="004F4990" w:rsidRDefault="004C63EB" w:rsidP="007B63A3">
      <w:pPr>
        <w:pStyle w:val="NumberList2"/>
        <w:numPr>
          <w:ilvl w:val="0"/>
          <w:numId w:val="67"/>
        </w:numPr>
        <w:rPr>
          <w:rtl/>
        </w:rPr>
      </w:pPr>
      <w:r w:rsidRPr="004F4990">
        <w:rPr>
          <w:rtl/>
        </w:rPr>
        <w:t>הפר המשתמש אחת או יותר מהתחייבויותיו לפי חוזה זה, תהא הממשלה רשאית לבטל את החוזה ללא הודעה מראש, מיד כשההפרה הגיעה לידיעתה ואולם תשקול הממשלה הענקת פסק זמן סביר לשם תיקון העילה לביטול החוזה בהתחשב באופי ההפרה שהניעה את הממשלה לביטול חוזה זה. אין באמור בסעיף קטן זה כדי לפגוע בזכויות הממשלה לכל סעד אחר המגיע לה מאת המשתמש או נציגו, לפי חוזה זה או על פי דין.</w:t>
      </w:r>
    </w:p>
    <w:p w:rsidR="000571A4" w:rsidRPr="000571A4" w:rsidRDefault="000571A4" w:rsidP="000571A4">
      <w:pPr>
        <w:pStyle w:val="Para0"/>
        <w:rPr>
          <w:b/>
          <w:bCs/>
        </w:rPr>
      </w:pPr>
      <w:r>
        <w:rPr>
          <w:rFonts w:hint="cs"/>
          <w:b/>
          <w:bCs/>
          <w:rtl/>
        </w:rPr>
        <w:t>17.</w:t>
      </w:r>
      <w:r>
        <w:rPr>
          <w:rFonts w:hint="cs"/>
          <w:b/>
          <w:bCs/>
          <w:rtl/>
        </w:rPr>
        <w:tab/>
      </w:r>
      <w:r w:rsidR="004C63EB" w:rsidRPr="000571A4">
        <w:rPr>
          <w:b/>
          <w:bCs/>
          <w:rtl/>
        </w:rPr>
        <w:t>הסבה</w:t>
      </w:r>
    </w:p>
    <w:p w:rsidR="004C63EB" w:rsidRPr="004F4990" w:rsidRDefault="004C63EB" w:rsidP="00D76E37">
      <w:pPr>
        <w:pStyle w:val="Para20"/>
      </w:pPr>
      <w:r w:rsidRPr="004F4990">
        <w:rPr>
          <w:rtl/>
        </w:rPr>
        <w:t>זכויות המשתמש לפי חוזה זה אינן ניתנות להסבה בדרך מיזוג תאגידים או בכל דרך אחרת ללא הסכמה בכתב ומראש של הממשלה.</w:t>
      </w:r>
    </w:p>
    <w:p w:rsidR="004C63EB" w:rsidRPr="000571A4" w:rsidRDefault="000571A4" w:rsidP="000571A4">
      <w:pPr>
        <w:pStyle w:val="Para0"/>
        <w:rPr>
          <w:b/>
          <w:bCs/>
        </w:rPr>
      </w:pPr>
      <w:r>
        <w:rPr>
          <w:rFonts w:hint="cs"/>
          <w:b/>
          <w:bCs/>
          <w:rtl/>
        </w:rPr>
        <w:t>18.</w:t>
      </w:r>
      <w:r>
        <w:rPr>
          <w:rFonts w:hint="cs"/>
          <w:b/>
          <w:bCs/>
          <w:rtl/>
        </w:rPr>
        <w:tab/>
      </w:r>
      <w:r w:rsidR="004C63EB" w:rsidRPr="000571A4">
        <w:rPr>
          <w:b/>
          <w:bCs/>
          <w:rtl/>
        </w:rPr>
        <w:t>סמכות שיפוט</w:t>
      </w:r>
    </w:p>
    <w:p w:rsidR="004C63EB" w:rsidRPr="004F4990" w:rsidRDefault="004C63EB" w:rsidP="000571A4">
      <w:pPr>
        <w:pStyle w:val="Para20"/>
      </w:pPr>
      <w:r w:rsidRPr="004F4990">
        <w:rPr>
          <w:rtl/>
        </w:rPr>
        <w:t>כל סכסוך משפטי ו/או תביעה לפי הסכם זה תוג</w:t>
      </w:r>
      <w:r w:rsidR="000571A4">
        <w:rPr>
          <w:rtl/>
        </w:rPr>
        <w:t>ש לבתי המשפט המוסמכים בירושלים.</w:t>
      </w:r>
    </w:p>
    <w:p w:rsidR="000571A4" w:rsidRPr="000571A4" w:rsidRDefault="000571A4" w:rsidP="000571A4">
      <w:pPr>
        <w:pStyle w:val="Para0"/>
        <w:rPr>
          <w:b/>
          <w:bCs/>
        </w:rPr>
      </w:pPr>
      <w:r>
        <w:rPr>
          <w:rFonts w:hint="cs"/>
          <w:b/>
          <w:bCs/>
          <w:rtl/>
        </w:rPr>
        <w:t>19.</w:t>
      </w:r>
      <w:r>
        <w:rPr>
          <w:rFonts w:hint="cs"/>
          <w:b/>
          <w:bCs/>
          <w:rtl/>
        </w:rPr>
        <w:tab/>
      </w:r>
      <w:r w:rsidR="004C63EB" w:rsidRPr="000571A4">
        <w:rPr>
          <w:b/>
          <w:bCs/>
          <w:rtl/>
        </w:rPr>
        <w:t>הודעות</w:t>
      </w:r>
    </w:p>
    <w:p w:rsidR="004C63EB" w:rsidRPr="004F4990" w:rsidRDefault="004C63EB" w:rsidP="000571A4">
      <w:pPr>
        <w:pStyle w:val="Para20"/>
      </w:pPr>
      <w:r w:rsidRPr="004F4990">
        <w:rPr>
          <w:rtl/>
        </w:rPr>
        <w:t>כל הודעה, דרישה, בקשה או מסמך שיש להודיע, למסור או לשלוח לפי חוזה זה, יהיו בכתב ויישלחו בדואר, ויראו אותם כאילו נמסרו 72 שעות לאחר המועד שבו נשלחו. במקביל על הצדדים להודיע את ה</w:t>
      </w:r>
      <w:r w:rsidR="000571A4">
        <w:rPr>
          <w:rtl/>
        </w:rPr>
        <w:t>הודעה האמורה גם במייל לצד השני.</w:t>
      </w:r>
    </w:p>
    <w:p w:rsidR="000571A4" w:rsidRDefault="000571A4" w:rsidP="000571A4">
      <w:pPr>
        <w:pStyle w:val="Para0"/>
        <w:rPr>
          <w:sz w:val="24"/>
          <w:rtl/>
        </w:rPr>
      </w:pPr>
      <w:r>
        <w:rPr>
          <w:rFonts w:hint="cs"/>
          <w:b/>
          <w:bCs/>
          <w:sz w:val="24"/>
          <w:rtl/>
        </w:rPr>
        <w:t>20.</w:t>
      </w:r>
      <w:r>
        <w:rPr>
          <w:rFonts w:hint="cs"/>
          <w:b/>
          <w:bCs/>
          <w:sz w:val="24"/>
          <w:rtl/>
        </w:rPr>
        <w:tab/>
      </w:r>
      <w:r w:rsidR="004C63EB" w:rsidRPr="000571A4">
        <w:rPr>
          <w:b/>
          <w:bCs/>
          <w:sz w:val="24"/>
          <w:rtl/>
        </w:rPr>
        <w:t>כתובות הצדדים</w:t>
      </w:r>
    </w:p>
    <w:p w:rsidR="004C63EB" w:rsidRPr="000571A4" w:rsidRDefault="004C63EB" w:rsidP="000571A4">
      <w:pPr>
        <w:pStyle w:val="Para20"/>
      </w:pPr>
      <w:r w:rsidRPr="000571A4">
        <w:rPr>
          <w:rtl/>
        </w:rPr>
        <w:t>הממשלה – משרד האוצר, חטיבת נכסים, רכש ולוגיסט</w:t>
      </w:r>
      <w:r w:rsidR="000571A4">
        <w:rPr>
          <w:rtl/>
        </w:rPr>
        <w:t>יקה, רח' קפלן 1, ירושלים.</w:t>
      </w:r>
    </w:p>
    <w:p w:rsidR="004C63EB" w:rsidRPr="004F4990" w:rsidRDefault="004C63EB" w:rsidP="000571A4">
      <w:pPr>
        <w:pStyle w:val="Para20"/>
        <w:rPr>
          <w:rtl/>
        </w:rPr>
      </w:pPr>
      <w:r w:rsidRPr="004F4990">
        <w:rPr>
          <w:rtl/>
        </w:rPr>
        <w:t>המשתמש</w:t>
      </w:r>
      <w:r w:rsidR="000571A4">
        <w:rPr>
          <w:rFonts w:hint="cs"/>
          <w:rtl/>
        </w:rPr>
        <w:t xml:space="preserve"> </w:t>
      </w:r>
      <w:r w:rsidRPr="004F4990">
        <w:rPr>
          <w:rtl/>
        </w:rPr>
        <w:t>-</w:t>
      </w:r>
      <w:r w:rsidR="000571A4">
        <w:rPr>
          <w:rFonts w:hint="cs"/>
          <w:rtl/>
        </w:rPr>
        <w:t xml:space="preserve"> </w:t>
      </w:r>
      <w:r w:rsidRPr="004F4990">
        <w:rPr>
          <w:rtl/>
        </w:rPr>
        <w:t>__________________________________________</w:t>
      </w:r>
      <w:r w:rsidR="000571A4">
        <w:rPr>
          <w:rFonts w:hint="cs"/>
          <w:rtl/>
        </w:rPr>
        <w:t>_______.</w:t>
      </w:r>
    </w:p>
    <w:p w:rsidR="004C63EB" w:rsidRPr="000571A4" w:rsidRDefault="004C63EB" w:rsidP="000571A4">
      <w:pPr>
        <w:pStyle w:val="Para20"/>
        <w:rPr>
          <w:rtl/>
        </w:rPr>
      </w:pPr>
      <w:r w:rsidRPr="000571A4">
        <w:rPr>
          <w:rtl/>
        </w:rPr>
        <w:t>ולראיה באו הצדדים על החתום בתאריך הנקוב בראש חוזה זה.</w:t>
      </w:r>
    </w:p>
    <w:p w:rsidR="004C63EB" w:rsidRPr="000571A4" w:rsidRDefault="004C63EB" w:rsidP="004C63EB">
      <w:pPr>
        <w:spacing w:before="360"/>
        <w:rPr>
          <w:rFonts w:ascii="Arial" w:hAnsi="Arial"/>
          <w:b/>
          <w:bCs/>
          <w:sz w:val="22"/>
          <w:u w:val="single"/>
          <w:rtl/>
        </w:rPr>
      </w:pPr>
      <w:r w:rsidRPr="000571A4">
        <w:rPr>
          <w:rFonts w:ascii="Arial" w:hAnsi="Arial"/>
          <w:b/>
          <w:bCs/>
          <w:sz w:val="22"/>
          <w:u w:val="single"/>
          <w:rtl/>
        </w:rPr>
        <w:t>חתימות הממשלה</w:t>
      </w:r>
    </w:p>
    <w:p w:rsidR="004C63EB" w:rsidRPr="000571A4" w:rsidRDefault="004C63EB" w:rsidP="00D76E37">
      <w:pPr>
        <w:pStyle w:val="Para0"/>
        <w:rPr>
          <w:rtl/>
        </w:rPr>
      </w:pPr>
      <w:r w:rsidRPr="000571A4">
        <w:rPr>
          <w:rtl/>
        </w:rPr>
        <w:t xml:space="preserve">שם </w:t>
      </w:r>
      <w:r w:rsidRPr="000571A4">
        <w:rPr>
          <w:rFonts w:hint="cs"/>
          <w:rtl/>
        </w:rPr>
        <w:t>_______________________</w:t>
      </w:r>
      <w:r w:rsidRPr="000571A4">
        <w:rPr>
          <w:rtl/>
        </w:rPr>
        <w:t xml:space="preserve"> חתימה </w:t>
      </w:r>
      <w:r w:rsidRPr="000571A4">
        <w:rPr>
          <w:rFonts w:hint="cs"/>
          <w:rtl/>
        </w:rPr>
        <w:t>______________________</w:t>
      </w:r>
    </w:p>
    <w:p w:rsidR="004C63EB" w:rsidRPr="000571A4" w:rsidRDefault="004C63EB" w:rsidP="00D76E37">
      <w:pPr>
        <w:pStyle w:val="Para0"/>
        <w:rPr>
          <w:rtl/>
        </w:rPr>
      </w:pPr>
      <w:r w:rsidRPr="000571A4">
        <w:rPr>
          <w:rtl/>
        </w:rPr>
        <w:t>שם _______________________</w:t>
      </w:r>
      <w:r w:rsidR="00D76E37">
        <w:rPr>
          <w:rFonts w:hint="cs"/>
          <w:rtl/>
        </w:rPr>
        <w:t xml:space="preserve"> </w:t>
      </w:r>
      <w:r w:rsidRPr="000571A4">
        <w:rPr>
          <w:rtl/>
        </w:rPr>
        <w:t>חתימה</w:t>
      </w:r>
      <w:r w:rsidR="001D1172">
        <w:rPr>
          <w:rFonts w:hint="cs"/>
          <w:rtl/>
        </w:rPr>
        <w:t xml:space="preserve"> </w:t>
      </w:r>
      <w:r w:rsidRPr="000571A4">
        <w:rPr>
          <w:rtl/>
        </w:rPr>
        <w:t>______________________</w:t>
      </w:r>
    </w:p>
    <w:p w:rsidR="004C63EB" w:rsidRPr="00D76E37" w:rsidRDefault="004C63EB" w:rsidP="00D76E37">
      <w:pPr>
        <w:spacing w:before="360"/>
        <w:rPr>
          <w:rFonts w:ascii="Arial" w:hAnsi="Arial"/>
          <w:b/>
          <w:bCs/>
          <w:sz w:val="22"/>
          <w:u w:val="single"/>
          <w:rtl/>
        </w:rPr>
      </w:pPr>
      <w:r w:rsidRPr="00D76E37">
        <w:rPr>
          <w:rFonts w:ascii="Arial" w:hAnsi="Arial"/>
          <w:b/>
          <w:bCs/>
          <w:sz w:val="22"/>
          <w:u w:val="single"/>
          <w:rtl/>
        </w:rPr>
        <w:lastRenderedPageBreak/>
        <w:t>חתימות המשתמש</w:t>
      </w:r>
    </w:p>
    <w:p w:rsidR="004C63EB" w:rsidRPr="004F4990" w:rsidRDefault="004C63EB" w:rsidP="00D76E37">
      <w:pPr>
        <w:pStyle w:val="Para0"/>
        <w:rPr>
          <w:rtl/>
        </w:rPr>
      </w:pPr>
      <w:r w:rsidRPr="004F4990">
        <w:rPr>
          <w:rtl/>
        </w:rPr>
        <w:t xml:space="preserve">שם </w:t>
      </w:r>
      <w:r w:rsidRPr="004F4990">
        <w:rPr>
          <w:rFonts w:hint="cs"/>
          <w:rtl/>
        </w:rPr>
        <w:t>_______________________</w:t>
      </w:r>
      <w:r w:rsidRPr="004F4990">
        <w:rPr>
          <w:rtl/>
        </w:rPr>
        <w:t xml:space="preserve"> חתימה </w:t>
      </w:r>
      <w:r w:rsidRPr="004F4990">
        <w:rPr>
          <w:rFonts w:hint="cs"/>
          <w:rtl/>
        </w:rPr>
        <w:t>______________________</w:t>
      </w:r>
    </w:p>
    <w:p w:rsidR="004C63EB" w:rsidRPr="004F4990" w:rsidRDefault="004C63EB" w:rsidP="00D76E37">
      <w:pPr>
        <w:pStyle w:val="Para0"/>
        <w:rPr>
          <w:rtl/>
        </w:rPr>
      </w:pPr>
      <w:r w:rsidRPr="004F4990">
        <w:rPr>
          <w:rtl/>
        </w:rPr>
        <w:t>שם _______________________</w:t>
      </w:r>
      <w:r w:rsidR="00D76E37">
        <w:rPr>
          <w:rFonts w:hint="cs"/>
          <w:rtl/>
        </w:rPr>
        <w:t xml:space="preserve"> </w:t>
      </w:r>
      <w:r w:rsidRPr="004F4990">
        <w:rPr>
          <w:rtl/>
        </w:rPr>
        <w:t>חתימה</w:t>
      </w:r>
      <w:r w:rsidR="001D1172">
        <w:rPr>
          <w:rFonts w:hint="cs"/>
          <w:rtl/>
        </w:rPr>
        <w:t xml:space="preserve"> </w:t>
      </w:r>
      <w:r w:rsidRPr="004F4990">
        <w:rPr>
          <w:rtl/>
        </w:rPr>
        <w:t>______________________</w:t>
      </w:r>
    </w:p>
    <w:p w:rsidR="004C63EB" w:rsidRPr="006B4A3B" w:rsidRDefault="004C63EB" w:rsidP="006B4A3B">
      <w:pPr>
        <w:pStyle w:val="Para0"/>
        <w:pageBreakBefore/>
        <w:rPr>
          <w:b/>
          <w:bCs/>
          <w:rtl/>
        </w:rPr>
      </w:pPr>
      <w:r w:rsidRPr="006B4A3B">
        <w:rPr>
          <w:rFonts w:hint="cs"/>
          <w:b/>
          <w:bCs/>
          <w:rtl/>
        </w:rPr>
        <w:lastRenderedPageBreak/>
        <w:t xml:space="preserve">נספח א' </w:t>
      </w:r>
      <w:r w:rsidRPr="006B4A3B">
        <w:rPr>
          <w:b/>
          <w:bCs/>
          <w:rtl/>
        </w:rPr>
        <w:t>–</w:t>
      </w:r>
      <w:r w:rsidRPr="006B4A3B">
        <w:rPr>
          <w:rFonts w:hint="cs"/>
          <w:b/>
          <w:bCs/>
          <w:rtl/>
        </w:rPr>
        <w:t xml:space="preserve"> דרישות לתשתית המקומית</w:t>
      </w:r>
    </w:p>
    <w:p w:rsidR="004C63EB" w:rsidRPr="00D76E37" w:rsidRDefault="00D76E37" w:rsidP="00D76E37">
      <w:pPr>
        <w:pStyle w:val="OutlineList0"/>
      </w:pPr>
      <w:r>
        <w:rPr>
          <w:rFonts w:hint="cs"/>
          <w:rtl/>
        </w:rPr>
        <w:t>אמצעים הניתנים מהגורם המנפק</w:t>
      </w:r>
    </w:p>
    <w:p w:rsidR="004C63EB" w:rsidRPr="004F4990" w:rsidRDefault="004C63EB" w:rsidP="007B63A3">
      <w:pPr>
        <w:pStyle w:val="Para0"/>
        <w:numPr>
          <w:ilvl w:val="1"/>
          <w:numId w:val="68"/>
        </w:numPr>
      </w:pPr>
      <w:r w:rsidRPr="004F4990">
        <w:rPr>
          <w:rtl/>
        </w:rPr>
        <w:t>קורא כרטיסים</w:t>
      </w:r>
      <w:r w:rsidRPr="004F4990">
        <w:rPr>
          <w:rFonts w:hint="cs"/>
          <w:rtl/>
        </w:rPr>
        <w:t>.</w:t>
      </w:r>
    </w:p>
    <w:p w:rsidR="004C63EB" w:rsidRPr="004F4990" w:rsidRDefault="004C63EB" w:rsidP="007B63A3">
      <w:pPr>
        <w:pStyle w:val="Para0"/>
        <w:numPr>
          <w:ilvl w:val="1"/>
          <w:numId w:val="68"/>
        </w:numPr>
      </w:pPr>
      <w:r w:rsidRPr="004F4990">
        <w:rPr>
          <w:rtl/>
        </w:rPr>
        <w:t>כרטיס חכם</w:t>
      </w:r>
      <w:r w:rsidRPr="004F4990">
        <w:rPr>
          <w:rFonts w:hint="cs"/>
          <w:rtl/>
        </w:rPr>
        <w:t>.</w:t>
      </w:r>
    </w:p>
    <w:p w:rsidR="004C63EB" w:rsidRPr="004F4990" w:rsidRDefault="004C63EB" w:rsidP="007B63A3">
      <w:pPr>
        <w:pStyle w:val="Para0"/>
        <w:numPr>
          <w:ilvl w:val="1"/>
          <w:numId w:val="68"/>
        </w:numPr>
      </w:pPr>
      <w:r w:rsidRPr="004F4990">
        <w:rPr>
          <w:rtl/>
        </w:rPr>
        <w:t>סיסמא</w:t>
      </w:r>
      <w:r w:rsidRPr="004F4990">
        <w:rPr>
          <w:rFonts w:hint="cs"/>
          <w:rtl/>
        </w:rPr>
        <w:t xml:space="preserve"> (</w:t>
      </w:r>
      <w:r w:rsidRPr="004F4990">
        <w:t>Pin Number</w:t>
      </w:r>
      <w:r w:rsidRPr="004F4990">
        <w:rPr>
          <w:rFonts w:hint="cs"/>
          <w:rtl/>
        </w:rPr>
        <w:t>).</w:t>
      </w:r>
    </w:p>
    <w:p w:rsidR="004C63EB" w:rsidRPr="00D76E37" w:rsidRDefault="004C63EB" w:rsidP="00D76E37">
      <w:pPr>
        <w:pStyle w:val="OutlineList0"/>
        <w:rPr>
          <w:rtl/>
        </w:rPr>
      </w:pPr>
      <w:r w:rsidRPr="00D76E37">
        <w:rPr>
          <w:rtl/>
        </w:rPr>
        <w:t>דרישות מערכת</w:t>
      </w:r>
    </w:p>
    <w:p w:rsidR="004C63EB" w:rsidRPr="004F4990" w:rsidRDefault="004C63EB" w:rsidP="00D76E37">
      <w:pPr>
        <w:pStyle w:val="Para10"/>
        <w:rPr>
          <w:rtl/>
        </w:rPr>
      </w:pPr>
      <w:r w:rsidRPr="004F4990">
        <w:rPr>
          <w:rFonts w:hint="cs"/>
          <w:rtl/>
        </w:rPr>
        <w:t>עבודה במערכת תתאפשר רק עם קיום דרישות החומרה והתוכנה הבאות:</w:t>
      </w:r>
    </w:p>
    <w:p w:rsidR="004C63EB" w:rsidRPr="00D76E37" w:rsidRDefault="004C63EB" w:rsidP="007B63A3">
      <w:pPr>
        <w:pStyle w:val="Para0"/>
        <w:numPr>
          <w:ilvl w:val="1"/>
          <w:numId w:val="69"/>
        </w:numPr>
      </w:pPr>
      <w:r w:rsidRPr="00D76E37">
        <w:rPr>
          <w:rtl/>
        </w:rPr>
        <w:t>יציאת</w:t>
      </w:r>
      <w:r w:rsidRPr="00D76E37">
        <w:t xml:space="preserve"> USB </w:t>
      </w:r>
      <w:r w:rsidRPr="00D76E37">
        <w:rPr>
          <w:rtl/>
        </w:rPr>
        <w:t>פנויה</w:t>
      </w:r>
      <w:r w:rsidRPr="00D76E37">
        <w:rPr>
          <w:rFonts w:hint="cs"/>
          <w:rtl/>
        </w:rPr>
        <w:t xml:space="preserve"> (עבור קורא הכרטיסים)</w:t>
      </w:r>
      <w:r w:rsidR="006B4A3B">
        <w:rPr>
          <w:rFonts w:hint="cs"/>
          <w:rtl/>
        </w:rPr>
        <w:t>.</w:t>
      </w:r>
    </w:p>
    <w:p w:rsidR="004C63EB" w:rsidRPr="00D76E37" w:rsidRDefault="004C63EB" w:rsidP="007B63A3">
      <w:pPr>
        <w:pStyle w:val="Para0"/>
        <w:numPr>
          <w:ilvl w:val="1"/>
          <w:numId w:val="69"/>
        </w:numPr>
      </w:pPr>
      <w:r w:rsidRPr="00D76E37">
        <w:rPr>
          <w:rtl/>
        </w:rPr>
        <w:t xml:space="preserve">דפדפן </w:t>
      </w:r>
      <w:r w:rsidRPr="00D76E37">
        <w:rPr>
          <w:rFonts w:hint="cs"/>
          <w:rtl/>
        </w:rPr>
        <w:t>אינטרנט אקספלורר 7.0 ומעלה</w:t>
      </w:r>
      <w:r w:rsidR="006B4A3B">
        <w:rPr>
          <w:rFonts w:hint="cs"/>
          <w:rtl/>
        </w:rPr>
        <w:t>.</w:t>
      </w:r>
    </w:p>
    <w:p w:rsidR="004C63EB" w:rsidRPr="00D76E37" w:rsidRDefault="004C63EB" w:rsidP="007B63A3">
      <w:pPr>
        <w:pStyle w:val="Para0"/>
        <w:numPr>
          <w:ilvl w:val="1"/>
          <w:numId w:val="69"/>
        </w:numPr>
        <w:rPr>
          <w:rtl/>
        </w:rPr>
      </w:pPr>
      <w:r w:rsidRPr="00D76E37">
        <w:rPr>
          <w:rFonts w:hint="cs"/>
          <w:rtl/>
        </w:rPr>
        <w:t xml:space="preserve">מערכת הפעלה </w:t>
      </w:r>
      <w:r w:rsidRPr="00D76E37">
        <w:t>W</w:t>
      </w:r>
      <w:r w:rsidR="006B4A3B">
        <w:t xml:space="preserve">indows </w:t>
      </w:r>
      <w:r w:rsidRPr="00D76E37">
        <w:t>7</w:t>
      </w:r>
      <w:r w:rsidRPr="00D76E37">
        <w:rPr>
          <w:rFonts w:hint="cs"/>
          <w:rtl/>
        </w:rPr>
        <w:t xml:space="preserve"> או </w:t>
      </w:r>
      <w:r w:rsidRPr="00D76E37">
        <w:t>W</w:t>
      </w:r>
      <w:r w:rsidR="006B4A3B">
        <w:t xml:space="preserve">indows </w:t>
      </w:r>
      <w:r w:rsidRPr="00D76E37">
        <w:t>8/8.1</w:t>
      </w:r>
      <w:r w:rsidRPr="00D76E37">
        <w:rPr>
          <w:rtl/>
        </w:rPr>
        <w:t xml:space="preserve"> </w:t>
      </w:r>
      <w:r w:rsidRPr="00D76E37">
        <w:rPr>
          <w:rFonts w:hint="cs"/>
          <w:rtl/>
        </w:rPr>
        <w:t xml:space="preserve">או </w:t>
      </w:r>
      <w:r w:rsidRPr="00D76E37">
        <w:t>VISTA</w:t>
      </w:r>
      <w:r w:rsidR="006B4A3B">
        <w:rPr>
          <w:rFonts w:hint="cs"/>
          <w:rtl/>
        </w:rPr>
        <w:t>.</w:t>
      </w:r>
    </w:p>
    <w:p w:rsidR="004C63EB" w:rsidRPr="00D76E37" w:rsidRDefault="004C63EB" w:rsidP="007B63A3">
      <w:pPr>
        <w:pStyle w:val="Para0"/>
        <w:numPr>
          <w:ilvl w:val="1"/>
          <w:numId w:val="69"/>
        </w:numPr>
      </w:pPr>
      <w:r w:rsidRPr="00D76E37">
        <w:t>Windows XP</w:t>
      </w:r>
      <w:r w:rsidR="006B4A3B">
        <w:rPr>
          <w:rFonts w:hint="cs"/>
          <w:rtl/>
        </w:rPr>
        <w:t xml:space="preserve"> </w:t>
      </w:r>
      <w:r w:rsidRPr="00D76E37">
        <w:rPr>
          <w:rFonts w:hint="cs"/>
          <w:rtl/>
        </w:rPr>
        <w:t xml:space="preserve">- עם </w:t>
      </w:r>
      <w:r w:rsidRPr="00D76E37">
        <w:t>3 Service Pack</w:t>
      </w:r>
      <w:r w:rsidRPr="00D76E37">
        <w:rPr>
          <w:rFonts w:hint="cs"/>
          <w:rtl/>
        </w:rPr>
        <w:t xml:space="preserve"> ומעלה.</w:t>
      </w:r>
    </w:p>
    <w:p w:rsidR="004C63EB" w:rsidRPr="00D76E37" w:rsidRDefault="004C63EB" w:rsidP="007B63A3">
      <w:pPr>
        <w:pStyle w:val="Para0"/>
        <w:numPr>
          <w:ilvl w:val="1"/>
          <w:numId w:val="69"/>
        </w:numPr>
      </w:pPr>
      <w:r w:rsidRPr="00D76E37">
        <w:rPr>
          <w:rFonts w:hint="cs"/>
          <w:rtl/>
        </w:rPr>
        <w:t>קורא כרטיסים מותקן *</w:t>
      </w:r>
    </w:p>
    <w:p w:rsidR="004C63EB" w:rsidRPr="00D76E37" w:rsidRDefault="004C63EB" w:rsidP="007B63A3">
      <w:pPr>
        <w:pStyle w:val="Para0"/>
        <w:numPr>
          <w:ilvl w:val="1"/>
          <w:numId w:val="69"/>
        </w:numPr>
      </w:pPr>
      <w:r w:rsidRPr="00D76E37">
        <w:rPr>
          <w:rFonts w:hint="cs"/>
          <w:rtl/>
        </w:rPr>
        <w:t>תוכנת גישה לכרטיס חכם מותקנת</w:t>
      </w:r>
      <w:r w:rsidR="006B4A3B">
        <w:rPr>
          <w:rFonts w:hint="cs"/>
          <w:rtl/>
        </w:rPr>
        <w:t xml:space="preserve"> </w:t>
      </w:r>
      <w:r w:rsidRPr="00D76E37">
        <w:rPr>
          <w:rFonts w:hint="cs"/>
          <w:rtl/>
        </w:rPr>
        <w:t>*</w:t>
      </w:r>
    </w:p>
    <w:p w:rsidR="004C63EB" w:rsidRPr="00D76E37" w:rsidRDefault="004C63EB" w:rsidP="007B63A3">
      <w:pPr>
        <w:pStyle w:val="Para0"/>
        <w:numPr>
          <w:ilvl w:val="1"/>
          <w:numId w:val="69"/>
        </w:numPr>
      </w:pPr>
      <w:r w:rsidRPr="00D76E37">
        <w:rPr>
          <w:rFonts w:hint="cs"/>
          <w:rtl/>
        </w:rPr>
        <w:t>תכנת חתימה דיגיטלית (</w:t>
      </w:r>
      <w:r w:rsidRPr="00D76E37">
        <w:t>Sign&amp;Verify</w:t>
      </w:r>
      <w:r w:rsidRPr="00D76E37">
        <w:rPr>
          <w:rFonts w:hint="cs"/>
          <w:rtl/>
        </w:rPr>
        <w:t>) מותקנת</w:t>
      </w:r>
      <w:r w:rsidR="006B4A3B">
        <w:rPr>
          <w:rFonts w:hint="cs"/>
          <w:rtl/>
        </w:rPr>
        <w:t xml:space="preserve"> </w:t>
      </w:r>
      <w:r w:rsidRPr="00D76E37">
        <w:rPr>
          <w:rFonts w:hint="cs"/>
          <w:rtl/>
        </w:rPr>
        <w:t>*</w:t>
      </w:r>
    </w:p>
    <w:p w:rsidR="004C63EB" w:rsidRPr="00D76E37" w:rsidRDefault="004C63EB" w:rsidP="007B63A3">
      <w:pPr>
        <w:pStyle w:val="Para0"/>
        <w:numPr>
          <w:ilvl w:val="1"/>
          <w:numId w:val="69"/>
        </w:numPr>
        <w:rPr>
          <w:rtl/>
        </w:rPr>
      </w:pPr>
      <w:r w:rsidRPr="00D76E37">
        <w:rPr>
          <w:rtl/>
        </w:rPr>
        <w:t xml:space="preserve">לצורך השתלטות על תחנות העבודה </w:t>
      </w:r>
      <w:r w:rsidRPr="00D76E37">
        <w:rPr>
          <w:rFonts w:hint="cs"/>
          <w:rtl/>
        </w:rPr>
        <w:t>של המשתמש</w:t>
      </w:r>
      <w:r w:rsidRPr="00D76E37">
        <w:rPr>
          <w:rtl/>
        </w:rPr>
        <w:t xml:space="preserve"> יש להפעיל תוכנה בשם, </w:t>
      </w:r>
      <w:r w:rsidRPr="00D76E37">
        <w:t>N</w:t>
      </w:r>
      <w:r w:rsidR="006B4A3B">
        <w:t>etViewer</w:t>
      </w:r>
      <w:r w:rsidRPr="00D76E37">
        <w:rPr>
          <w:rtl/>
        </w:rPr>
        <w:t xml:space="preserve"> הפעלת התוכנה וההשתלטות תעשה בליווי התומך של מרכב"ה</w:t>
      </w:r>
      <w:r w:rsidRPr="00D76E37">
        <w:rPr>
          <w:rFonts w:hint="cs"/>
          <w:rtl/>
        </w:rPr>
        <w:t xml:space="preserve"> מאתר </w:t>
      </w:r>
      <w:r w:rsidR="006B4A3B">
        <w:t>Gov.il</w:t>
      </w:r>
    </w:p>
    <w:p w:rsidR="004C63EB" w:rsidRPr="006B4A3B" w:rsidRDefault="006B4A3B" w:rsidP="006B4A3B">
      <w:pPr>
        <w:pStyle w:val="Para0"/>
        <w:ind w:left="850" w:hanging="425"/>
      </w:pPr>
      <w:r w:rsidRPr="006B4A3B">
        <w:rPr>
          <w:rFonts w:hint="cs"/>
          <w:rtl/>
        </w:rPr>
        <w:t>*</w:t>
      </w:r>
      <w:r>
        <w:rPr>
          <w:rFonts w:hint="cs"/>
          <w:rtl/>
        </w:rPr>
        <w:tab/>
      </w:r>
      <w:r w:rsidR="004C63EB" w:rsidRPr="006B4A3B">
        <w:rPr>
          <w:rFonts w:hint="cs"/>
          <w:rtl/>
        </w:rPr>
        <w:t xml:space="preserve">הנחיות להתקנת כרטיס חכם ותוכנת </w:t>
      </w:r>
      <w:r w:rsidR="004C63EB" w:rsidRPr="006B4A3B">
        <w:rPr>
          <w:rFonts w:asciiTheme="majorBidi" w:hAnsiTheme="majorBidi" w:cstheme="majorBidi"/>
        </w:rPr>
        <w:t>Sign&amp;Verify</w:t>
      </w:r>
      <w:r w:rsidR="004C63EB" w:rsidRPr="006B4A3B">
        <w:rPr>
          <w:rFonts w:hint="cs"/>
          <w:rtl/>
        </w:rPr>
        <w:t xml:space="preserve"> ניתן למצוא בפורטל השירותים והמידע</w:t>
      </w:r>
      <w:r>
        <w:rPr>
          <w:rFonts w:hint="cs"/>
          <w:rtl/>
        </w:rPr>
        <w:t xml:space="preserve"> </w:t>
      </w:r>
      <w:r w:rsidR="004C63EB" w:rsidRPr="006B4A3B">
        <w:rPr>
          <w:rFonts w:hint="cs"/>
          <w:rtl/>
        </w:rPr>
        <w:t xml:space="preserve">הממשלתי בכתובת </w:t>
      </w:r>
      <w:hyperlink r:id="rId8" w:history="1">
        <w:r w:rsidR="004C63EB" w:rsidRPr="006B4A3B">
          <w:rPr>
            <w:rStyle w:val="Hyperlink"/>
            <w:sz w:val="24"/>
            <w:rtl/>
          </w:rPr>
          <w:t>קישור לפורטל השירותים</w:t>
        </w:r>
        <w:r w:rsidR="004C63EB" w:rsidRPr="006B4A3B">
          <w:rPr>
            <w:rStyle w:val="Hyperlink"/>
            <w:rFonts w:hint="cs"/>
            <w:sz w:val="24"/>
            <w:rtl/>
          </w:rPr>
          <w:t xml:space="preserve"> </w:t>
        </w:r>
        <w:r w:rsidR="004C63EB" w:rsidRPr="006B4A3B">
          <w:rPr>
            <w:rStyle w:val="Hyperlink"/>
            <w:sz w:val="24"/>
            <w:rtl/>
          </w:rPr>
          <w:t>והמידע הממשלתי</w:t>
        </w:r>
      </w:hyperlink>
      <w:r w:rsidR="004C63EB" w:rsidRPr="006B4A3B">
        <w:rPr>
          <w:rFonts w:hint="cs"/>
          <w:rtl/>
        </w:rPr>
        <w:t>.</w:t>
      </w:r>
    </w:p>
    <w:p w:rsidR="004C63EB" w:rsidRDefault="004C63EB" w:rsidP="006B4A3B">
      <w:pPr>
        <w:pStyle w:val="Para0"/>
        <w:pageBreakBefore/>
        <w:rPr>
          <w:b/>
          <w:bCs/>
          <w:rtl/>
        </w:rPr>
      </w:pPr>
      <w:r w:rsidRPr="006B4A3B">
        <w:rPr>
          <w:b/>
          <w:bCs/>
          <w:rtl/>
        </w:rPr>
        <w:lastRenderedPageBreak/>
        <w:t>נספח ב' – הצהרת נציג המשתמש ואישור על סמכויות נציג המשתמש בפורטל הספקים הממשלתי</w:t>
      </w:r>
      <w:r w:rsidR="006B4A3B">
        <w:rPr>
          <w:rFonts w:hint="cs"/>
          <w:b/>
          <w:bCs/>
          <w:rtl/>
        </w:rPr>
        <w:t xml:space="preserve"> </w:t>
      </w:r>
      <w:r w:rsidRPr="006B4A3B">
        <w:rPr>
          <w:b/>
          <w:bCs/>
          <w:rtl/>
        </w:rPr>
        <w:t>אל ממשלת ישראל, באמצעות החשב הכללי, משרד האוצר</w:t>
      </w:r>
    </w:p>
    <w:p w:rsidR="004C63EB" w:rsidRPr="004F4990" w:rsidRDefault="004C63EB" w:rsidP="00AB1063">
      <w:pPr>
        <w:pStyle w:val="Para0"/>
        <w:rPr>
          <w:b/>
          <w:bCs/>
          <w:u w:val="single"/>
          <w:rtl/>
          <w:lang w:val="en-GB"/>
        </w:rPr>
      </w:pPr>
      <w:r w:rsidRPr="004F4990">
        <w:rPr>
          <w:rtl/>
          <w:lang w:val="en-GB"/>
        </w:rPr>
        <w:t>(מחק את המיותר)</w:t>
      </w:r>
    </w:p>
    <w:p w:rsidR="004C63EB" w:rsidRPr="004F4990" w:rsidRDefault="004C63EB" w:rsidP="00AB1063">
      <w:pPr>
        <w:pStyle w:val="Para0"/>
        <w:rPr>
          <w:lang w:val="en-GB"/>
        </w:rPr>
      </w:pPr>
      <w:r w:rsidRPr="004F4990">
        <w:rPr>
          <w:rtl/>
          <w:lang w:val="en-GB"/>
        </w:rPr>
        <w:t>אני/אנו הח"מ מודיע/ים בכך כי:</w:t>
      </w:r>
    </w:p>
    <w:p w:rsidR="004C63EB" w:rsidRPr="00AB1063" w:rsidRDefault="004C63EB" w:rsidP="007B63A3">
      <w:pPr>
        <w:pStyle w:val="NumberList0"/>
        <w:numPr>
          <w:ilvl w:val="0"/>
          <w:numId w:val="70"/>
        </w:numPr>
        <w:rPr>
          <w:lang w:val="en-GB"/>
        </w:rPr>
      </w:pPr>
      <w:r w:rsidRPr="00AB1063">
        <w:rPr>
          <w:rtl/>
          <w:lang w:val="en-GB"/>
        </w:rPr>
        <w:t>כי איש הקשר מטעמי/מטעם השותפות הרשומה בשם:</w:t>
      </w:r>
      <w:r w:rsidR="00AB1063">
        <w:rPr>
          <w:rFonts w:hint="cs"/>
          <w:rtl/>
          <w:lang w:val="en-GB"/>
        </w:rPr>
        <w:t xml:space="preserve"> </w:t>
      </w:r>
      <w:r w:rsidR="00AB1063">
        <w:rPr>
          <w:rFonts w:hint="cs"/>
          <w:u w:val="single"/>
          <w:rtl/>
          <w:lang w:val="en-GB"/>
        </w:rPr>
        <w:t>(שם שותפות)</w:t>
      </w:r>
      <w:r w:rsidRPr="00AB1063">
        <w:rPr>
          <w:rtl/>
          <w:lang w:val="en-GB"/>
        </w:rPr>
        <w:t>/מטעם החברה בשם</w:t>
      </w:r>
      <w:r w:rsidR="00AB1063">
        <w:rPr>
          <w:rFonts w:hint="cs"/>
          <w:rtl/>
          <w:lang w:val="en-GB"/>
        </w:rPr>
        <w:t xml:space="preserve"> </w:t>
      </w:r>
      <w:r w:rsidR="00AB1063">
        <w:rPr>
          <w:rFonts w:hint="cs"/>
          <w:u w:val="single"/>
          <w:rtl/>
          <w:lang w:val="en-GB"/>
        </w:rPr>
        <w:t>(שם חברה)</w:t>
      </w:r>
      <w:r w:rsidRPr="00AB1063">
        <w:rPr>
          <w:rtl/>
          <w:lang w:val="en-GB"/>
        </w:rPr>
        <w:t xml:space="preserve"> בע"מ/ (להלן</w:t>
      </w:r>
      <w:r w:rsidR="00AB1063">
        <w:rPr>
          <w:rFonts w:hint="cs"/>
          <w:rtl/>
          <w:lang w:val="en-GB"/>
        </w:rPr>
        <w:t>:</w:t>
      </w:r>
      <w:r w:rsidRPr="00AB1063">
        <w:rPr>
          <w:rtl/>
          <w:lang w:val="en-GB"/>
        </w:rPr>
        <w:t xml:space="preserve"> </w:t>
      </w:r>
      <w:r w:rsidR="00AB1063">
        <w:rPr>
          <w:rFonts w:hint="cs"/>
          <w:rtl/>
          <w:lang w:val="en-GB"/>
        </w:rPr>
        <w:t>"</w:t>
      </w:r>
      <w:r w:rsidRPr="00AB1063">
        <w:rPr>
          <w:b/>
          <w:bCs/>
          <w:rtl/>
          <w:lang w:val="en-GB"/>
        </w:rPr>
        <w:t>המשתמש</w:t>
      </w:r>
      <w:r w:rsidR="00AB1063">
        <w:rPr>
          <w:rFonts w:hint="cs"/>
          <w:rtl/>
          <w:lang w:val="en-GB"/>
        </w:rPr>
        <w:t>"</w:t>
      </w:r>
      <w:r w:rsidRPr="00AB1063">
        <w:rPr>
          <w:rtl/>
          <w:lang w:val="en-GB"/>
        </w:rPr>
        <w:t>) הינו מר/גב</w:t>
      </w:r>
      <w:r w:rsidR="00AB1063">
        <w:rPr>
          <w:rFonts w:hint="cs"/>
          <w:rtl/>
          <w:lang w:val="en-GB"/>
        </w:rPr>
        <w:t>'</w:t>
      </w:r>
      <w:r w:rsidRPr="00AB1063">
        <w:rPr>
          <w:rtl/>
          <w:lang w:val="en-GB"/>
        </w:rPr>
        <w:t xml:space="preserve"> </w:t>
      </w:r>
      <w:r w:rsidR="00AB1063">
        <w:rPr>
          <w:rFonts w:hint="cs"/>
          <w:u w:val="single"/>
          <w:rtl/>
          <w:lang w:val="en-GB"/>
        </w:rPr>
        <w:t>(שם מלא)</w:t>
      </w:r>
      <w:r w:rsidR="00AB1063" w:rsidRPr="00AB1063">
        <w:rPr>
          <w:rFonts w:hint="cs"/>
          <w:rtl/>
          <w:lang w:val="en-GB"/>
        </w:rPr>
        <w:t xml:space="preserve"> </w:t>
      </w:r>
      <w:r w:rsidR="00AB1063">
        <w:rPr>
          <w:rtl/>
          <w:lang w:val="en-GB"/>
        </w:rPr>
        <w:t>(להלן</w:t>
      </w:r>
      <w:r w:rsidR="00AB1063">
        <w:rPr>
          <w:rFonts w:hint="cs"/>
          <w:rtl/>
          <w:lang w:val="en-GB"/>
        </w:rPr>
        <w:t>: "</w:t>
      </w:r>
      <w:r w:rsidRPr="00AB1063">
        <w:rPr>
          <w:b/>
          <w:bCs/>
          <w:rtl/>
          <w:lang w:val="en-GB"/>
        </w:rPr>
        <w:t>נציג המשתמש</w:t>
      </w:r>
      <w:r w:rsidR="00AB1063" w:rsidRPr="00AB1063">
        <w:rPr>
          <w:rFonts w:hint="cs"/>
          <w:rtl/>
          <w:lang w:val="en-GB"/>
        </w:rPr>
        <w:t>"</w:t>
      </w:r>
      <w:r w:rsidRPr="00AB1063">
        <w:rPr>
          <w:rtl/>
          <w:lang w:val="en-GB"/>
        </w:rPr>
        <w:t>) עבורו בכוונתנו להנפיק כרטיס חכם לצורך שימוש בפורטל הספקים הממשלתי לרבות לצורך הגשת דיווחי ביצוע וחשבוניות למשרדי ממשלה</w:t>
      </w:r>
      <w:r w:rsidRPr="004F4990">
        <w:rPr>
          <w:rtl/>
        </w:rPr>
        <w:t>.</w:t>
      </w:r>
    </w:p>
    <w:p w:rsidR="004C63EB" w:rsidRPr="00AB1063" w:rsidRDefault="004C63EB" w:rsidP="007B63A3">
      <w:pPr>
        <w:pStyle w:val="NumberList0"/>
        <w:numPr>
          <w:ilvl w:val="0"/>
          <w:numId w:val="70"/>
        </w:numPr>
        <w:rPr>
          <w:lang w:val="en-GB"/>
        </w:rPr>
      </w:pPr>
      <w:r w:rsidRPr="00AB1063">
        <w:rPr>
          <w:rtl/>
          <w:lang w:val="en-GB"/>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rsidR="004C63EB" w:rsidRPr="00AB1063" w:rsidRDefault="004C63EB" w:rsidP="007B63A3">
      <w:pPr>
        <w:pStyle w:val="NumberList0"/>
        <w:numPr>
          <w:ilvl w:val="0"/>
          <w:numId w:val="70"/>
        </w:numPr>
        <w:rPr>
          <w:lang w:val="en-GB"/>
        </w:rPr>
      </w:pPr>
      <w:r w:rsidRPr="00AB1063">
        <w:rPr>
          <w:rtl/>
          <w:lang w:val="en-GB"/>
        </w:rPr>
        <w:t>יובהר, כי על המשתמש חלה האחריות לוודא את קבלת הודעתו כאמור לעיל, וכי רק לאחר קבלת האישור מטעם החברה המנהלת, האמור יחזה להיות כנתקבל.</w:t>
      </w:r>
    </w:p>
    <w:p w:rsidR="004C63EB" w:rsidRPr="00AB1063" w:rsidRDefault="004C63EB" w:rsidP="007B63A3">
      <w:pPr>
        <w:pStyle w:val="NumberList0"/>
        <w:numPr>
          <w:ilvl w:val="0"/>
          <w:numId w:val="70"/>
        </w:numPr>
        <w:rPr>
          <w:lang w:val="en-GB"/>
        </w:rPr>
      </w:pPr>
      <w:r w:rsidRPr="00AB1063">
        <w:rPr>
          <w:rtl/>
          <w:lang w:val="en-GB"/>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rsidR="004C63EB" w:rsidRPr="00AB1063" w:rsidRDefault="004C63EB" w:rsidP="007B63A3">
      <w:pPr>
        <w:pStyle w:val="NumberList0"/>
        <w:numPr>
          <w:ilvl w:val="0"/>
          <w:numId w:val="70"/>
        </w:numPr>
        <w:rPr>
          <w:lang w:val="en-GB"/>
        </w:rPr>
      </w:pPr>
      <w:r w:rsidRPr="00AB1063">
        <w:rPr>
          <w:rtl/>
          <w:lang w:val="en-GB"/>
        </w:rPr>
        <w:t>הצהרה זאת באה בנוסף על ההתקשרות מול הגורם המאשר לצורך הנפקת תעודת חתימה אלקטרונית מאושרת.</w:t>
      </w:r>
    </w:p>
    <w:p w:rsidR="004C63EB" w:rsidRPr="004F4990" w:rsidRDefault="004C63EB" w:rsidP="007B63A3">
      <w:pPr>
        <w:pStyle w:val="NumberList0"/>
        <w:numPr>
          <w:ilvl w:val="0"/>
          <w:numId w:val="70"/>
        </w:numPr>
        <w:rPr>
          <w:rFonts w:ascii="Arial" w:hAnsi="Arial"/>
          <w:sz w:val="24"/>
          <w:lang w:val="en-GB"/>
        </w:rPr>
      </w:pPr>
      <w:r w:rsidRPr="004F4990">
        <w:rPr>
          <w:rFonts w:ascii="Arial" w:hAnsi="Arial"/>
          <w:sz w:val="24"/>
          <w:rtl/>
          <w:lang w:val="en-GB"/>
        </w:rPr>
        <w:t>פרטי נציג המשתמש הינם כלהלן:</w:t>
      </w:r>
    </w:p>
    <w:p w:rsidR="004C63EB" w:rsidRPr="00AB1063" w:rsidRDefault="00AB1063" w:rsidP="007B63A3">
      <w:pPr>
        <w:pStyle w:val="AlphaList1"/>
        <w:numPr>
          <w:ilvl w:val="0"/>
          <w:numId w:val="71"/>
        </w:numPr>
        <w:tabs>
          <w:tab w:val="clear" w:pos="720"/>
          <w:tab w:val="left" w:pos="2835"/>
        </w:tabs>
        <w:rPr>
          <w:lang w:val="en-GB"/>
        </w:rPr>
      </w:pPr>
      <w:r>
        <w:rPr>
          <w:rtl/>
          <w:lang w:val="en-GB"/>
        </w:rPr>
        <w:t>שם מלא</w:t>
      </w:r>
      <w:r>
        <w:rPr>
          <w:rFonts w:hint="cs"/>
          <w:rtl/>
          <w:lang w:val="en-GB"/>
        </w:rPr>
        <w:t>:</w:t>
      </w:r>
      <w:r w:rsidR="001D1172">
        <w:rPr>
          <w:rtl/>
          <w:lang w:val="en-GB"/>
        </w:rPr>
        <w:tab/>
      </w:r>
      <w:r>
        <w:rPr>
          <w:rFonts w:hint="cs"/>
          <w:rtl/>
          <w:lang w:val="en-GB"/>
        </w:rPr>
        <w:t>____________________</w:t>
      </w:r>
    </w:p>
    <w:p w:rsidR="004C63EB" w:rsidRPr="00AB1063" w:rsidRDefault="00AB1063" w:rsidP="007B63A3">
      <w:pPr>
        <w:pStyle w:val="AlphaList1"/>
        <w:numPr>
          <w:ilvl w:val="0"/>
          <w:numId w:val="71"/>
        </w:numPr>
        <w:tabs>
          <w:tab w:val="clear" w:pos="720"/>
          <w:tab w:val="left" w:pos="2835"/>
        </w:tabs>
        <w:rPr>
          <w:lang w:val="en-GB"/>
        </w:rPr>
      </w:pPr>
      <w:r>
        <w:rPr>
          <w:rtl/>
          <w:lang w:val="en-GB"/>
        </w:rPr>
        <w:t>כתובת מלאה</w:t>
      </w:r>
      <w:r>
        <w:rPr>
          <w:rFonts w:hint="cs"/>
          <w:rtl/>
          <w:lang w:val="en-GB"/>
        </w:rPr>
        <w:t>:</w:t>
      </w:r>
      <w:r w:rsidR="001D1172">
        <w:rPr>
          <w:rtl/>
          <w:lang w:val="en-GB"/>
        </w:rPr>
        <w:tab/>
      </w:r>
      <w:r>
        <w:rPr>
          <w:rFonts w:hint="cs"/>
          <w:rtl/>
          <w:lang w:val="en-GB"/>
        </w:rPr>
        <w:t>____________________</w:t>
      </w:r>
    </w:p>
    <w:p w:rsidR="00AB1063" w:rsidRDefault="004C63EB" w:rsidP="007B63A3">
      <w:pPr>
        <w:pStyle w:val="AlphaList1"/>
        <w:numPr>
          <w:ilvl w:val="0"/>
          <w:numId w:val="71"/>
        </w:numPr>
        <w:tabs>
          <w:tab w:val="clear" w:pos="720"/>
          <w:tab w:val="left" w:pos="2835"/>
        </w:tabs>
        <w:rPr>
          <w:lang w:val="en-GB"/>
        </w:rPr>
      </w:pPr>
      <w:r w:rsidRPr="00AB1063">
        <w:rPr>
          <w:rtl/>
          <w:lang w:val="en-GB"/>
        </w:rPr>
        <w:t>ת.ז</w:t>
      </w:r>
      <w:r w:rsidR="001D1172">
        <w:rPr>
          <w:rFonts w:hint="cs"/>
          <w:rtl/>
          <w:lang w:val="en-GB"/>
        </w:rPr>
        <w:t>:</w:t>
      </w:r>
      <w:r w:rsidR="001D1172">
        <w:rPr>
          <w:rtl/>
          <w:lang w:val="en-GB"/>
        </w:rPr>
        <w:tab/>
      </w:r>
      <w:r w:rsidR="00AB1063">
        <w:rPr>
          <w:rFonts w:hint="cs"/>
          <w:rtl/>
          <w:lang w:val="en-GB"/>
        </w:rPr>
        <w:t>____________________</w:t>
      </w:r>
    </w:p>
    <w:p w:rsidR="004C63EB" w:rsidRPr="00AB1063" w:rsidRDefault="004C63EB" w:rsidP="007B63A3">
      <w:pPr>
        <w:pStyle w:val="AlphaList1"/>
        <w:numPr>
          <w:ilvl w:val="0"/>
          <w:numId w:val="71"/>
        </w:numPr>
        <w:tabs>
          <w:tab w:val="clear" w:pos="720"/>
          <w:tab w:val="left" w:pos="2835"/>
        </w:tabs>
        <w:rPr>
          <w:lang w:val="en-GB"/>
        </w:rPr>
      </w:pPr>
      <w:r w:rsidRPr="00AB1063">
        <w:rPr>
          <w:rtl/>
          <w:lang w:val="en-GB"/>
        </w:rPr>
        <w:t>תפקיד אצל המשתמש</w:t>
      </w:r>
      <w:r w:rsidR="00AB1063">
        <w:rPr>
          <w:rFonts w:hint="cs"/>
          <w:rtl/>
          <w:lang w:val="en-GB"/>
        </w:rPr>
        <w:t>:</w:t>
      </w:r>
      <w:r w:rsidR="001D1172">
        <w:rPr>
          <w:rtl/>
          <w:lang w:val="en-GB"/>
        </w:rPr>
        <w:tab/>
      </w:r>
      <w:r w:rsidR="00AB1063">
        <w:rPr>
          <w:rFonts w:hint="cs"/>
          <w:rtl/>
          <w:lang w:val="en-GB"/>
        </w:rPr>
        <w:t>____________________</w:t>
      </w:r>
    </w:p>
    <w:p w:rsidR="004C63EB" w:rsidRPr="00AB1063" w:rsidRDefault="004C63EB" w:rsidP="007B63A3">
      <w:pPr>
        <w:pStyle w:val="AlphaList1"/>
        <w:numPr>
          <w:ilvl w:val="0"/>
          <w:numId w:val="71"/>
        </w:numPr>
        <w:tabs>
          <w:tab w:val="clear" w:pos="720"/>
          <w:tab w:val="left" w:pos="2835"/>
        </w:tabs>
        <w:rPr>
          <w:lang w:val="en-GB"/>
        </w:rPr>
      </w:pPr>
      <w:r w:rsidRPr="00AB1063">
        <w:rPr>
          <w:rtl/>
          <w:lang w:val="en-GB"/>
        </w:rPr>
        <w:t>מספר טלפון בעבודה</w:t>
      </w:r>
      <w:r w:rsidR="00AB1063">
        <w:rPr>
          <w:rFonts w:hint="cs"/>
          <w:rtl/>
          <w:lang w:val="en-GB"/>
        </w:rPr>
        <w:t>:</w:t>
      </w:r>
      <w:r w:rsidR="001D1172">
        <w:rPr>
          <w:rtl/>
          <w:lang w:val="en-GB"/>
        </w:rPr>
        <w:tab/>
      </w:r>
      <w:r w:rsidR="00AB1063">
        <w:rPr>
          <w:rFonts w:hint="cs"/>
          <w:rtl/>
          <w:lang w:val="en-GB"/>
        </w:rPr>
        <w:t>____________________</w:t>
      </w:r>
    </w:p>
    <w:p w:rsidR="004C63EB" w:rsidRPr="00AB1063" w:rsidRDefault="004C63EB" w:rsidP="007B63A3">
      <w:pPr>
        <w:pStyle w:val="AlphaList1"/>
        <w:numPr>
          <w:ilvl w:val="0"/>
          <w:numId w:val="71"/>
        </w:numPr>
        <w:tabs>
          <w:tab w:val="clear" w:pos="720"/>
          <w:tab w:val="left" w:pos="2835"/>
        </w:tabs>
        <w:rPr>
          <w:lang w:val="en-GB"/>
        </w:rPr>
      </w:pPr>
      <w:r w:rsidRPr="00AB1063">
        <w:rPr>
          <w:rtl/>
          <w:lang w:val="en-GB"/>
        </w:rPr>
        <w:t>מספר טלפון בבית</w:t>
      </w:r>
      <w:r w:rsidR="00AB1063">
        <w:rPr>
          <w:rFonts w:hint="cs"/>
          <w:rtl/>
          <w:lang w:val="en-GB"/>
        </w:rPr>
        <w:t>:</w:t>
      </w:r>
      <w:r w:rsidR="001D1172">
        <w:rPr>
          <w:rtl/>
          <w:lang w:val="en-GB"/>
        </w:rPr>
        <w:tab/>
      </w:r>
      <w:r w:rsidR="00AB1063">
        <w:rPr>
          <w:rFonts w:hint="cs"/>
          <w:rtl/>
          <w:lang w:val="en-GB"/>
        </w:rPr>
        <w:t>____________________</w:t>
      </w:r>
    </w:p>
    <w:p w:rsidR="004C63EB" w:rsidRPr="00AB1063" w:rsidRDefault="004C63EB" w:rsidP="007B63A3">
      <w:pPr>
        <w:pStyle w:val="AlphaList1"/>
        <w:numPr>
          <w:ilvl w:val="0"/>
          <w:numId w:val="71"/>
        </w:numPr>
        <w:tabs>
          <w:tab w:val="clear" w:pos="720"/>
          <w:tab w:val="left" w:pos="2835"/>
        </w:tabs>
        <w:rPr>
          <w:lang w:val="en-GB"/>
        </w:rPr>
      </w:pPr>
      <w:r w:rsidRPr="00AB1063">
        <w:rPr>
          <w:rtl/>
          <w:lang w:val="en-GB"/>
        </w:rPr>
        <w:t>מספר טלפון נייד</w:t>
      </w:r>
      <w:r w:rsidR="00AB1063">
        <w:rPr>
          <w:rFonts w:hint="cs"/>
          <w:rtl/>
          <w:lang w:val="en-GB"/>
        </w:rPr>
        <w:t>:</w:t>
      </w:r>
      <w:r w:rsidR="001D1172">
        <w:rPr>
          <w:rtl/>
          <w:lang w:val="en-GB"/>
        </w:rPr>
        <w:tab/>
      </w:r>
      <w:r w:rsidR="00AB1063">
        <w:rPr>
          <w:rFonts w:hint="cs"/>
          <w:rtl/>
          <w:lang w:val="en-GB"/>
        </w:rPr>
        <w:t>____________________</w:t>
      </w:r>
    </w:p>
    <w:p w:rsidR="004C63EB" w:rsidRDefault="004C63EB" w:rsidP="007B63A3">
      <w:pPr>
        <w:pStyle w:val="AlphaList1"/>
        <w:numPr>
          <w:ilvl w:val="0"/>
          <w:numId w:val="71"/>
        </w:numPr>
        <w:tabs>
          <w:tab w:val="clear" w:pos="720"/>
          <w:tab w:val="left" w:pos="2835"/>
        </w:tabs>
        <w:spacing w:after="360"/>
        <w:rPr>
          <w:lang w:val="en-GB"/>
        </w:rPr>
      </w:pPr>
      <w:r w:rsidRPr="00AB1063">
        <w:rPr>
          <w:rtl/>
          <w:lang w:val="en-GB"/>
        </w:rPr>
        <w:t>כתובת דואר אלקטרוני</w:t>
      </w:r>
      <w:r w:rsidR="00AB1063">
        <w:rPr>
          <w:rFonts w:hint="cs"/>
          <w:rtl/>
          <w:lang w:val="en-GB"/>
        </w:rPr>
        <w:t>:</w:t>
      </w:r>
      <w:r w:rsidR="001D1172">
        <w:rPr>
          <w:rtl/>
          <w:lang w:val="en-GB"/>
        </w:rPr>
        <w:tab/>
      </w:r>
      <w:r w:rsidR="00AB1063">
        <w:rPr>
          <w:rFonts w:hint="cs"/>
          <w:rtl/>
          <w:lang w:val="en-GB"/>
        </w:rPr>
        <w:t>____________________</w:t>
      </w:r>
    </w:p>
    <w:tbl>
      <w:tblPr>
        <w:tblStyle w:val="a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09"/>
        <w:gridCol w:w="425"/>
        <w:gridCol w:w="3828"/>
      </w:tblGrid>
      <w:tr w:rsidR="00AB1063" w:rsidTr="001D1172">
        <w:tc>
          <w:tcPr>
            <w:tcW w:w="4809" w:type="dxa"/>
            <w:tcBorders>
              <w:bottom w:val="single" w:sz="8" w:space="0" w:color="auto"/>
            </w:tcBorders>
          </w:tcPr>
          <w:p w:rsidR="00AB1063" w:rsidRDefault="00AB1063" w:rsidP="00AB1063">
            <w:pPr>
              <w:pStyle w:val="Para0"/>
              <w:rPr>
                <w:rtl/>
                <w:lang w:val="en-GB"/>
              </w:rPr>
            </w:pPr>
          </w:p>
        </w:tc>
        <w:tc>
          <w:tcPr>
            <w:tcW w:w="425" w:type="dxa"/>
          </w:tcPr>
          <w:p w:rsidR="00AB1063" w:rsidRDefault="00AB1063" w:rsidP="00AB1063">
            <w:pPr>
              <w:pStyle w:val="Para0"/>
              <w:rPr>
                <w:rtl/>
                <w:lang w:val="en-GB"/>
              </w:rPr>
            </w:pPr>
          </w:p>
        </w:tc>
        <w:tc>
          <w:tcPr>
            <w:tcW w:w="3828" w:type="dxa"/>
            <w:tcBorders>
              <w:bottom w:val="single" w:sz="8" w:space="0" w:color="auto"/>
            </w:tcBorders>
          </w:tcPr>
          <w:p w:rsidR="00AB1063" w:rsidRDefault="00AB1063" w:rsidP="00AB1063">
            <w:pPr>
              <w:pStyle w:val="Para0"/>
              <w:rPr>
                <w:rtl/>
                <w:lang w:val="en-GB"/>
              </w:rPr>
            </w:pPr>
          </w:p>
        </w:tc>
      </w:tr>
      <w:tr w:rsidR="00AB1063" w:rsidTr="001D1172">
        <w:tc>
          <w:tcPr>
            <w:tcW w:w="4809" w:type="dxa"/>
            <w:tcBorders>
              <w:top w:val="single" w:sz="8" w:space="0" w:color="auto"/>
            </w:tcBorders>
          </w:tcPr>
          <w:p w:rsidR="00AB1063" w:rsidRDefault="00AB1063" w:rsidP="00AB1063">
            <w:pPr>
              <w:pStyle w:val="Para0"/>
              <w:rPr>
                <w:rtl/>
                <w:lang w:val="en-GB"/>
              </w:rPr>
            </w:pPr>
            <w:r w:rsidRPr="004F4990">
              <w:rPr>
                <w:rtl/>
                <w:lang w:val="en-GB"/>
              </w:rPr>
              <w:t>חתימה/ות של מורשה/מורשי חתימה מטעם הקבלן</w:t>
            </w:r>
          </w:p>
        </w:tc>
        <w:tc>
          <w:tcPr>
            <w:tcW w:w="425" w:type="dxa"/>
          </w:tcPr>
          <w:p w:rsidR="00AB1063" w:rsidRDefault="00AB1063" w:rsidP="00AB1063">
            <w:pPr>
              <w:pStyle w:val="Para0"/>
              <w:rPr>
                <w:rtl/>
                <w:lang w:val="en-GB"/>
              </w:rPr>
            </w:pPr>
          </w:p>
        </w:tc>
        <w:tc>
          <w:tcPr>
            <w:tcW w:w="3828" w:type="dxa"/>
            <w:tcBorders>
              <w:top w:val="single" w:sz="8" w:space="0" w:color="auto"/>
            </w:tcBorders>
          </w:tcPr>
          <w:p w:rsidR="00AB1063" w:rsidRDefault="00AB1063" w:rsidP="00AB1063">
            <w:pPr>
              <w:pStyle w:val="Para0"/>
              <w:jc w:val="center"/>
              <w:rPr>
                <w:rtl/>
                <w:lang w:val="en-GB"/>
              </w:rPr>
            </w:pPr>
            <w:r w:rsidRPr="004F4990">
              <w:rPr>
                <w:rtl/>
                <w:lang w:val="en-GB"/>
              </w:rPr>
              <w:t>חותמת של המשתמש</w:t>
            </w:r>
          </w:p>
        </w:tc>
      </w:tr>
    </w:tbl>
    <w:p w:rsidR="004C63EB" w:rsidRPr="004F4990" w:rsidRDefault="001D1172" w:rsidP="001D1172">
      <w:pPr>
        <w:pStyle w:val="Para0"/>
        <w:ind w:left="850" w:hanging="850"/>
        <w:rPr>
          <w:rtl/>
          <w:lang w:val="en-GB"/>
        </w:rPr>
      </w:pPr>
      <w:r>
        <w:rPr>
          <w:rtl/>
          <w:lang w:val="en-GB"/>
        </w:rPr>
        <w:t>שם מלא:</w:t>
      </w:r>
      <w:r>
        <w:rPr>
          <w:rtl/>
          <w:lang w:val="en-GB"/>
        </w:rPr>
        <w:tab/>
      </w:r>
      <w:r w:rsidR="00AB1063">
        <w:rPr>
          <w:rFonts w:hint="cs"/>
          <w:rtl/>
          <w:lang w:val="en-GB"/>
        </w:rPr>
        <w:t>____________________</w:t>
      </w:r>
      <w:r w:rsidR="004C63EB" w:rsidRPr="004F4990">
        <w:rPr>
          <w:rtl/>
          <w:lang w:val="en-GB"/>
        </w:rPr>
        <w:tab/>
        <w:t>שם מלא</w:t>
      </w:r>
      <w:r w:rsidR="00AB1063">
        <w:rPr>
          <w:rFonts w:hint="cs"/>
          <w:rtl/>
          <w:lang w:val="en-GB"/>
        </w:rPr>
        <w:t>: ____________________</w:t>
      </w:r>
    </w:p>
    <w:p w:rsidR="004C63EB" w:rsidRPr="004F4990" w:rsidRDefault="004C63EB" w:rsidP="001D1172">
      <w:pPr>
        <w:pStyle w:val="Para0"/>
        <w:ind w:left="850" w:hanging="850"/>
        <w:rPr>
          <w:rtl/>
          <w:lang w:val="en-GB"/>
        </w:rPr>
      </w:pPr>
      <w:r w:rsidRPr="004F4990">
        <w:rPr>
          <w:rtl/>
          <w:lang w:val="en-GB"/>
        </w:rPr>
        <w:lastRenderedPageBreak/>
        <w:t>ת.ז./ח.פ</w:t>
      </w:r>
      <w:r w:rsidR="00AB1063" w:rsidRPr="004F4990">
        <w:rPr>
          <w:rtl/>
          <w:lang w:val="en-GB"/>
        </w:rPr>
        <w:t xml:space="preserve">: </w:t>
      </w:r>
      <w:r w:rsidR="00AB1063">
        <w:rPr>
          <w:rFonts w:hint="cs"/>
          <w:rtl/>
          <w:lang w:val="en-GB"/>
        </w:rPr>
        <w:t>____________________</w:t>
      </w:r>
      <w:r w:rsidRPr="004F4990">
        <w:rPr>
          <w:rtl/>
          <w:lang w:val="en-GB"/>
        </w:rPr>
        <w:tab/>
        <w:t>ת.ז./ח.פ</w:t>
      </w:r>
      <w:r w:rsidR="00AB1063" w:rsidRPr="004F4990">
        <w:rPr>
          <w:rtl/>
          <w:lang w:val="en-GB"/>
        </w:rPr>
        <w:t xml:space="preserve">: </w:t>
      </w:r>
      <w:r w:rsidR="00AB1063">
        <w:rPr>
          <w:rFonts w:hint="cs"/>
          <w:rtl/>
          <w:lang w:val="en-GB"/>
        </w:rPr>
        <w:t>____________________</w:t>
      </w:r>
    </w:p>
    <w:p w:rsidR="004C63EB" w:rsidRPr="009C5ACA" w:rsidRDefault="004C63EB" w:rsidP="001D1172">
      <w:pPr>
        <w:pStyle w:val="Para0"/>
        <w:ind w:left="850" w:hanging="850"/>
        <w:rPr>
          <w:rtl/>
          <w:lang w:val="en-GB"/>
        </w:rPr>
      </w:pPr>
      <w:r w:rsidRPr="009C5ACA">
        <w:rPr>
          <w:rtl/>
          <w:lang w:val="en-GB"/>
        </w:rPr>
        <w:t>כתובת</w:t>
      </w:r>
      <w:r w:rsidR="009C5ACA">
        <w:rPr>
          <w:rFonts w:hint="cs"/>
          <w:rtl/>
          <w:lang w:val="en-GB"/>
        </w:rPr>
        <w:t xml:space="preserve">: </w:t>
      </w:r>
      <w:r w:rsidR="001D1172">
        <w:rPr>
          <w:rtl/>
          <w:lang w:val="en-GB"/>
        </w:rPr>
        <w:tab/>
      </w:r>
      <w:r w:rsidR="00AB1063" w:rsidRPr="009C5ACA">
        <w:rPr>
          <w:rFonts w:hint="cs"/>
          <w:rtl/>
          <w:lang w:val="en-GB"/>
        </w:rPr>
        <w:t>____________________</w:t>
      </w:r>
      <w:r w:rsidRPr="009C5ACA">
        <w:rPr>
          <w:rtl/>
          <w:lang w:val="en-GB"/>
        </w:rPr>
        <w:tab/>
        <w:t>כתובת</w:t>
      </w:r>
      <w:r w:rsidR="00AB1063" w:rsidRPr="009C5ACA">
        <w:rPr>
          <w:rtl/>
          <w:lang w:val="en-GB"/>
        </w:rPr>
        <w:t xml:space="preserve">: </w:t>
      </w:r>
      <w:r w:rsidR="00AB1063" w:rsidRPr="009C5ACA">
        <w:rPr>
          <w:rFonts w:hint="cs"/>
          <w:rtl/>
          <w:lang w:val="en-GB"/>
        </w:rPr>
        <w:t>____________________</w:t>
      </w:r>
    </w:p>
    <w:p w:rsidR="004C63EB" w:rsidRPr="00AB1063" w:rsidRDefault="00AB1063" w:rsidP="009C5ACA">
      <w:pPr>
        <w:pStyle w:val="ListParagraph1"/>
        <w:spacing w:before="360" w:after="120"/>
        <w:ind w:left="0"/>
        <w:jc w:val="center"/>
        <w:rPr>
          <w:rFonts w:ascii="Arial" w:hAnsi="Arial" w:cs="David"/>
          <w:b/>
          <w:bCs/>
          <w:sz w:val="24"/>
          <w:rtl/>
          <w:lang w:val="en-GB"/>
        </w:rPr>
      </w:pPr>
      <w:r w:rsidRPr="00AB1063">
        <w:rPr>
          <w:rFonts w:ascii="Arial" w:hAnsi="Arial" w:cs="David"/>
          <w:b/>
          <w:bCs/>
          <w:sz w:val="24"/>
          <w:rtl/>
          <w:lang w:val="en-GB"/>
        </w:rPr>
        <w:t>למילוי ע</w:t>
      </w:r>
      <w:r w:rsidR="0002477E">
        <w:rPr>
          <w:rFonts w:ascii="Arial" w:hAnsi="Arial" w:cs="David" w:hint="cs"/>
          <w:b/>
          <w:bCs/>
          <w:sz w:val="24"/>
          <w:rtl/>
          <w:lang w:val="en-GB"/>
        </w:rPr>
        <w:t>ל-</w:t>
      </w:r>
      <w:r w:rsidRPr="00AB1063">
        <w:rPr>
          <w:rFonts w:ascii="Arial" w:hAnsi="Arial" w:cs="David"/>
          <w:b/>
          <w:bCs/>
          <w:sz w:val="24"/>
          <w:rtl/>
          <w:lang w:val="en-GB"/>
        </w:rPr>
        <w:t>י</w:t>
      </w:r>
      <w:r w:rsidR="0002477E">
        <w:rPr>
          <w:rFonts w:ascii="Arial" w:hAnsi="Arial" w:cs="David" w:hint="cs"/>
          <w:b/>
          <w:bCs/>
          <w:sz w:val="24"/>
          <w:rtl/>
          <w:lang w:val="en-GB"/>
        </w:rPr>
        <w:t>די</w:t>
      </w:r>
      <w:r w:rsidRPr="00AB1063">
        <w:rPr>
          <w:rFonts w:ascii="Arial" w:hAnsi="Arial" w:cs="David"/>
          <w:b/>
          <w:bCs/>
          <w:sz w:val="24"/>
          <w:rtl/>
          <w:lang w:val="en-GB"/>
        </w:rPr>
        <w:t xml:space="preserve"> עו"ד</w:t>
      </w:r>
      <w:r w:rsidRPr="00AB1063">
        <w:rPr>
          <w:rFonts w:ascii="Arial" w:hAnsi="Arial" w:cs="David" w:hint="cs"/>
          <w:b/>
          <w:bCs/>
          <w:sz w:val="24"/>
          <w:rtl/>
          <w:lang w:val="en-GB"/>
        </w:rPr>
        <w:t>/</w:t>
      </w:r>
      <w:r w:rsidR="004C63EB" w:rsidRPr="00AB1063">
        <w:rPr>
          <w:rFonts w:ascii="Arial" w:hAnsi="Arial" w:cs="David"/>
          <w:b/>
          <w:bCs/>
          <w:sz w:val="24"/>
          <w:rtl/>
          <w:lang w:val="en-GB"/>
        </w:rPr>
        <w:t>רו"ח (מחק את המיותר)</w:t>
      </w:r>
    </w:p>
    <w:p w:rsidR="004C63EB" w:rsidRPr="004F4990" w:rsidRDefault="004C63EB" w:rsidP="00AB1063">
      <w:pPr>
        <w:pStyle w:val="Para0"/>
        <w:rPr>
          <w:rtl/>
          <w:lang w:val="en-GB"/>
        </w:rPr>
      </w:pPr>
      <w:r w:rsidRPr="004F4990">
        <w:rPr>
          <w:rtl/>
          <w:lang w:val="en-GB"/>
        </w:rPr>
        <w:t xml:space="preserve">אני הח"מ, </w:t>
      </w:r>
      <w:r w:rsidRPr="004F4990">
        <w:rPr>
          <w:rtl/>
        </w:rPr>
        <w:t>יועצו המשפטי/רו"ח של התאגיד</w:t>
      </w:r>
      <w:r w:rsidRPr="004F4990">
        <w:rPr>
          <w:rtl/>
          <w:lang w:val="en-GB"/>
        </w:rPr>
        <w:t>, מאשר בזאת כי:</w:t>
      </w:r>
    </w:p>
    <w:p w:rsidR="004C63EB" w:rsidRPr="0062381F" w:rsidRDefault="004C63EB" w:rsidP="007B63A3">
      <w:pPr>
        <w:pStyle w:val="NumberList0"/>
        <w:numPr>
          <w:ilvl w:val="0"/>
          <w:numId w:val="72"/>
        </w:numPr>
        <w:rPr>
          <w:lang w:val="en-GB"/>
        </w:rPr>
      </w:pPr>
      <w:r w:rsidRPr="0062381F">
        <w:rPr>
          <w:rtl/>
          <w:lang w:val="en-GB"/>
        </w:rPr>
        <w:t>כל הפרטים המפורטים לעיל נכונים וכן שהמשתמש/ מורשה חתימה מטעם המשתמש /מורשי החתימה מטעם המשתמש (להלן</w:t>
      </w:r>
      <w:r w:rsidR="00AB1063" w:rsidRPr="0062381F">
        <w:rPr>
          <w:rFonts w:hint="cs"/>
          <w:rtl/>
          <w:lang w:val="en-GB"/>
        </w:rPr>
        <w:t>:</w:t>
      </w:r>
      <w:r w:rsidRPr="0062381F">
        <w:rPr>
          <w:rtl/>
          <w:lang w:val="en-GB"/>
        </w:rPr>
        <w:t xml:space="preserve"> </w:t>
      </w:r>
      <w:r w:rsidR="00AB1063" w:rsidRPr="0062381F">
        <w:rPr>
          <w:rFonts w:hint="cs"/>
          <w:rtl/>
          <w:lang w:val="en-GB"/>
        </w:rPr>
        <w:t>"</w:t>
      </w:r>
      <w:r w:rsidRPr="0062381F">
        <w:rPr>
          <w:b/>
          <w:bCs/>
          <w:rtl/>
          <w:lang w:val="en-GB"/>
        </w:rPr>
        <w:t>החותם</w:t>
      </w:r>
      <w:r w:rsidR="00AB1063" w:rsidRPr="0062381F">
        <w:rPr>
          <w:rFonts w:hint="cs"/>
          <w:rtl/>
          <w:lang w:val="en-GB"/>
        </w:rPr>
        <w:t>"/"</w:t>
      </w:r>
      <w:r w:rsidRPr="0062381F">
        <w:rPr>
          <w:b/>
          <w:bCs/>
          <w:rtl/>
          <w:lang w:val="en-GB"/>
        </w:rPr>
        <w:t>החותמים</w:t>
      </w:r>
      <w:r w:rsidR="00AB1063" w:rsidRPr="0062381F">
        <w:rPr>
          <w:rFonts w:hint="cs"/>
          <w:rtl/>
          <w:lang w:val="en-GB"/>
        </w:rPr>
        <w:t>"</w:t>
      </w:r>
      <w:r w:rsidR="00AB1063" w:rsidRPr="0062381F">
        <w:rPr>
          <w:rtl/>
          <w:lang w:val="en-GB"/>
        </w:rPr>
        <w:t xml:space="preserve">, בהתאמה): </w:t>
      </w:r>
      <w:r w:rsidR="00AB1063" w:rsidRPr="0062381F">
        <w:rPr>
          <w:rFonts w:hint="cs"/>
          <w:rtl/>
          <w:lang w:val="en-GB"/>
        </w:rPr>
        <w:t>____________________</w:t>
      </w:r>
      <w:r w:rsidR="0062381F">
        <w:rPr>
          <w:rtl/>
          <w:lang w:val="en-GB"/>
        </w:rPr>
        <w:t xml:space="preserve"> </w:t>
      </w:r>
      <w:r w:rsidRPr="0062381F">
        <w:rPr>
          <w:rtl/>
          <w:lang w:val="en-GB"/>
        </w:rPr>
        <w:t>ת.ז</w:t>
      </w:r>
      <w:r w:rsidR="00AB1063" w:rsidRPr="0062381F">
        <w:rPr>
          <w:rtl/>
          <w:lang w:val="en-GB"/>
        </w:rPr>
        <w:t>:</w:t>
      </w:r>
      <w:r w:rsidR="0062381F">
        <w:rPr>
          <w:rFonts w:hint="cs"/>
          <w:rtl/>
          <w:lang w:val="en-GB"/>
        </w:rPr>
        <w:t xml:space="preserve"> </w:t>
      </w:r>
      <w:r w:rsidR="00AB1063" w:rsidRPr="0062381F">
        <w:rPr>
          <w:rFonts w:hint="cs"/>
          <w:rtl/>
          <w:lang w:val="en-GB"/>
        </w:rPr>
        <w:t>____________________</w:t>
      </w:r>
      <w:r w:rsidR="0062381F">
        <w:rPr>
          <w:rtl/>
          <w:lang w:val="en-GB"/>
        </w:rPr>
        <w:t xml:space="preserve"> ת.ז</w:t>
      </w:r>
      <w:r w:rsidR="0062381F">
        <w:rPr>
          <w:rFonts w:hint="cs"/>
          <w:rtl/>
          <w:lang w:val="en-GB"/>
        </w:rPr>
        <w:t>.</w:t>
      </w:r>
      <w:r w:rsidR="00AB1063" w:rsidRPr="0062381F">
        <w:rPr>
          <w:rtl/>
          <w:lang w:val="en-GB"/>
        </w:rPr>
        <w:t xml:space="preserve">: </w:t>
      </w:r>
      <w:r w:rsidR="00AB1063" w:rsidRPr="0062381F">
        <w:rPr>
          <w:rFonts w:hint="cs"/>
          <w:rtl/>
          <w:lang w:val="en-GB"/>
        </w:rPr>
        <w:t>____________________</w:t>
      </w:r>
      <w:r w:rsidRPr="0062381F">
        <w:rPr>
          <w:rtl/>
          <w:lang w:val="en-GB"/>
        </w:rPr>
        <w:t xml:space="preserve"> חתם/חתמו על הה</w:t>
      </w:r>
      <w:r w:rsidR="0062381F">
        <w:rPr>
          <w:rtl/>
          <w:lang w:val="en-GB"/>
        </w:rPr>
        <w:t>צהרה הנ"ל בפני</w:t>
      </w:r>
      <w:r w:rsidR="0062381F">
        <w:rPr>
          <w:rFonts w:hint="cs"/>
          <w:rtl/>
          <w:lang w:val="en-GB"/>
        </w:rPr>
        <w:t xml:space="preserve"> </w:t>
      </w:r>
      <w:r w:rsidRPr="0062381F">
        <w:rPr>
          <w:rtl/>
          <w:lang w:val="en-GB"/>
        </w:rPr>
        <w:t>ביום</w:t>
      </w:r>
      <w:r w:rsidR="0062381F" w:rsidRPr="004F4990">
        <w:rPr>
          <w:rtl/>
          <w:lang w:val="en-GB"/>
        </w:rPr>
        <w:t xml:space="preserve">: </w:t>
      </w:r>
      <w:r w:rsidR="0062381F">
        <w:rPr>
          <w:rFonts w:hint="cs"/>
          <w:rtl/>
          <w:lang w:val="en-GB"/>
        </w:rPr>
        <w:t>____________________</w:t>
      </w:r>
      <w:r w:rsidRPr="0062381F">
        <w:rPr>
          <w:rtl/>
          <w:lang w:val="en-GB"/>
        </w:rPr>
        <w:t xml:space="preserve"> וכמו כן שהוא מורשה ומ</w:t>
      </w:r>
      <w:r w:rsidR="0062381F">
        <w:rPr>
          <w:rtl/>
          <w:lang w:val="en-GB"/>
        </w:rPr>
        <w:t xml:space="preserve">וסמך לחתום </w:t>
      </w:r>
      <w:r w:rsidR="0062381F">
        <w:rPr>
          <w:rFonts w:hint="cs"/>
          <w:rtl/>
          <w:lang w:val="en-GB"/>
        </w:rPr>
        <w:t>ע</w:t>
      </w:r>
      <w:r w:rsidR="0062381F">
        <w:rPr>
          <w:rtl/>
          <w:lang w:val="en-GB"/>
        </w:rPr>
        <w:t>ל ההצהרה/ הם מורשים</w:t>
      </w:r>
      <w:r w:rsidR="0062381F">
        <w:rPr>
          <w:rFonts w:hint="cs"/>
          <w:rtl/>
          <w:lang w:val="en-GB"/>
        </w:rPr>
        <w:t xml:space="preserve"> </w:t>
      </w:r>
      <w:r w:rsidRPr="0062381F">
        <w:rPr>
          <w:rtl/>
          <w:lang w:val="en-GB"/>
        </w:rPr>
        <w:t xml:space="preserve">ומוסמכים לחתום על ההצהרה </w:t>
      </w:r>
      <w:r w:rsidRPr="004F4990">
        <w:rPr>
          <w:rtl/>
        </w:rPr>
        <w:t>לפי החלטות המשתמש ומסמכי היסוד שלו.</w:t>
      </w:r>
    </w:p>
    <w:p w:rsidR="004C63EB" w:rsidRPr="004F4990" w:rsidRDefault="004C63EB" w:rsidP="007B63A3">
      <w:pPr>
        <w:pStyle w:val="NumberList0"/>
        <w:numPr>
          <w:ilvl w:val="0"/>
          <w:numId w:val="72"/>
        </w:numPr>
        <w:rPr>
          <w:rFonts w:ascii="Arial" w:hAnsi="Arial"/>
          <w:sz w:val="24"/>
        </w:rPr>
      </w:pPr>
      <w:r w:rsidRPr="004F4990">
        <w:rPr>
          <w:rFonts w:ascii="Arial" w:hAnsi="Arial"/>
          <w:sz w:val="24"/>
          <w:rtl/>
        </w:rPr>
        <w:t>נציג המשתמש מוסמך ומורשה לפי החלטות המשתמש /ומסמכי היסוד שלו וההצהרה הנ"ל:</w:t>
      </w:r>
    </w:p>
    <w:p w:rsidR="004C63EB" w:rsidRPr="004F4990" w:rsidRDefault="0062381F" w:rsidP="0062381F">
      <w:pPr>
        <w:pStyle w:val="Para10"/>
        <w:ind w:left="720" w:hanging="363"/>
      </w:pPr>
      <w:r>
        <w:rPr>
          <w:rFonts w:hint="cs"/>
          <w:rtl/>
        </w:rPr>
        <w:t>2.1</w:t>
      </w:r>
      <w:r>
        <w:rPr>
          <w:rFonts w:hint="cs"/>
          <w:rtl/>
        </w:rPr>
        <w:tab/>
      </w:r>
      <w:r w:rsidR="004C63EB" w:rsidRPr="004F4990">
        <w:rPr>
          <w:rtl/>
        </w:rPr>
        <w:t>להגיש גורם המאשר בשם המשתמש בקשה להנפקת תעודה אלקטרונית, כמשמעה בחוק חתימה אלקטרונית, התשס"א – 2001 (להלן: "התעודה האלקטרונית").</w:t>
      </w:r>
    </w:p>
    <w:p w:rsidR="004C63EB" w:rsidRPr="004F4990" w:rsidRDefault="0062381F" w:rsidP="0062381F">
      <w:pPr>
        <w:pStyle w:val="Para10"/>
        <w:ind w:left="720" w:hanging="363"/>
      </w:pPr>
      <w:r>
        <w:rPr>
          <w:rFonts w:hint="cs"/>
          <w:rtl/>
        </w:rPr>
        <w:t>2.2</w:t>
      </w:r>
      <w:r>
        <w:rPr>
          <w:rFonts w:hint="cs"/>
          <w:rtl/>
        </w:rPr>
        <w:tab/>
      </w:r>
      <w:r w:rsidR="004C63EB" w:rsidRPr="004F4990">
        <w:rPr>
          <w:rtl/>
        </w:rPr>
        <w:t>כי התעודה האלקטרונית של המשתמש תונפק על שמו של נציג המשתמש ועבורו.</w:t>
      </w:r>
    </w:p>
    <w:p w:rsidR="004C63EB" w:rsidRPr="004F4990" w:rsidRDefault="0062381F" w:rsidP="0062381F">
      <w:pPr>
        <w:pStyle w:val="Para10"/>
        <w:ind w:left="720" w:hanging="363"/>
      </w:pPr>
      <w:r>
        <w:rPr>
          <w:rFonts w:hint="cs"/>
          <w:rtl/>
        </w:rPr>
        <w:t>2.3</w:t>
      </w:r>
      <w:r>
        <w:rPr>
          <w:rFonts w:hint="cs"/>
          <w:rtl/>
        </w:rPr>
        <w:tab/>
      </w:r>
      <w:r w:rsidR="004C63EB" w:rsidRPr="004F4990">
        <w:rPr>
          <w:rtl/>
        </w:rPr>
        <w:t>לחתום באמצעות התעודה האלקטרונית, בשם המשתמש ומטעמו, על דיווחי ביצוע חשבוניות כמסר אלקטרוני, כמשמעות מונח זה בחוק הנ"ל, ולחייב את המשתמש לכל דבר וענין באמצעות התעודה האלקטרונית.</w:t>
      </w:r>
    </w:p>
    <w:p w:rsidR="004C63EB" w:rsidRPr="004F4990" w:rsidRDefault="004C63EB" w:rsidP="009C5ACA">
      <w:pPr>
        <w:pStyle w:val="ListParagraph1"/>
        <w:spacing w:before="240" w:line="480" w:lineRule="auto"/>
        <w:ind w:left="1275" w:hanging="1275"/>
        <w:rPr>
          <w:rFonts w:ascii="Arial" w:hAnsi="Arial" w:cs="David"/>
          <w:sz w:val="24"/>
          <w:rtl/>
          <w:lang w:val="en-GB"/>
        </w:rPr>
      </w:pPr>
      <w:r w:rsidRPr="004F4990">
        <w:rPr>
          <w:rFonts w:ascii="Arial" w:hAnsi="Arial" w:cs="David"/>
          <w:sz w:val="24"/>
          <w:rtl/>
          <w:lang w:val="en-GB"/>
        </w:rPr>
        <w:t>חתימה</w:t>
      </w:r>
      <w:r w:rsidR="0062381F">
        <w:rPr>
          <w:rFonts w:ascii="Arial" w:hAnsi="Arial" w:cs="David" w:hint="cs"/>
          <w:sz w:val="24"/>
          <w:rtl/>
          <w:lang w:val="en-GB"/>
        </w:rPr>
        <w:t>:</w:t>
      </w:r>
      <w:r w:rsidR="009C5ACA">
        <w:rPr>
          <w:rFonts w:ascii="Arial" w:hAnsi="Arial" w:cs="David"/>
          <w:sz w:val="24"/>
          <w:rtl/>
          <w:lang w:val="en-GB"/>
        </w:rPr>
        <w:tab/>
      </w:r>
      <w:r w:rsidR="0062381F" w:rsidRPr="009C5ACA">
        <w:rPr>
          <w:rFonts w:ascii="Arial" w:hAnsi="Arial" w:cs="David" w:hint="cs"/>
          <w:sz w:val="24"/>
          <w:rtl/>
          <w:lang w:val="en-GB"/>
        </w:rPr>
        <w:t>____________________</w:t>
      </w:r>
    </w:p>
    <w:p w:rsidR="004C63EB" w:rsidRPr="004F4990" w:rsidRDefault="004C63EB" w:rsidP="009C5ACA">
      <w:pPr>
        <w:pStyle w:val="ListParagraph1"/>
        <w:spacing w:before="240" w:line="480" w:lineRule="auto"/>
        <w:ind w:left="1275" w:hanging="1275"/>
        <w:rPr>
          <w:rFonts w:ascii="Arial" w:hAnsi="Arial" w:cs="David"/>
          <w:sz w:val="24"/>
          <w:rtl/>
          <w:lang w:val="en-GB"/>
        </w:rPr>
      </w:pPr>
      <w:r w:rsidRPr="004F4990">
        <w:rPr>
          <w:rFonts w:ascii="Arial" w:hAnsi="Arial" w:cs="David"/>
          <w:sz w:val="24"/>
          <w:rtl/>
          <w:lang w:val="en-GB"/>
        </w:rPr>
        <w:t>חותמת</w:t>
      </w:r>
      <w:r w:rsidR="0062381F" w:rsidRPr="0062381F">
        <w:rPr>
          <w:rFonts w:ascii="Arial" w:hAnsi="Arial" w:cs="David" w:hint="cs"/>
          <w:sz w:val="24"/>
          <w:rtl/>
          <w:lang w:val="en-GB"/>
        </w:rPr>
        <w:t>:</w:t>
      </w:r>
      <w:r w:rsidR="009C5ACA">
        <w:rPr>
          <w:rFonts w:ascii="Arial" w:hAnsi="Arial" w:cs="David"/>
          <w:sz w:val="24"/>
          <w:rtl/>
          <w:lang w:val="en-GB"/>
        </w:rPr>
        <w:tab/>
      </w:r>
      <w:r w:rsidR="0062381F" w:rsidRPr="0062381F">
        <w:rPr>
          <w:rFonts w:ascii="Arial" w:hAnsi="Arial" w:cs="David" w:hint="cs"/>
          <w:sz w:val="24"/>
          <w:rtl/>
          <w:lang w:val="en-GB"/>
        </w:rPr>
        <w:t>____________________</w:t>
      </w:r>
    </w:p>
    <w:p w:rsidR="004C63EB" w:rsidRPr="004F4990" w:rsidRDefault="004C63EB" w:rsidP="009C5ACA">
      <w:pPr>
        <w:pStyle w:val="ListParagraph1"/>
        <w:spacing w:before="240" w:line="480" w:lineRule="auto"/>
        <w:ind w:left="1275" w:hanging="1275"/>
        <w:rPr>
          <w:rFonts w:ascii="Arial" w:hAnsi="Arial" w:cs="David"/>
          <w:sz w:val="24"/>
          <w:rtl/>
          <w:lang w:val="en-GB"/>
        </w:rPr>
      </w:pPr>
      <w:r w:rsidRPr="004F4990">
        <w:rPr>
          <w:rFonts w:ascii="Arial" w:hAnsi="Arial" w:cs="David"/>
          <w:sz w:val="24"/>
          <w:rtl/>
          <w:lang w:val="en-GB"/>
        </w:rPr>
        <w:t>מספר רשיון</w:t>
      </w:r>
      <w:r w:rsidR="0062381F" w:rsidRPr="0062381F">
        <w:rPr>
          <w:rFonts w:ascii="Arial" w:hAnsi="Arial" w:cs="David"/>
          <w:sz w:val="24"/>
          <w:rtl/>
          <w:lang w:val="en-GB"/>
        </w:rPr>
        <w:t>:</w:t>
      </w:r>
      <w:r w:rsidR="009C5ACA">
        <w:rPr>
          <w:rFonts w:ascii="Arial" w:hAnsi="Arial" w:cs="David"/>
          <w:sz w:val="24"/>
          <w:rtl/>
          <w:lang w:val="en-GB"/>
        </w:rPr>
        <w:tab/>
      </w:r>
      <w:r w:rsidR="0062381F" w:rsidRPr="0062381F">
        <w:rPr>
          <w:rFonts w:ascii="Arial" w:hAnsi="Arial" w:cs="David" w:hint="cs"/>
          <w:sz w:val="24"/>
          <w:rtl/>
          <w:lang w:val="en-GB"/>
        </w:rPr>
        <w:t>____________________</w:t>
      </w:r>
    </w:p>
    <w:p w:rsidR="004C63EB" w:rsidRPr="004F4990" w:rsidRDefault="004C63EB" w:rsidP="009C5ACA">
      <w:pPr>
        <w:pStyle w:val="ListParagraph1"/>
        <w:spacing w:before="240" w:line="480" w:lineRule="auto"/>
        <w:ind w:left="1275" w:hanging="1275"/>
        <w:rPr>
          <w:rFonts w:ascii="Arial" w:hAnsi="Arial" w:cs="David"/>
          <w:sz w:val="24"/>
          <w:rtl/>
          <w:lang w:val="en-GB"/>
        </w:rPr>
      </w:pPr>
      <w:r w:rsidRPr="004F4990">
        <w:rPr>
          <w:rFonts w:ascii="Arial" w:hAnsi="Arial" w:cs="David"/>
          <w:sz w:val="24"/>
          <w:rtl/>
          <w:lang w:val="en-GB"/>
        </w:rPr>
        <w:t>שם המשרד</w:t>
      </w:r>
      <w:r w:rsidR="009C5ACA">
        <w:rPr>
          <w:rFonts w:ascii="Arial" w:hAnsi="Arial" w:cs="David" w:hint="cs"/>
          <w:sz w:val="24"/>
          <w:rtl/>
          <w:lang w:val="en-GB"/>
        </w:rPr>
        <w:t>:</w:t>
      </w:r>
      <w:r w:rsidR="009C5ACA">
        <w:rPr>
          <w:rFonts w:ascii="Arial" w:hAnsi="Arial" w:cs="David"/>
          <w:sz w:val="24"/>
          <w:rtl/>
          <w:lang w:val="en-GB"/>
        </w:rPr>
        <w:tab/>
      </w:r>
      <w:r w:rsidR="0062381F" w:rsidRPr="0062381F">
        <w:rPr>
          <w:rFonts w:ascii="Arial" w:hAnsi="Arial" w:cs="David" w:hint="cs"/>
          <w:sz w:val="24"/>
          <w:rtl/>
          <w:lang w:val="en-GB"/>
        </w:rPr>
        <w:t>____________________</w:t>
      </w:r>
    </w:p>
    <w:p w:rsidR="004C63EB" w:rsidRPr="004F4990" w:rsidRDefault="004C63EB" w:rsidP="009C5ACA">
      <w:pPr>
        <w:pStyle w:val="ListParagraph1"/>
        <w:spacing w:before="240" w:line="480" w:lineRule="auto"/>
        <w:ind w:left="1275" w:hanging="1275"/>
        <w:rPr>
          <w:rFonts w:ascii="Arial" w:hAnsi="Arial" w:cs="David"/>
          <w:sz w:val="24"/>
          <w:rtl/>
          <w:lang w:val="en-GB"/>
        </w:rPr>
      </w:pPr>
      <w:r w:rsidRPr="004F4990">
        <w:rPr>
          <w:rFonts w:ascii="Arial" w:hAnsi="Arial" w:cs="David"/>
          <w:sz w:val="24"/>
          <w:rtl/>
          <w:lang w:val="en-GB"/>
        </w:rPr>
        <w:t>כתובת</w:t>
      </w:r>
      <w:r w:rsidR="0062381F" w:rsidRPr="0062381F">
        <w:rPr>
          <w:rFonts w:ascii="Arial" w:hAnsi="Arial" w:cs="David" w:hint="cs"/>
          <w:sz w:val="24"/>
          <w:rtl/>
          <w:lang w:val="en-GB"/>
        </w:rPr>
        <w:t>:</w:t>
      </w:r>
      <w:r w:rsidR="009C5ACA">
        <w:rPr>
          <w:rFonts w:ascii="Arial" w:hAnsi="Arial" w:cs="David"/>
          <w:sz w:val="24"/>
          <w:rtl/>
          <w:lang w:val="en-GB"/>
        </w:rPr>
        <w:tab/>
      </w:r>
      <w:r w:rsidR="0062381F" w:rsidRPr="0062381F">
        <w:rPr>
          <w:rFonts w:ascii="Arial" w:hAnsi="Arial" w:cs="David" w:hint="cs"/>
          <w:sz w:val="24"/>
          <w:rtl/>
          <w:lang w:val="en-GB"/>
        </w:rPr>
        <w:t>____________________</w:t>
      </w:r>
    </w:p>
    <w:p w:rsidR="004C63EB" w:rsidRDefault="004C63EB" w:rsidP="009C5ACA">
      <w:pPr>
        <w:pStyle w:val="ListParagraph1"/>
        <w:spacing w:before="240" w:line="480" w:lineRule="auto"/>
        <w:ind w:left="1275" w:hanging="1275"/>
        <w:rPr>
          <w:rFonts w:ascii="Arial" w:hAnsi="Arial" w:cs="David"/>
          <w:sz w:val="24"/>
          <w:rtl/>
          <w:lang w:val="en-GB"/>
        </w:rPr>
      </w:pPr>
      <w:r w:rsidRPr="004F4990">
        <w:rPr>
          <w:rFonts w:ascii="Arial" w:hAnsi="Arial" w:cs="David"/>
          <w:sz w:val="24"/>
          <w:rtl/>
          <w:lang w:val="en-GB"/>
        </w:rPr>
        <w:t>מספר טלפון</w:t>
      </w:r>
      <w:r w:rsidR="0062381F" w:rsidRPr="0062381F">
        <w:rPr>
          <w:rFonts w:ascii="Arial" w:hAnsi="Arial" w:cs="David" w:hint="cs"/>
          <w:sz w:val="24"/>
          <w:rtl/>
          <w:lang w:val="en-GB"/>
        </w:rPr>
        <w:t>:</w:t>
      </w:r>
      <w:r w:rsidR="009C5ACA">
        <w:rPr>
          <w:rFonts w:ascii="Arial" w:hAnsi="Arial" w:cs="David"/>
          <w:sz w:val="24"/>
          <w:rtl/>
          <w:lang w:val="en-GB"/>
        </w:rPr>
        <w:tab/>
      </w:r>
      <w:r w:rsidR="0062381F" w:rsidRPr="0062381F">
        <w:rPr>
          <w:rFonts w:ascii="Arial" w:hAnsi="Arial" w:cs="David" w:hint="cs"/>
          <w:sz w:val="24"/>
          <w:rtl/>
          <w:lang w:val="en-GB"/>
        </w:rPr>
        <w:t>____________________</w:t>
      </w:r>
    </w:p>
    <w:p w:rsidR="007358AD" w:rsidRDefault="007358AD" w:rsidP="0053218A">
      <w:pPr>
        <w:pStyle w:val="11"/>
        <w:pageBreakBefore/>
        <w:numPr>
          <w:ilvl w:val="0"/>
          <w:numId w:val="0"/>
        </w:numPr>
        <w:rPr>
          <w:sz w:val="24"/>
          <w:szCs w:val="24"/>
          <w:rtl/>
        </w:rPr>
      </w:pPr>
      <w:bookmarkStart w:id="39" w:name="_Ref499140740"/>
      <w:r w:rsidRPr="0053218A">
        <w:rPr>
          <w:rFonts w:hint="cs"/>
          <w:sz w:val="24"/>
          <w:szCs w:val="24"/>
          <w:rtl/>
        </w:rPr>
        <w:lastRenderedPageBreak/>
        <w:t>1.6.</w:t>
      </w:r>
      <w:r w:rsidR="0053218A" w:rsidRPr="0053218A">
        <w:rPr>
          <w:rFonts w:hint="cs"/>
          <w:sz w:val="24"/>
          <w:szCs w:val="24"/>
          <w:rtl/>
        </w:rPr>
        <w:t>6</w:t>
      </w:r>
      <w:r w:rsidRPr="0053218A">
        <w:rPr>
          <w:rFonts w:hint="cs"/>
          <w:sz w:val="24"/>
          <w:szCs w:val="24"/>
          <w:rtl/>
        </w:rPr>
        <w:tab/>
      </w:r>
      <w:bookmarkEnd w:id="39"/>
      <w:r w:rsidR="0053218A" w:rsidRPr="0053218A">
        <w:rPr>
          <w:rFonts w:hint="cs"/>
          <w:sz w:val="24"/>
          <w:szCs w:val="24"/>
          <w:rtl/>
        </w:rPr>
        <w:t>פרטי המעורבים בהספקת הטובין/שירותים</w:t>
      </w:r>
    </w:p>
    <w:p w:rsidR="0053218A" w:rsidRPr="009C438A" w:rsidRDefault="0053218A" w:rsidP="0053218A">
      <w:pPr>
        <w:pStyle w:val="Normal1"/>
        <w:spacing w:before="320"/>
        <w:ind w:left="0"/>
        <w:rPr>
          <w:sz w:val="24"/>
          <w:rtl/>
        </w:rPr>
      </w:pPr>
      <w:r>
        <w:rPr>
          <w:rFonts w:hint="cs"/>
          <w:sz w:val="24"/>
          <w:rtl/>
        </w:rPr>
        <w:t>לכבוד,</w:t>
      </w:r>
    </w:p>
    <w:p w:rsidR="0053218A" w:rsidRPr="00525BA0" w:rsidRDefault="0053218A" w:rsidP="0053218A">
      <w:pPr>
        <w:pStyle w:val="Para0"/>
        <w:rPr>
          <w:u w:val="single"/>
          <w:rtl/>
        </w:rPr>
      </w:pPr>
      <w:r w:rsidRPr="00525BA0">
        <w:rPr>
          <w:rFonts w:hint="cs"/>
          <w:u w:val="single"/>
          <w:rtl/>
        </w:rPr>
        <w:t xml:space="preserve">משרד המשפטים </w:t>
      </w:r>
      <w:r w:rsidRPr="00525BA0">
        <w:rPr>
          <w:u w:val="single"/>
          <w:rtl/>
        </w:rPr>
        <w:t>–</w:t>
      </w:r>
      <w:r w:rsidRPr="00525BA0">
        <w:rPr>
          <w:rFonts w:hint="cs"/>
          <w:u w:val="single"/>
          <w:rtl/>
        </w:rPr>
        <w:t xml:space="preserve"> אגף מערכות מידע</w:t>
      </w:r>
    </w:p>
    <w:p w:rsidR="00E0570B" w:rsidRDefault="0053218A" w:rsidP="00F25F74">
      <w:pPr>
        <w:pStyle w:val="Para0"/>
        <w:rPr>
          <w:rtl/>
          <w:lang w:val="en-GB"/>
        </w:rPr>
      </w:pPr>
      <w:r>
        <w:rPr>
          <w:rFonts w:hint="cs"/>
          <w:rtl/>
          <w:lang w:val="en-GB"/>
        </w:rPr>
        <w:t>להלן פרטי המעורבים מטעמנו בהספקת הטובין/שירותים נשוא מכרז זה.</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8"/>
        <w:gridCol w:w="3024"/>
        <w:gridCol w:w="3030"/>
      </w:tblGrid>
      <w:tr w:rsidR="0053218A" w:rsidTr="0053218A">
        <w:tc>
          <w:tcPr>
            <w:tcW w:w="3018" w:type="dxa"/>
            <w:shd w:val="clear" w:color="auto" w:fill="B8CCE4" w:themeFill="accent1" w:themeFillTint="66"/>
          </w:tcPr>
          <w:p w:rsidR="0053218A" w:rsidRDefault="0053218A" w:rsidP="001D1172">
            <w:pPr>
              <w:pStyle w:val="TableHead"/>
              <w:widowControl w:val="0"/>
              <w:rPr>
                <w:rtl/>
              </w:rPr>
            </w:pPr>
            <w:r>
              <w:rPr>
                <w:rFonts w:hint="cs"/>
                <w:rtl/>
              </w:rPr>
              <w:t>שם מלא</w:t>
            </w:r>
          </w:p>
        </w:tc>
        <w:tc>
          <w:tcPr>
            <w:tcW w:w="3024" w:type="dxa"/>
            <w:shd w:val="clear" w:color="auto" w:fill="B8CCE4" w:themeFill="accent1" w:themeFillTint="66"/>
          </w:tcPr>
          <w:p w:rsidR="0053218A" w:rsidRDefault="0053218A" w:rsidP="001D1172">
            <w:pPr>
              <w:pStyle w:val="TableHead"/>
              <w:widowControl w:val="0"/>
              <w:rPr>
                <w:rtl/>
              </w:rPr>
            </w:pPr>
            <w:r>
              <w:rPr>
                <w:rFonts w:hint="cs"/>
                <w:rtl/>
              </w:rPr>
              <w:t>מספר ת.ז.</w:t>
            </w:r>
          </w:p>
        </w:tc>
        <w:tc>
          <w:tcPr>
            <w:tcW w:w="3030" w:type="dxa"/>
            <w:shd w:val="clear" w:color="auto" w:fill="B8CCE4" w:themeFill="accent1" w:themeFillTint="66"/>
          </w:tcPr>
          <w:p w:rsidR="0053218A" w:rsidRDefault="0053218A" w:rsidP="001D1172">
            <w:pPr>
              <w:pStyle w:val="TableHead"/>
              <w:widowControl w:val="0"/>
              <w:rPr>
                <w:rtl/>
              </w:rPr>
            </w:pPr>
            <w:r>
              <w:rPr>
                <w:rFonts w:hint="cs"/>
                <w:rtl/>
              </w:rPr>
              <w:t>תפקיד</w:t>
            </w:r>
          </w:p>
        </w:tc>
      </w:tr>
      <w:tr w:rsidR="0053218A" w:rsidTr="0053218A">
        <w:trPr>
          <w:trHeight w:hRule="exact" w:val="1134"/>
        </w:trPr>
        <w:tc>
          <w:tcPr>
            <w:tcW w:w="3018" w:type="dxa"/>
            <w:tcBorders>
              <w:bottom w:val="single" w:sz="4" w:space="0" w:color="auto"/>
            </w:tcBorders>
            <w:shd w:val="clear" w:color="auto" w:fill="auto"/>
          </w:tcPr>
          <w:p w:rsidR="0053218A" w:rsidRDefault="0053218A" w:rsidP="001D1172">
            <w:pPr>
              <w:pStyle w:val="TableText"/>
              <w:widowControl w:val="0"/>
              <w:rPr>
                <w:rtl/>
              </w:rPr>
            </w:pPr>
          </w:p>
        </w:tc>
        <w:tc>
          <w:tcPr>
            <w:tcW w:w="3024" w:type="dxa"/>
            <w:tcBorders>
              <w:bottom w:val="single" w:sz="4" w:space="0" w:color="auto"/>
            </w:tcBorders>
            <w:shd w:val="clear" w:color="auto" w:fill="auto"/>
          </w:tcPr>
          <w:p w:rsidR="0053218A" w:rsidRDefault="0053218A" w:rsidP="001D1172">
            <w:pPr>
              <w:pStyle w:val="TableText"/>
              <w:widowControl w:val="0"/>
              <w:rPr>
                <w:rtl/>
              </w:rPr>
            </w:pPr>
          </w:p>
        </w:tc>
        <w:tc>
          <w:tcPr>
            <w:tcW w:w="3030" w:type="dxa"/>
            <w:tcBorders>
              <w:bottom w:val="single" w:sz="4" w:space="0" w:color="auto"/>
            </w:tcBorders>
            <w:shd w:val="clear" w:color="auto" w:fill="auto"/>
          </w:tcPr>
          <w:p w:rsidR="0053218A" w:rsidRDefault="0053218A" w:rsidP="001D1172">
            <w:pPr>
              <w:pStyle w:val="TableText"/>
              <w:widowControl w:val="0"/>
              <w:rPr>
                <w:rtl/>
              </w:rPr>
            </w:pPr>
          </w:p>
        </w:tc>
      </w:tr>
      <w:tr w:rsidR="0053218A" w:rsidTr="0053218A">
        <w:trPr>
          <w:trHeight w:hRule="exact" w:val="1134"/>
        </w:trPr>
        <w:tc>
          <w:tcPr>
            <w:tcW w:w="3018" w:type="dxa"/>
            <w:shd w:val="clear" w:color="auto" w:fill="auto"/>
          </w:tcPr>
          <w:p w:rsidR="0053218A" w:rsidRDefault="0053218A" w:rsidP="001D1172">
            <w:pPr>
              <w:pStyle w:val="TableText"/>
              <w:widowControl w:val="0"/>
              <w:rPr>
                <w:rtl/>
              </w:rPr>
            </w:pPr>
          </w:p>
        </w:tc>
        <w:tc>
          <w:tcPr>
            <w:tcW w:w="3024" w:type="dxa"/>
            <w:shd w:val="clear" w:color="auto" w:fill="auto"/>
          </w:tcPr>
          <w:p w:rsidR="0053218A" w:rsidRDefault="0053218A" w:rsidP="001D1172">
            <w:pPr>
              <w:pStyle w:val="TableText"/>
              <w:widowControl w:val="0"/>
              <w:rPr>
                <w:rtl/>
              </w:rPr>
            </w:pPr>
          </w:p>
        </w:tc>
        <w:tc>
          <w:tcPr>
            <w:tcW w:w="3030" w:type="dxa"/>
            <w:shd w:val="clear" w:color="auto" w:fill="auto"/>
          </w:tcPr>
          <w:p w:rsidR="0053218A" w:rsidRDefault="0053218A" w:rsidP="001D1172">
            <w:pPr>
              <w:pStyle w:val="TableText"/>
              <w:widowControl w:val="0"/>
              <w:rPr>
                <w:rtl/>
              </w:rPr>
            </w:pPr>
          </w:p>
        </w:tc>
      </w:tr>
      <w:tr w:rsidR="0053218A" w:rsidTr="0053218A">
        <w:trPr>
          <w:trHeight w:hRule="exact" w:val="1134"/>
        </w:trPr>
        <w:tc>
          <w:tcPr>
            <w:tcW w:w="3018" w:type="dxa"/>
            <w:shd w:val="clear" w:color="auto" w:fill="auto"/>
          </w:tcPr>
          <w:p w:rsidR="0053218A" w:rsidRDefault="0053218A" w:rsidP="001D1172">
            <w:pPr>
              <w:pStyle w:val="TableText"/>
              <w:widowControl w:val="0"/>
              <w:rPr>
                <w:rtl/>
              </w:rPr>
            </w:pPr>
          </w:p>
        </w:tc>
        <w:tc>
          <w:tcPr>
            <w:tcW w:w="3024" w:type="dxa"/>
            <w:shd w:val="clear" w:color="auto" w:fill="auto"/>
          </w:tcPr>
          <w:p w:rsidR="0053218A" w:rsidRDefault="0053218A" w:rsidP="001D1172">
            <w:pPr>
              <w:pStyle w:val="TableText"/>
              <w:widowControl w:val="0"/>
              <w:rPr>
                <w:rtl/>
              </w:rPr>
            </w:pPr>
          </w:p>
        </w:tc>
        <w:tc>
          <w:tcPr>
            <w:tcW w:w="3030" w:type="dxa"/>
            <w:shd w:val="clear" w:color="auto" w:fill="auto"/>
          </w:tcPr>
          <w:p w:rsidR="0053218A" w:rsidRDefault="0053218A" w:rsidP="001D1172">
            <w:pPr>
              <w:pStyle w:val="TableText"/>
              <w:widowControl w:val="0"/>
              <w:rPr>
                <w:rtl/>
              </w:rPr>
            </w:pPr>
          </w:p>
        </w:tc>
      </w:tr>
      <w:tr w:rsidR="0053218A" w:rsidTr="0053218A">
        <w:trPr>
          <w:trHeight w:hRule="exact" w:val="1134"/>
        </w:trPr>
        <w:tc>
          <w:tcPr>
            <w:tcW w:w="3018" w:type="dxa"/>
            <w:shd w:val="clear" w:color="auto" w:fill="auto"/>
          </w:tcPr>
          <w:p w:rsidR="0053218A" w:rsidRDefault="0053218A" w:rsidP="001D1172">
            <w:pPr>
              <w:pStyle w:val="TableText"/>
              <w:widowControl w:val="0"/>
              <w:rPr>
                <w:rtl/>
              </w:rPr>
            </w:pPr>
          </w:p>
        </w:tc>
        <w:tc>
          <w:tcPr>
            <w:tcW w:w="3024" w:type="dxa"/>
            <w:shd w:val="clear" w:color="auto" w:fill="auto"/>
          </w:tcPr>
          <w:p w:rsidR="0053218A" w:rsidRDefault="0053218A" w:rsidP="001D1172">
            <w:pPr>
              <w:pStyle w:val="TableText"/>
              <w:widowControl w:val="0"/>
              <w:rPr>
                <w:rtl/>
              </w:rPr>
            </w:pPr>
          </w:p>
        </w:tc>
        <w:tc>
          <w:tcPr>
            <w:tcW w:w="3030" w:type="dxa"/>
            <w:shd w:val="clear" w:color="auto" w:fill="auto"/>
          </w:tcPr>
          <w:p w:rsidR="0053218A" w:rsidRDefault="0053218A" w:rsidP="001D1172">
            <w:pPr>
              <w:pStyle w:val="TableText"/>
              <w:widowControl w:val="0"/>
              <w:rPr>
                <w:rtl/>
              </w:rPr>
            </w:pPr>
          </w:p>
        </w:tc>
      </w:tr>
      <w:tr w:rsidR="0053218A" w:rsidTr="0053218A">
        <w:trPr>
          <w:trHeight w:hRule="exact" w:val="1134"/>
        </w:trPr>
        <w:tc>
          <w:tcPr>
            <w:tcW w:w="3018" w:type="dxa"/>
            <w:tcBorders>
              <w:bottom w:val="single" w:sz="4" w:space="0" w:color="auto"/>
            </w:tcBorders>
            <w:shd w:val="clear" w:color="auto" w:fill="auto"/>
          </w:tcPr>
          <w:p w:rsidR="0053218A" w:rsidRDefault="0053218A" w:rsidP="001D1172">
            <w:pPr>
              <w:pStyle w:val="TableText"/>
              <w:widowControl w:val="0"/>
              <w:rPr>
                <w:rtl/>
              </w:rPr>
            </w:pPr>
          </w:p>
        </w:tc>
        <w:tc>
          <w:tcPr>
            <w:tcW w:w="3024" w:type="dxa"/>
            <w:tcBorders>
              <w:bottom w:val="single" w:sz="4" w:space="0" w:color="auto"/>
            </w:tcBorders>
            <w:shd w:val="clear" w:color="auto" w:fill="auto"/>
          </w:tcPr>
          <w:p w:rsidR="0053218A" w:rsidRDefault="0053218A" w:rsidP="001D1172">
            <w:pPr>
              <w:pStyle w:val="TableText"/>
              <w:widowControl w:val="0"/>
              <w:rPr>
                <w:rtl/>
              </w:rPr>
            </w:pPr>
          </w:p>
        </w:tc>
        <w:tc>
          <w:tcPr>
            <w:tcW w:w="3030" w:type="dxa"/>
            <w:tcBorders>
              <w:bottom w:val="single" w:sz="4" w:space="0" w:color="auto"/>
            </w:tcBorders>
            <w:shd w:val="clear" w:color="auto" w:fill="auto"/>
          </w:tcPr>
          <w:p w:rsidR="0053218A" w:rsidRDefault="0053218A" w:rsidP="001D1172">
            <w:pPr>
              <w:pStyle w:val="TableText"/>
              <w:widowControl w:val="0"/>
              <w:rPr>
                <w:rtl/>
              </w:rPr>
            </w:pPr>
          </w:p>
        </w:tc>
      </w:tr>
    </w:tbl>
    <w:p w:rsidR="0053218A" w:rsidRDefault="0053218A"/>
    <w:tbl>
      <w:tblPr>
        <w:tblpPr w:tblpX="-5" w:tblpYSpec="bottom"/>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98"/>
        <w:gridCol w:w="3107"/>
        <w:gridCol w:w="3067"/>
      </w:tblGrid>
      <w:tr w:rsidR="0053218A" w:rsidRPr="00BE6CBA" w:rsidTr="004B6FDA">
        <w:tc>
          <w:tcPr>
            <w:tcW w:w="2898" w:type="dxa"/>
            <w:tcBorders>
              <w:bottom w:val="single" w:sz="4" w:space="0" w:color="auto"/>
            </w:tcBorders>
            <w:shd w:val="clear" w:color="auto" w:fill="B8CCE4" w:themeFill="accent1" w:themeFillTint="66"/>
          </w:tcPr>
          <w:p w:rsidR="0053218A" w:rsidRPr="00BE6CBA" w:rsidRDefault="0053218A" w:rsidP="0053218A">
            <w:pPr>
              <w:spacing w:before="120" w:after="120" w:line="320" w:lineRule="exact"/>
              <w:jc w:val="center"/>
              <w:rPr>
                <w:b/>
                <w:bCs/>
                <w:rtl/>
                <w:lang w:eastAsia="he-IL"/>
              </w:rPr>
            </w:pPr>
            <w:r w:rsidRPr="00BE6CBA">
              <w:rPr>
                <w:rFonts w:hint="cs"/>
                <w:b/>
                <w:bCs/>
                <w:rtl/>
                <w:lang w:eastAsia="he-IL"/>
              </w:rPr>
              <w:t>שם מלא</w:t>
            </w:r>
          </w:p>
        </w:tc>
        <w:tc>
          <w:tcPr>
            <w:tcW w:w="3107" w:type="dxa"/>
            <w:tcBorders>
              <w:bottom w:val="single" w:sz="4" w:space="0" w:color="auto"/>
            </w:tcBorders>
            <w:shd w:val="clear" w:color="auto" w:fill="B8CCE4" w:themeFill="accent1" w:themeFillTint="66"/>
          </w:tcPr>
          <w:p w:rsidR="0053218A" w:rsidRPr="00BE6CBA" w:rsidRDefault="0053218A" w:rsidP="0053218A">
            <w:pPr>
              <w:spacing w:before="120" w:after="120" w:line="320" w:lineRule="exact"/>
              <w:jc w:val="center"/>
              <w:rPr>
                <w:b/>
                <w:bCs/>
                <w:rtl/>
                <w:lang w:eastAsia="he-IL"/>
              </w:rPr>
            </w:pPr>
            <w:r w:rsidRPr="00BE6CBA">
              <w:rPr>
                <w:rFonts w:hint="cs"/>
                <w:b/>
                <w:bCs/>
                <w:rtl/>
                <w:lang w:eastAsia="he-IL"/>
              </w:rPr>
              <w:t>תאריך</w:t>
            </w:r>
          </w:p>
        </w:tc>
        <w:tc>
          <w:tcPr>
            <w:tcW w:w="3067" w:type="dxa"/>
            <w:tcBorders>
              <w:bottom w:val="single" w:sz="4" w:space="0" w:color="auto"/>
            </w:tcBorders>
            <w:shd w:val="clear" w:color="auto" w:fill="B8CCE4" w:themeFill="accent1" w:themeFillTint="66"/>
          </w:tcPr>
          <w:p w:rsidR="0053218A" w:rsidRPr="00BE6CBA" w:rsidRDefault="0053218A" w:rsidP="0053218A">
            <w:pPr>
              <w:spacing w:before="120" w:after="120" w:line="320" w:lineRule="exact"/>
              <w:jc w:val="center"/>
              <w:rPr>
                <w:b/>
                <w:bCs/>
                <w:rtl/>
                <w:lang w:eastAsia="he-IL"/>
              </w:rPr>
            </w:pPr>
            <w:r>
              <w:rPr>
                <w:rFonts w:hint="cs"/>
                <w:b/>
                <w:bCs/>
                <w:rtl/>
                <w:lang w:eastAsia="he-IL"/>
              </w:rPr>
              <w:t>חתימה</w:t>
            </w:r>
          </w:p>
        </w:tc>
      </w:tr>
      <w:tr w:rsidR="0053218A" w:rsidRPr="00BE6CBA" w:rsidTr="004B6FDA">
        <w:trPr>
          <w:trHeight w:val="567"/>
        </w:trPr>
        <w:tc>
          <w:tcPr>
            <w:tcW w:w="2898" w:type="dxa"/>
            <w:tcBorders>
              <w:top w:val="single" w:sz="4" w:space="0" w:color="auto"/>
            </w:tcBorders>
            <w:shd w:val="clear" w:color="auto" w:fill="auto"/>
          </w:tcPr>
          <w:p w:rsidR="0053218A" w:rsidRPr="00BE6CBA" w:rsidRDefault="0053218A" w:rsidP="0053218A">
            <w:pPr>
              <w:spacing w:before="120" w:line="320" w:lineRule="exact"/>
              <w:jc w:val="both"/>
              <w:rPr>
                <w:rtl/>
                <w:lang w:eastAsia="he-IL"/>
              </w:rPr>
            </w:pPr>
          </w:p>
        </w:tc>
        <w:tc>
          <w:tcPr>
            <w:tcW w:w="3107" w:type="dxa"/>
            <w:tcBorders>
              <w:top w:val="single" w:sz="4" w:space="0" w:color="auto"/>
            </w:tcBorders>
            <w:shd w:val="clear" w:color="auto" w:fill="auto"/>
          </w:tcPr>
          <w:p w:rsidR="0053218A" w:rsidRPr="00BE6CBA" w:rsidRDefault="0053218A" w:rsidP="0053218A">
            <w:pPr>
              <w:spacing w:before="120" w:line="320" w:lineRule="exact"/>
              <w:jc w:val="both"/>
              <w:rPr>
                <w:rtl/>
                <w:lang w:eastAsia="he-IL"/>
              </w:rPr>
            </w:pPr>
          </w:p>
        </w:tc>
        <w:tc>
          <w:tcPr>
            <w:tcW w:w="3067" w:type="dxa"/>
            <w:tcBorders>
              <w:top w:val="single" w:sz="4" w:space="0" w:color="auto"/>
            </w:tcBorders>
            <w:shd w:val="clear" w:color="auto" w:fill="auto"/>
          </w:tcPr>
          <w:p w:rsidR="0053218A" w:rsidRPr="00BE6CBA" w:rsidRDefault="0053218A" w:rsidP="0053218A">
            <w:pPr>
              <w:spacing w:before="120" w:line="320" w:lineRule="exact"/>
              <w:jc w:val="both"/>
              <w:rPr>
                <w:rtl/>
                <w:lang w:eastAsia="he-IL"/>
              </w:rPr>
            </w:pPr>
          </w:p>
        </w:tc>
      </w:tr>
    </w:tbl>
    <w:p w:rsidR="004B6FDA" w:rsidRDefault="004B6FDA" w:rsidP="004B137C">
      <w:pPr>
        <w:pStyle w:val="11"/>
        <w:pageBreakBefore/>
        <w:numPr>
          <w:ilvl w:val="0"/>
          <w:numId w:val="0"/>
        </w:numPr>
        <w:rPr>
          <w:sz w:val="24"/>
          <w:szCs w:val="24"/>
          <w:rtl/>
        </w:rPr>
      </w:pPr>
      <w:r>
        <w:rPr>
          <w:rFonts w:hint="cs"/>
          <w:sz w:val="24"/>
          <w:szCs w:val="24"/>
          <w:rtl/>
        </w:rPr>
        <w:lastRenderedPageBreak/>
        <w:t>1.8</w:t>
      </w:r>
      <w:r w:rsidR="004B137C">
        <w:rPr>
          <w:rFonts w:hint="cs"/>
          <w:sz w:val="24"/>
          <w:szCs w:val="24"/>
          <w:rtl/>
        </w:rPr>
        <w:t>(ב)</w:t>
      </w:r>
      <w:r>
        <w:rPr>
          <w:rFonts w:hint="cs"/>
          <w:sz w:val="24"/>
          <w:szCs w:val="24"/>
          <w:rtl/>
        </w:rPr>
        <w:tab/>
      </w:r>
      <w:r w:rsidRPr="004B6FDA">
        <w:rPr>
          <w:sz w:val="24"/>
          <w:szCs w:val="24"/>
          <w:rtl/>
        </w:rPr>
        <w:t>הוראת התכ"ם 1.4.</w:t>
      </w:r>
      <w:r w:rsidRPr="004B6FDA">
        <w:rPr>
          <w:rFonts w:hint="cs"/>
          <w:sz w:val="24"/>
          <w:szCs w:val="24"/>
          <w:rtl/>
        </w:rPr>
        <w:t>0.</w:t>
      </w:r>
      <w:r w:rsidRPr="004B6FDA">
        <w:rPr>
          <w:sz w:val="24"/>
          <w:szCs w:val="24"/>
          <w:rtl/>
        </w:rPr>
        <w:t>3: מועדי תשלום</w:t>
      </w:r>
    </w:p>
    <w:p w:rsidR="00710A08" w:rsidRPr="00E45060" w:rsidRDefault="00710A08" w:rsidP="007B63A3">
      <w:pPr>
        <w:pStyle w:val="21"/>
        <w:numPr>
          <w:ilvl w:val="0"/>
          <w:numId w:val="78"/>
        </w:numPr>
        <w:spacing w:before="240"/>
        <w:rPr>
          <w:rFonts w:cs="David"/>
          <w:sz w:val="24"/>
          <w:szCs w:val="24"/>
        </w:rPr>
      </w:pPr>
      <w:r w:rsidRPr="00E45060">
        <w:rPr>
          <w:rFonts w:cs="David" w:hint="cs"/>
          <w:sz w:val="24"/>
          <w:szCs w:val="24"/>
          <w:rtl/>
        </w:rPr>
        <w:t>מבוא</w:t>
      </w:r>
    </w:p>
    <w:p w:rsidR="00710A08" w:rsidRPr="00E45060" w:rsidRDefault="00710A08" w:rsidP="00710A08">
      <w:pPr>
        <w:pStyle w:val="21"/>
        <w:rPr>
          <w:rFonts w:cs="David"/>
          <w:sz w:val="24"/>
          <w:szCs w:val="24"/>
          <w:rtl/>
        </w:rPr>
      </w:pPr>
      <w:r w:rsidRPr="00E45060">
        <w:rPr>
          <w:rFonts w:cs="David"/>
          <w:sz w:val="24"/>
          <w:szCs w:val="24"/>
          <w:rtl/>
        </w:rPr>
        <w:t>הסכם התקשרות כולל בין השאר מועדים לתשלום. במקרים שבהם לא נקבעו מועדים כאלה, יש לפעול בהתאם לאמור בהוראה זו.</w:t>
      </w:r>
    </w:p>
    <w:p w:rsidR="00710A08" w:rsidRPr="00E45060" w:rsidRDefault="00710A08" w:rsidP="00710A08">
      <w:pPr>
        <w:pStyle w:val="21"/>
        <w:rPr>
          <w:rFonts w:cs="David"/>
          <w:sz w:val="24"/>
          <w:szCs w:val="24"/>
          <w:rtl/>
        </w:rPr>
      </w:pPr>
      <w:r w:rsidRPr="00E45060">
        <w:rPr>
          <w:rFonts w:cs="David"/>
          <w:sz w:val="24"/>
          <w:szCs w:val="24"/>
          <w:rtl/>
        </w:rPr>
        <w:t xml:space="preserve">מועדי התשלום בהתקשרויות חדשות עם גורמים חיצוניים יהיו בהתאם לאמור בהוראה זו. </w:t>
      </w:r>
    </w:p>
    <w:p w:rsidR="00710A08" w:rsidRPr="00E45060" w:rsidRDefault="00710A08" w:rsidP="00710A08">
      <w:pPr>
        <w:pStyle w:val="21"/>
        <w:rPr>
          <w:rFonts w:cs="David"/>
          <w:sz w:val="24"/>
          <w:szCs w:val="24"/>
          <w:u w:val="single"/>
        </w:rPr>
      </w:pPr>
      <w:r w:rsidRPr="00E45060">
        <w:rPr>
          <w:rFonts w:cs="David" w:hint="cs"/>
          <w:sz w:val="24"/>
          <w:szCs w:val="24"/>
          <w:u w:val="single"/>
          <w:rtl/>
        </w:rPr>
        <w:t>מטרות ההוראה:</w:t>
      </w:r>
    </w:p>
    <w:p w:rsidR="00710A08" w:rsidRPr="00E45060" w:rsidRDefault="00710A08" w:rsidP="00710A08">
      <w:pPr>
        <w:pStyle w:val="31"/>
        <w:rPr>
          <w:rFonts w:cs="David"/>
          <w:sz w:val="24"/>
          <w:szCs w:val="24"/>
          <w:rtl/>
        </w:rPr>
      </w:pPr>
      <w:r w:rsidRPr="00E45060">
        <w:rPr>
          <w:rFonts w:cs="David"/>
          <w:sz w:val="24"/>
          <w:szCs w:val="24"/>
          <w:rtl/>
        </w:rPr>
        <w:t>להנחות את החשבים בדבר גישה אחידה לגבי מועדי תשלום, החל משלב ביצוע ההתקשרות וכלה בביצוע התשלומים עצמם.</w:t>
      </w:r>
    </w:p>
    <w:p w:rsidR="00710A08" w:rsidRPr="00E45060" w:rsidRDefault="00710A08" w:rsidP="00710A08">
      <w:pPr>
        <w:pStyle w:val="21"/>
        <w:rPr>
          <w:rFonts w:cs="David"/>
          <w:sz w:val="24"/>
          <w:szCs w:val="24"/>
        </w:rPr>
      </w:pPr>
      <w:r w:rsidRPr="00E45060">
        <w:rPr>
          <w:rFonts w:cs="David"/>
          <w:sz w:val="24"/>
          <w:szCs w:val="24"/>
          <w:rtl/>
        </w:rPr>
        <w:t>ראה הגדרות הוראה זו ב</w:t>
      </w:r>
      <w:hyperlink w:anchor="נספח_א" w:history="1">
        <w:r w:rsidRPr="00E45060">
          <w:rPr>
            <w:rStyle w:val="Hyperlink"/>
            <w:rFonts w:cs="David"/>
            <w:sz w:val="24"/>
            <w:szCs w:val="24"/>
            <w:rtl/>
          </w:rPr>
          <w:t>נספח א – הגדרות</w:t>
        </w:r>
      </w:hyperlink>
    </w:p>
    <w:p w:rsidR="00710A08" w:rsidRPr="00E45060" w:rsidRDefault="00E45060" w:rsidP="007B63A3">
      <w:pPr>
        <w:pStyle w:val="21"/>
        <w:numPr>
          <w:ilvl w:val="0"/>
          <w:numId w:val="78"/>
        </w:numPr>
        <w:spacing w:before="240"/>
        <w:rPr>
          <w:rFonts w:cs="David"/>
          <w:sz w:val="24"/>
          <w:szCs w:val="24"/>
        </w:rPr>
      </w:pPr>
      <w:r>
        <w:rPr>
          <w:rFonts w:cs="David" w:hint="cs"/>
          <w:sz w:val="24"/>
          <w:szCs w:val="24"/>
          <w:rtl/>
        </w:rPr>
        <w:t>הנחיות לביצוע</w:t>
      </w:r>
    </w:p>
    <w:p w:rsidR="00710A08" w:rsidRPr="00EA4398" w:rsidRDefault="00710A08" w:rsidP="00EA4398">
      <w:pPr>
        <w:pStyle w:val="21"/>
        <w:rPr>
          <w:rFonts w:cs="David"/>
          <w:sz w:val="24"/>
          <w:szCs w:val="24"/>
          <w:rtl/>
        </w:rPr>
      </w:pPr>
      <w:r w:rsidRPr="00EA4398">
        <w:rPr>
          <w:rFonts w:cs="David"/>
          <w:sz w:val="24"/>
          <w:szCs w:val="24"/>
          <w:rtl/>
        </w:rPr>
        <w:t>סוגי התשלומים שעליהם חלה הוראה זו</w:t>
      </w:r>
    </w:p>
    <w:p w:rsidR="00710A08" w:rsidRPr="00E45060" w:rsidRDefault="00710A08" w:rsidP="00EA4398">
      <w:pPr>
        <w:pStyle w:val="31"/>
        <w:ind w:left="1248" w:hanging="454"/>
        <w:rPr>
          <w:rFonts w:cs="David"/>
          <w:sz w:val="24"/>
          <w:szCs w:val="24"/>
          <w:rtl/>
        </w:rPr>
      </w:pPr>
      <w:r w:rsidRPr="00E45060">
        <w:rPr>
          <w:rFonts w:cs="David"/>
          <w:sz w:val="24"/>
          <w:szCs w:val="24"/>
          <w:rtl/>
        </w:rPr>
        <w:t>תשלומי תמיכות, בהתאם לפי סעיף 3 א' לחוק יסודות התקציב, התשמ"ה-1985.</w:t>
      </w:r>
    </w:p>
    <w:p w:rsidR="00710A08" w:rsidRPr="00E45060" w:rsidRDefault="00710A08" w:rsidP="00EA4398">
      <w:pPr>
        <w:pStyle w:val="31"/>
        <w:ind w:left="1248" w:hanging="454"/>
        <w:rPr>
          <w:rFonts w:cs="David"/>
          <w:sz w:val="24"/>
          <w:szCs w:val="24"/>
          <w:rtl/>
        </w:rPr>
      </w:pPr>
      <w:r w:rsidRPr="00E45060">
        <w:rPr>
          <w:rFonts w:cs="David"/>
          <w:sz w:val="24"/>
          <w:szCs w:val="24"/>
          <w:rtl/>
        </w:rPr>
        <w:t>תשלומים בגין קניות בארץ, למעט המקרים הבאים:</w:t>
      </w:r>
    </w:p>
    <w:p w:rsidR="00710A08" w:rsidRPr="00E45060" w:rsidRDefault="00710A08" w:rsidP="00710A08">
      <w:pPr>
        <w:pStyle w:val="41"/>
        <w:rPr>
          <w:rFonts w:cs="David"/>
          <w:sz w:val="24"/>
          <w:szCs w:val="24"/>
          <w:rtl/>
        </w:rPr>
      </w:pPr>
      <w:r w:rsidRPr="00E45060">
        <w:rPr>
          <w:rFonts w:cs="David"/>
          <w:sz w:val="24"/>
          <w:szCs w:val="24"/>
          <w:rtl/>
        </w:rPr>
        <w:t>תשלומים לקבלנים בגין עבודות פיתוח ובנייה.</w:t>
      </w:r>
    </w:p>
    <w:p w:rsidR="00710A08" w:rsidRPr="00E45060" w:rsidRDefault="00E45060" w:rsidP="00710A08">
      <w:pPr>
        <w:pStyle w:val="41"/>
        <w:rPr>
          <w:rFonts w:cs="David"/>
          <w:sz w:val="24"/>
          <w:szCs w:val="24"/>
          <w:rtl/>
        </w:rPr>
      </w:pPr>
      <w:r>
        <w:rPr>
          <w:rFonts w:cs="David"/>
          <w:sz w:val="24"/>
          <w:szCs w:val="24"/>
          <w:rtl/>
        </w:rPr>
        <w:t>תשלומי פסקי דין.</w:t>
      </w:r>
    </w:p>
    <w:p w:rsidR="00710A08" w:rsidRPr="00E45060" w:rsidRDefault="00710A08" w:rsidP="00710A08">
      <w:pPr>
        <w:pStyle w:val="41"/>
        <w:rPr>
          <w:rFonts w:cs="David"/>
          <w:sz w:val="24"/>
          <w:szCs w:val="24"/>
          <w:rtl/>
        </w:rPr>
      </w:pPr>
      <w:r w:rsidRPr="00E45060">
        <w:rPr>
          <w:rFonts w:cs="David"/>
          <w:sz w:val="24"/>
          <w:szCs w:val="24"/>
          <w:rtl/>
        </w:rPr>
        <w:t>תשלומים בין משרדי ממשלה.</w:t>
      </w:r>
    </w:p>
    <w:p w:rsidR="00710A08" w:rsidRPr="00E45060" w:rsidRDefault="00710A08" w:rsidP="00710A08">
      <w:pPr>
        <w:pStyle w:val="41"/>
        <w:rPr>
          <w:rFonts w:cs="David"/>
          <w:sz w:val="24"/>
          <w:szCs w:val="24"/>
          <w:rtl/>
        </w:rPr>
      </w:pPr>
      <w:r w:rsidRPr="00E45060">
        <w:rPr>
          <w:rFonts w:cs="David"/>
          <w:sz w:val="24"/>
          <w:szCs w:val="24"/>
          <w:rtl/>
        </w:rPr>
        <w:t>תשלומים לספקים ולזכאים אחרים אשר חוזה ההתקשרות עמם מציין באופן מפורש מועד תשלום השונה מהאמור בהוראה זו.</w:t>
      </w:r>
    </w:p>
    <w:p w:rsidR="00710A08" w:rsidRPr="00E45060" w:rsidRDefault="00710A08" w:rsidP="00710A08">
      <w:pPr>
        <w:pStyle w:val="21"/>
        <w:rPr>
          <w:rFonts w:cs="David"/>
          <w:sz w:val="24"/>
          <w:szCs w:val="24"/>
          <w:u w:val="single"/>
          <w:rtl/>
        </w:rPr>
      </w:pPr>
      <w:r w:rsidRPr="00E45060">
        <w:rPr>
          <w:rFonts w:cs="David"/>
          <w:sz w:val="24"/>
          <w:szCs w:val="24"/>
          <w:u w:val="single"/>
          <w:rtl/>
        </w:rPr>
        <w:t>תשלומים בגין התקשרויות שנחתמו לפני 1 בינואר 2007</w:t>
      </w:r>
    </w:p>
    <w:p w:rsidR="00710A08" w:rsidRPr="00E45060" w:rsidRDefault="00710A08" w:rsidP="00EA4398">
      <w:pPr>
        <w:pStyle w:val="31"/>
        <w:ind w:left="1248" w:hanging="454"/>
        <w:rPr>
          <w:rFonts w:cs="David"/>
          <w:sz w:val="24"/>
          <w:szCs w:val="24"/>
          <w:rtl/>
        </w:rPr>
      </w:pPr>
      <w:r w:rsidRPr="00E45060">
        <w:rPr>
          <w:rFonts w:cs="David"/>
          <w:sz w:val="24"/>
          <w:szCs w:val="24"/>
          <w:rtl/>
        </w:rPr>
        <w:t>אם נקבע מועד מפורש לתשלום, הוא יתבצע לפי האמור בהסכם ההתקשרות.</w:t>
      </w:r>
    </w:p>
    <w:p w:rsidR="00710A08" w:rsidRPr="00E45060" w:rsidRDefault="00710A08" w:rsidP="00EA4398">
      <w:pPr>
        <w:pStyle w:val="31"/>
        <w:ind w:left="1248" w:hanging="454"/>
        <w:rPr>
          <w:rFonts w:cs="David"/>
          <w:sz w:val="24"/>
          <w:szCs w:val="24"/>
          <w:rtl/>
        </w:rPr>
      </w:pPr>
      <w:r w:rsidRPr="00E45060">
        <w:rPr>
          <w:rFonts w:cs="David"/>
          <w:sz w:val="24"/>
          <w:szCs w:val="24"/>
          <w:rtl/>
        </w:rPr>
        <w:t>אם לא נקבע מועד מפורש לתשלום, הוא יתבצע לפי האמור בהוראה זו.</w:t>
      </w:r>
    </w:p>
    <w:p w:rsidR="00710A08" w:rsidRPr="00E45060" w:rsidRDefault="00710A08" w:rsidP="00710A08">
      <w:pPr>
        <w:pStyle w:val="21"/>
        <w:rPr>
          <w:rFonts w:cs="David"/>
          <w:sz w:val="24"/>
          <w:szCs w:val="24"/>
          <w:u w:val="single"/>
          <w:rtl/>
        </w:rPr>
      </w:pPr>
      <w:r w:rsidRPr="00E45060">
        <w:rPr>
          <w:rFonts w:cs="David"/>
          <w:sz w:val="24"/>
          <w:szCs w:val="24"/>
          <w:u w:val="single"/>
          <w:rtl/>
        </w:rPr>
        <w:t xml:space="preserve">קביעת מועדי התשלום </w:t>
      </w:r>
    </w:p>
    <w:p w:rsidR="00710A08" w:rsidRPr="00E45060" w:rsidRDefault="00710A08" w:rsidP="00EA4398">
      <w:pPr>
        <w:pStyle w:val="31"/>
        <w:ind w:left="1248" w:hanging="454"/>
        <w:rPr>
          <w:rFonts w:cs="David"/>
          <w:sz w:val="24"/>
          <w:szCs w:val="24"/>
          <w:rtl/>
        </w:rPr>
      </w:pPr>
      <w:r w:rsidRPr="00E45060">
        <w:rPr>
          <w:rFonts w:cs="David"/>
          <w:sz w:val="24"/>
          <w:szCs w:val="24"/>
          <w:rtl/>
        </w:rPr>
        <w:t>ככלל, יקבע חשב המשרד באופן בלתי תלוי את מועדי התשלום לכל ספק ולכל זכאי אחר במועדים המפורטים להלן:</w:t>
      </w:r>
    </w:p>
    <w:p w:rsidR="00710A08" w:rsidRPr="00E45060" w:rsidRDefault="00710A08" w:rsidP="00710A08">
      <w:pPr>
        <w:pStyle w:val="41"/>
        <w:rPr>
          <w:rFonts w:cs="David"/>
          <w:sz w:val="24"/>
          <w:szCs w:val="24"/>
          <w:rtl/>
        </w:rPr>
      </w:pPr>
      <w:r w:rsidRPr="00E45060">
        <w:rPr>
          <w:rFonts w:cs="David"/>
          <w:sz w:val="24"/>
          <w:szCs w:val="24"/>
          <w:rtl/>
        </w:rPr>
        <w:t>חשבון/חשבונית אשר יוגשו בתאריכים 15-1 בחודש, ישולם בתחילת מועד התשלום הממשלתי של החודש העוקב.</w:t>
      </w:r>
    </w:p>
    <w:p w:rsidR="00710A08" w:rsidRPr="00E45060" w:rsidRDefault="00710A08" w:rsidP="00710A08">
      <w:pPr>
        <w:pStyle w:val="41"/>
        <w:rPr>
          <w:rFonts w:cs="David"/>
          <w:sz w:val="24"/>
          <w:szCs w:val="24"/>
          <w:rtl/>
        </w:rPr>
      </w:pPr>
      <w:r w:rsidRPr="00E45060">
        <w:rPr>
          <w:rFonts w:cs="David"/>
          <w:sz w:val="24"/>
          <w:szCs w:val="24"/>
          <w:rtl/>
        </w:rPr>
        <w:t>חשבון/חשבונית אשר יוגשו בתאריכים 24-16 בחודש, ישולם בחודש העוקב לפי יום הגשת החשבון, כלומר בדיוק 30 יום מיום הגשת החשבון.</w:t>
      </w:r>
    </w:p>
    <w:p w:rsidR="00710A08" w:rsidRPr="00E45060" w:rsidRDefault="00710A08" w:rsidP="00710A08">
      <w:pPr>
        <w:pStyle w:val="41"/>
        <w:rPr>
          <w:rFonts w:cs="David"/>
          <w:sz w:val="24"/>
          <w:szCs w:val="24"/>
          <w:rtl/>
        </w:rPr>
      </w:pPr>
      <w:r w:rsidRPr="00E45060">
        <w:rPr>
          <w:rFonts w:cs="David"/>
          <w:sz w:val="24"/>
          <w:szCs w:val="24"/>
          <w:rtl/>
        </w:rPr>
        <w:t>חשבון/חשבונית אשר יוגשו בתאריכים 31-25 בחודש, ישולם ב-24 בחודש העוקב, דהיינו בסוף מועד התשלום הממשלתי של החודש העוקב.</w:t>
      </w:r>
    </w:p>
    <w:p w:rsidR="00710A08" w:rsidRPr="00E45060" w:rsidRDefault="00710A08" w:rsidP="00710A08">
      <w:pPr>
        <w:pStyle w:val="31"/>
        <w:rPr>
          <w:rFonts w:cs="David"/>
          <w:sz w:val="24"/>
          <w:szCs w:val="24"/>
          <w:rtl/>
        </w:rPr>
      </w:pPr>
      <w:r w:rsidRPr="00E45060">
        <w:rPr>
          <w:rFonts w:cs="David"/>
          <w:sz w:val="24"/>
          <w:szCs w:val="24"/>
          <w:rtl/>
        </w:rPr>
        <w:t>התשלומים המפורטים מטה ישולמו במועד התשלום הממשלתי הקרוב ביותר למועד הגשת החשבון למשרד, ולא בהתאם להוראת סעיף ‏</w:t>
      </w:r>
      <w:r w:rsidRPr="00E45060">
        <w:rPr>
          <w:rFonts w:cs="David" w:hint="cs"/>
          <w:sz w:val="24"/>
          <w:szCs w:val="24"/>
          <w:rtl/>
        </w:rPr>
        <w:t>2</w:t>
      </w:r>
      <w:r w:rsidRPr="00E45060">
        <w:rPr>
          <w:rFonts w:cs="David"/>
          <w:sz w:val="24"/>
          <w:szCs w:val="24"/>
          <w:rtl/>
        </w:rPr>
        <w:t>.3.1:</w:t>
      </w:r>
    </w:p>
    <w:p w:rsidR="00710A08" w:rsidRPr="00E45060" w:rsidRDefault="00710A08" w:rsidP="00710A08">
      <w:pPr>
        <w:pStyle w:val="41"/>
        <w:rPr>
          <w:rFonts w:cs="David"/>
          <w:sz w:val="24"/>
          <w:szCs w:val="24"/>
          <w:rtl/>
        </w:rPr>
      </w:pPr>
      <w:r w:rsidRPr="00E45060">
        <w:rPr>
          <w:rFonts w:cs="David"/>
          <w:sz w:val="24"/>
          <w:szCs w:val="24"/>
          <w:rtl/>
        </w:rPr>
        <w:t>תשלומים שבמהותם מיועדים לתשלום שכר ומשכורות (כגון תשלום לחברת כוח אדם וכדומה).</w:t>
      </w:r>
    </w:p>
    <w:p w:rsidR="00710A08" w:rsidRPr="00E45060" w:rsidRDefault="00710A08" w:rsidP="00710A08">
      <w:pPr>
        <w:pStyle w:val="41"/>
        <w:rPr>
          <w:rFonts w:cs="David"/>
          <w:sz w:val="24"/>
          <w:szCs w:val="24"/>
          <w:rtl/>
        </w:rPr>
      </w:pPr>
      <w:r w:rsidRPr="00E45060">
        <w:rPr>
          <w:rFonts w:cs="David"/>
          <w:sz w:val="24"/>
          <w:szCs w:val="24"/>
          <w:rtl/>
        </w:rPr>
        <w:t>תשלומים לגופים נתמכים, בהתאם ל</w:t>
      </w:r>
      <w:hyperlink r:id="rId9" w:history="1">
        <w:r w:rsidRPr="00E45060">
          <w:rPr>
            <w:rStyle w:val="Hyperlink"/>
            <w:rFonts w:cs="David"/>
            <w:sz w:val="24"/>
            <w:szCs w:val="24"/>
            <w:rtl/>
          </w:rPr>
          <w:t>הוראות תכ"ם, "תמיכות", פרק 6.</w:t>
        </w:r>
      </w:hyperlink>
    </w:p>
    <w:p w:rsidR="00710A08" w:rsidRPr="00E45060" w:rsidRDefault="00710A08" w:rsidP="00710A08">
      <w:pPr>
        <w:pStyle w:val="21"/>
        <w:rPr>
          <w:rFonts w:cs="David"/>
          <w:sz w:val="24"/>
          <w:szCs w:val="24"/>
          <w:u w:val="single"/>
          <w:rtl/>
        </w:rPr>
      </w:pPr>
      <w:r w:rsidRPr="00E45060">
        <w:rPr>
          <w:rFonts w:cs="David"/>
          <w:sz w:val="24"/>
          <w:szCs w:val="24"/>
          <w:u w:val="single"/>
          <w:rtl/>
        </w:rPr>
        <w:lastRenderedPageBreak/>
        <w:t>חריגה ממועד ביצוע התשלום</w:t>
      </w:r>
    </w:p>
    <w:p w:rsidR="00710A08" w:rsidRPr="00E45060" w:rsidRDefault="00710A08" w:rsidP="00710A08">
      <w:pPr>
        <w:pStyle w:val="31"/>
        <w:rPr>
          <w:rFonts w:cs="David"/>
          <w:sz w:val="24"/>
          <w:szCs w:val="24"/>
          <w:rtl/>
        </w:rPr>
      </w:pPr>
      <w:r w:rsidRPr="00E45060">
        <w:rPr>
          <w:rFonts w:cs="David"/>
          <w:sz w:val="24"/>
          <w:szCs w:val="24"/>
          <w:rtl/>
        </w:rPr>
        <w:t>חשב המשרד יהיה רשאי לאשר חריגה מההנחיות</w:t>
      </w:r>
      <w:r w:rsidR="00EA4398">
        <w:rPr>
          <w:rFonts w:cs="David"/>
          <w:sz w:val="24"/>
          <w:szCs w:val="24"/>
          <w:rtl/>
        </w:rPr>
        <w:t xml:space="preserve"> שבהוראה זו ולהקדים מועד תשלום.</w:t>
      </w:r>
    </w:p>
    <w:p w:rsidR="00710A08" w:rsidRPr="00E45060" w:rsidRDefault="00710A08" w:rsidP="00710A08">
      <w:pPr>
        <w:pStyle w:val="31"/>
        <w:rPr>
          <w:rFonts w:cs="David"/>
          <w:sz w:val="24"/>
          <w:szCs w:val="24"/>
          <w:rtl/>
        </w:rPr>
      </w:pPr>
      <w:r w:rsidRPr="00E45060">
        <w:rPr>
          <w:rFonts w:cs="David"/>
          <w:sz w:val="24"/>
          <w:szCs w:val="24"/>
          <w:rtl/>
        </w:rPr>
        <w:t>חשב המאשר חריגה והקדמת מועד תשלום, יערוך מסמך המפרט את הסיבות והנימוקים לביצוע החריגה ולהקדמת מועד התשלום. מסמך זה יצורף למסמכי התשלום.</w:t>
      </w:r>
    </w:p>
    <w:p w:rsidR="00710A08" w:rsidRPr="00E45060" w:rsidRDefault="00710A08" w:rsidP="00710A08">
      <w:pPr>
        <w:pStyle w:val="31"/>
        <w:rPr>
          <w:rFonts w:cs="David"/>
          <w:sz w:val="24"/>
          <w:szCs w:val="24"/>
          <w:rtl/>
        </w:rPr>
      </w:pPr>
      <w:r w:rsidRPr="00E45060">
        <w:rPr>
          <w:rFonts w:cs="David"/>
          <w:sz w:val="24"/>
          <w:szCs w:val="24"/>
          <w:rtl/>
        </w:rPr>
        <w:t>במקרים שבהם חשב המשרד קיבל בקשה של המוטב להקדים תשלום ואת הסכמתו בכתב לגביית ריבית החשב הכללי – יהיה החשב רשאי לאשר בקשה זו ולגבות ריבית בהתאם ל</w:t>
      </w:r>
      <w:hyperlink r:id="rId10" w:history="1">
        <w:r w:rsidRPr="00E45060">
          <w:rPr>
            <w:rStyle w:val="Hyperlink"/>
            <w:rFonts w:cs="David"/>
            <w:sz w:val="24"/>
            <w:szCs w:val="24"/>
            <w:rtl/>
          </w:rPr>
          <w:t>הוראת תכ"ם, "קביעת שיעורי ריבית", מס'  3.1.0.1.</w:t>
        </w:r>
      </w:hyperlink>
    </w:p>
    <w:p w:rsidR="00710A08" w:rsidRPr="00E45060" w:rsidRDefault="00710A08" w:rsidP="00710A08">
      <w:pPr>
        <w:pStyle w:val="21"/>
        <w:rPr>
          <w:rFonts w:cs="David"/>
          <w:sz w:val="24"/>
          <w:szCs w:val="24"/>
          <w:rtl/>
        </w:rPr>
      </w:pPr>
      <w:r w:rsidRPr="00E45060">
        <w:rPr>
          <w:rFonts w:cs="David"/>
          <w:sz w:val="24"/>
          <w:szCs w:val="24"/>
          <w:rtl/>
        </w:rPr>
        <w:t xml:space="preserve">חשב המשרד יעביר מחצית מהסכום שנגבה במסגרת סעיף </w:t>
      </w:r>
      <w:r w:rsidRPr="00E45060">
        <w:rPr>
          <w:rFonts w:cs="David"/>
          <w:sz w:val="24"/>
          <w:szCs w:val="24"/>
          <w:cs/>
        </w:rPr>
        <w:t>‎</w:t>
      </w:r>
      <w:r w:rsidRPr="00E45060">
        <w:rPr>
          <w:rFonts w:cs="David"/>
          <w:sz w:val="24"/>
          <w:szCs w:val="24"/>
        </w:rPr>
        <w:t>2.4.3</w:t>
      </w:r>
      <w:r w:rsidRPr="00E45060">
        <w:rPr>
          <w:rFonts w:cs="David"/>
          <w:sz w:val="24"/>
          <w:szCs w:val="24"/>
          <w:rtl/>
        </w:rPr>
        <w:t xml:space="preserve"> להכנסות המדינה, ואילו המחצית האחרת תועבר לתקנה התקציבית שממנה בוצע התשלום.</w:t>
      </w:r>
    </w:p>
    <w:p w:rsidR="00710A08" w:rsidRPr="00E45060" w:rsidRDefault="00710A08" w:rsidP="00710A08">
      <w:pPr>
        <w:pStyle w:val="21"/>
        <w:rPr>
          <w:rFonts w:cs="David"/>
          <w:sz w:val="24"/>
          <w:szCs w:val="24"/>
          <w:rtl/>
        </w:rPr>
      </w:pPr>
      <w:r w:rsidRPr="00E45060">
        <w:rPr>
          <w:rFonts w:cs="David"/>
          <w:sz w:val="24"/>
          <w:szCs w:val="24"/>
          <w:rtl/>
        </w:rPr>
        <w:t>מועדי התשלום ליחידות הממשלה לא ייקבעו בהתאם להוראות פרק זה, ולגביהם לא תחול מגבלה על מועד ביצוע התשלום.</w:t>
      </w:r>
    </w:p>
    <w:p w:rsidR="00710A08" w:rsidRPr="00E45060" w:rsidRDefault="00710A08" w:rsidP="00710A08">
      <w:pPr>
        <w:pStyle w:val="21"/>
        <w:rPr>
          <w:rFonts w:cs="David"/>
          <w:sz w:val="24"/>
          <w:szCs w:val="24"/>
        </w:rPr>
      </w:pPr>
      <w:r w:rsidRPr="00E45060">
        <w:rPr>
          <w:rFonts w:cs="David"/>
          <w:sz w:val="24"/>
          <w:szCs w:val="24"/>
          <w:rtl/>
        </w:rPr>
        <w:t>תשלומים לרשויות מקומיות יתבצעו בהתאם להוראה זו.</w:t>
      </w:r>
    </w:p>
    <w:p w:rsidR="00710A08" w:rsidRPr="00E45060" w:rsidRDefault="00710A08" w:rsidP="007B63A3">
      <w:pPr>
        <w:pStyle w:val="21"/>
        <w:numPr>
          <w:ilvl w:val="0"/>
          <w:numId w:val="78"/>
        </w:numPr>
        <w:spacing w:before="240"/>
        <w:rPr>
          <w:rFonts w:cs="David"/>
          <w:sz w:val="24"/>
          <w:szCs w:val="24"/>
        </w:rPr>
      </w:pPr>
      <w:r w:rsidRPr="00E45060">
        <w:rPr>
          <w:rFonts w:cs="David" w:hint="cs"/>
          <w:sz w:val="24"/>
          <w:szCs w:val="24"/>
          <w:rtl/>
        </w:rPr>
        <w:t>מסמכים ישימים</w:t>
      </w:r>
    </w:p>
    <w:p w:rsidR="00710A08" w:rsidRPr="00E45060" w:rsidRDefault="00DD7326" w:rsidP="00710A08">
      <w:pPr>
        <w:pStyle w:val="21"/>
        <w:rPr>
          <w:rFonts w:cs="David"/>
          <w:sz w:val="24"/>
          <w:szCs w:val="24"/>
          <w:rtl/>
        </w:rPr>
      </w:pPr>
      <w:hyperlink r:id="rId11" w:history="1">
        <w:r w:rsidR="00710A08" w:rsidRPr="00E45060">
          <w:rPr>
            <w:rStyle w:val="Hyperlink"/>
            <w:rFonts w:cs="David"/>
            <w:sz w:val="24"/>
            <w:szCs w:val="24"/>
            <w:rtl/>
          </w:rPr>
          <w:t>חוק יסודות התקציב התשמ"ה-1985.</w:t>
        </w:r>
      </w:hyperlink>
    </w:p>
    <w:p w:rsidR="00710A08" w:rsidRPr="00E45060" w:rsidRDefault="00DD7326" w:rsidP="00710A08">
      <w:pPr>
        <w:pStyle w:val="21"/>
        <w:rPr>
          <w:rFonts w:cs="David"/>
          <w:sz w:val="24"/>
          <w:szCs w:val="24"/>
          <w:rtl/>
        </w:rPr>
      </w:pPr>
      <w:hyperlink r:id="rId12" w:history="1">
        <w:r w:rsidR="00710A08" w:rsidRPr="00E45060">
          <w:rPr>
            <w:rStyle w:val="Hyperlink"/>
            <w:rFonts w:cs="David"/>
            <w:sz w:val="24"/>
            <w:szCs w:val="24"/>
            <w:rtl/>
          </w:rPr>
          <w:t>הוראת תכ"ם, "קביעת שיעורי ריבית", מס'  3.1.1.1</w:t>
        </w:r>
      </w:hyperlink>
    </w:p>
    <w:p w:rsidR="00710A08" w:rsidRPr="00E45060" w:rsidRDefault="00DD7326" w:rsidP="00710A08">
      <w:pPr>
        <w:pStyle w:val="21"/>
        <w:rPr>
          <w:rFonts w:cs="David"/>
          <w:sz w:val="24"/>
          <w:szCs w:val="24"/>
        </w:rPr>
      </w:pPr>
      <w:hyperlink r:id="rId13" w:history="1">
        <w:r w:rsidR="00710A08" w:rsidRPr="00E45060">
          <w:rPr>
            <w:rStyle w:val="Hyperlink"/>
            <w:rFonts w:cs="David"/>
            <w:sz w:val="24"/>
            <w:szCs w:val="24"/>
            <w:rtl/>
          </w:rPr>
          <w:t>הוראות תכ"ם, "תמיכות", פרק 6.</w:t>
        </w:r>
      </w:hyperlink>
    </w:p>
    <w:p w:rsidR="00710A08" w:rsidRPr="00E45060" w:rsidRDefault="00710A08" w:rsidP="007B63A3">
      <w:pPr>
        <w:pStyle w:val="21"/>
        <w:numPr>
          <w:ilvl w:val="0"/>
          <w:numId w:val="78"/>
        </w:numPr>
        <w:spacing w:before="240"/>
        <w:rPr>
          <w:rFonts w:cs="David"/>
          <w:sz w:val="24"/>
          <w:szCs w:val="24"/>
        </w:rPr>
      </w:pPr>
      <w:r w:rsidRPr="00E45060">
        <w:rPr>
          <w:rFonts w:cs="David" w:hint="cs"/>
          <w:sz w:val="24"/>
          <w:szCs w:val="24"/>
          <w:rtl/>
        </w:rPr>
        <w:t>נספחים</w:t>
      </w:r>
    </w:p>
    <w:p w:rsidR="00710A08" w:rsidRPr="00E45060" w:rsidRDefault="00DD7326" w:rsidP="00710A08">
      <w:pPr>
        <w:pStyle w:val="21"/>
        <w:rPr>
          <w:rFonts w:cs="David"/>
          <w:sz w:val="24"/>
          <w:szCs w:val="24"/>
          <w:rtl/>
        </w:rPr>
      </w:pPr>
      <w:hyperlink w:anchor="נספח_א" w:history="1">
        <w:r w:rsidR="00710A08" w:rsidRPr="00E45060">
          <w:rPr>
            <w:rStyle w:val="Hyperlink"/>
            <w:rFonts w:cs="David"/>
            <w:sz w:val="24"/>
            <w:szCs w:val="24"/>
            <w:rtl/>
          </w:rPr>
          <w:t>נספח א – הגדרות</w:t>
        </w:r>
      </w:hyperlink>
      <w:r w:rsidR="00710A08" w:rsidRPr="00E45060">
        <w:rPr>
          <w:rFonts w:cs="David"/>
          <w:sz w:val="24"/>
          <w:szCs w:val="24"/>
          <w:rtl/>
        </w:rPr>
        <w:t>.</w:t>
      </w:r>
    </w:p>
    <w:p w:rsidR="00710A08" w:rsidRPr="00E45060" w:rsidRDefault="00DD7326" w:rsidP="00710A08">
      <w:pPr>
        <w:pStyle w:val="21"/>
        <w:rPr>
          <w:rFonts w:cs="David"/>
          <w:sz w:val="24"/>
          <w:szCs w:val="24"/>
          <w:rtl/>
        </w:rPr>
      </w:pPr>
      <w:hyperlink w:anchor="נספח_ה" w:history="1">
        <w:r w:rsidR="00710A08" w:rsidRPr="00E45060">
          <w:rPr>
            <w:rStyle w:val="Hyperlink"/>
            <w:rFonts w:cs="David"/>
            <w:sz w:val="24"/>
            <w:szCs w:val="24"/>
            <w:rtl/>
          </w:rPr>
          <w:t xml:space="preserve">נספח </w:t>
        </w:r>
        <w:r w:rsidR="00710A08" w:rsidRPr="00E45060">
          <w:rPr>
            <w:rStyle w:val="Hyperlink"/>
            <w:rFonts w:cs="David" w:hint="cs"/>
            <w:sz w:val="24"/>
            <w:szCs w:val="24"/>
            <w:rtl/>
          </w:rPr>
          <w:t>ב</w:t>
        </w:r>
        <w:r w:rsidR="00710A08" w:rsidRPr="00E45060">
          <w:rPr>
            <w:rStyle w:val="Hyperlink"/>
            <w:rFonts w:cs="David"/>
            <w:sz w:val="24"/>
            <w:szCs w:val="24"/>
            <w:rtl/>
          </w:rPr>
          <w:t xml:space="preserve"> –</w:t>
        </w:r>
        <w:r w:rsidR="00710A08" w:rsidRPr="00E45060">
          <w:rPr>
            <w:rStyle w:val="Hyperlink"/>
            <w:rFonts w:cs="David" w:hint="cs"/>
            <w:sz w:val="24"/>
            <w:szCs w:val="24"/>
            <w:rtl/>
          </w:rPr>
          <w:t xml:space="preserve"> </w:t>
        </w:r>
        <w:r w:rsidR="00710A08" w:rsidRPr="00E45060">
          <w:rPr>
            <w:rStyle w:val="Hyperlink"/>
            <w:rFonts w:cs="David"/>
            <w:sz w:val="24"/>
            <w:szCs w:val="24"/>
            <w:rtl/>
          </w:rPr>
          <w:t>טבלת שינויים שבוצעו בהוראה</w:t>
        </w:r>
      </w:hyperlink>
      <w:r w:rsidR="00710A08" w:rsidRPr="00E45060">
        <w:rPr>
          <w:rFonts w:cs="David"/>
          <w:sz w:val="24"/>
          <w:szCs w:val="24"/>
          <w:rtl/>
        </w:rPr>
        <w:t>.</w:t>
      </w:r>
    </w:p>
    <w:p w:rsidR="00710A08" w:rsidRPr="00EA4398" w:rsidRDefault="00710A08" w:rsidP="00710A08">
      <w:pPr>
        <w:pStyle w:val="-0"/>
        <w:rPr>
          <w:rFonts w:cs="David"/>
          <w:sz w:val="24"/>
          <w:szCs w:val="24"/>
        </w:rPr>
      </w:pPr>
      <w:bookmarkStart w:id="40" w:name="_נספח_א_–_[טבלת_שינויים_שבוצעו_בהורא"/>
      <w:bookmarkStart w:id="41" w:name="נספח_א"/>
      <w:bookmarkEnd w:id="40"/>
      <w:bookmarkEnd w:id="41"/>
      <w:r w:rsidRPr="00EA4398">
        <w:rPr>
          <w:rFonts w:cs="David" w:hint="cs"/>
          <w:sz w:val="24"/>
          <w:szCs w:val="24"/>
          <w:rtl/>
        </w:rPr>
        <w:lastRenderedPageBreak/>
        <w:t>נספח א</w:t>
      </w:r>
    </w:p>
    <w:p w:rsidR="00710A08" w:rsidRPr="00EA4398" w:rsidRDefault="00710A08" w:rsidP="00710A08">
      <w:pPr>
        <w:pStyle w:val="-1"/>
        <w:rPr>
          <w:rFonts w:cs="David"/>
          <w:sz w:val="24"/>
          <w:szCs w:val="24"/>
        </w:rPr>
      </w:pPr>
      <w:r w:rsidRPr="00EA4398">
        <w:rPr>
          <w:rFonts w:cs="David" w:hint="cs"/>
          <w:sz w:val="24"/>
          <w:szCs w:val="24"/>
          <w:rtl/>
        </w:rPr>
        <w:t>הגדרות</w:t>
      </w:r>
    </w:p>
    <w:p w:rsidR="00710A08" w:rsidRPr="00EA4398" w:rsidRDefault="00710A08" w:rsidP="00710A08">
      <w:pPr>
        <w:pStyle w:val="a1"/>
        <w:rPr>
          <w:rFonts w:cs="David"/>
          <w:sz w:val="24"/>
          <w:szCs w:val="24"/>
          <w:rtl/>
        </w:rPr>
      </w:pPr>
      <w:r w:rsidRPr="00EA4398">
        <w:rPr>
          <w:rFonts w:cs="David"/>
          <w:sz w:val="24"/>
          <w:szCs w:val="24"/>
          <w:rtl/>
        </w:rPr>
        <w:t>חשבון – דרישה לתשלום או חשבונית אשר הוגשו למשרד ממשלתי ונחתמו על ידי מגיש המסמך.</w:t>
      </w:r>
    </w:p>
    <w:p w:rsidR="00710A08" w:rsidRPr="00EA4398" w:rsidRDefault="00710A08" w:rsidP="00710A08">
      <w:pPr>
        <w:pStyle w:val="a1"/>
        <w:rPr>
          <w:rFonts w:cs="David"/>
          <w:sz w:val="24"/>
          <w:szCs w:val="24"/>
          <w:rtl/>
        </w:rPr>
      </w:pPr>
      <w:r w:rsidRPr="00EA4398">
        <w:rPr>
          <w:rFonts w:cs="David"/>
          <w:sz w:val="24"/>
          <w:szCs w:val="24"/>
          <w:rtl/>
        </w:rPr>
        <w:t>מועד הגשת החשבון/חשבונית למשרד – המועד שבו התקבלו החשבון/חשבונית במשרד, בהתאם להסכם ההתקשרות שעליו חתומים הצדדים.</w:t>
      </w:r>
    </w:p>
    <w:p w:rsidR="00710A08" w:rsidRPr="00EA4398" w:rsidRDefault="00710A08" w:rsidP="00710A08">
      <w:pPr>
        <w:pStyle w:val="a1"/>
        <w:rPr>
          <w:rFonts w:cs="David"/>
          <w:sz w:val="24"/>
          <w:szCs w:val="24"/>
        </w:rPr>
      </w:pPr>
      <w:r w:rsidRPr="00EA4398">
        <w:rPr>
          <w:rFonts w:cs="David"/>
          <w:sz w:val="24"/>
          <w:szCs w:val="24"/>
          <w:rtl/>
        </w:rPr>
        <w:t>מועד התשלום הממשלתי – התקופה שבין היום ה-15 לבין היום ה-24 בכל חודש לועזי (כולל שני ימים אלו).</w:t>
      </w:r>
    </w:p>
    <w:p w:rsidR="004B137C" w:rsidRDefault="004B137C" w:rsidP="004B137C">
      <w:pPr>
        <w:pStyle w:val="11"/>
        <w:pageBreakBefore/>
        <w:numPr>
          <w:ilvl w:val="0"/>
          <w:numId w:val="0"/>
        </w:numPr>
        <w:rPr>
          <w:sz w:val="24"/>
          <w:szCs w:val="24"/>
          <w:rtl/>
        </w:rPr>
      </w:pPr>
      <w:r>
        <w:rPr>
          <w:rFonts w:hint="cs"/>
          <w:sz w:val="24"/>
          <w:szCs w:val="24"/>
          <w:rtl/>
        </w:rPr>
        <w:lastRenderedPageBreak/>
        <w:t>1.8(ג)</w:t>
      </w:r>
      <w:r>
        <w:rPr>
          <w:rFonts w:hint="cs"/>
          <w:sz w:val="24"/>
          <w:szCs w:val="24"/>
          <w:rtl/>
        </w:rPr>
        <w:tab/>
      </w:r>
      <w:r w:rsidRPr="004B6FDA">
        <w:rPr>
          <w:sz w:val="24"/>
          <w:szCs w:val="24"/>
          <w:rtl/>
        </w:rPr>
        <w:t xml:space="preserve">הוראת התכ"ם </w:t>
      </w:r>
      <w:r>
        <w:rPr>
          <w:rFonts w:hint="cs"/>
          <w:sz w:val="24"/>
          <w:szCs w:val="24"/>
          <w:rtl/>
        </w:rPr>
        <w:t>7.17.0.2</w:t>
      </w:r>
      <w:r w:rsidRPr="004B6FDA">
        <w:rPr>
          <w:sz w:val="24"/>
          <w:szCs w:val="24"/>
          <w:rtl/>
        </w:rPr>
        <w:t xml:space="preserve">: </w:t>
      </w:r>
      <w:r>
        <w:rPr>
          <w:rFonts w:hint="cs"/>
          <w:sz w:val="24"/>
          <w:szCs w:val="24"/>
          <w:rtl/>
        </w:rPr>
        <w:t>כללי הצמדה</w:t>
      </w:r>
    </w:p>
    <w:p w:rsidR="004B137C" w:rsidRPr="001B642D" w:rsidRDefault="004B137C" w:rsidP="007B63A3">
      <w:pPr>
        <w:pStyle w:val="21"/>
        <w:numPr>
          <w:ilvl w:val="0"/>
          <w:numId w:val="82"/>
        </w:numPr>
        <w:spacing w:before="240"/>
        <w:rPr>
          <w:rFonts w:cs="David"/>
          <w:sz w:val="24"/>
          <w:szCs w:val="24"/>
        </w:rPr>
      </w:pPr>
      <w:r w:rsidRPr="001B642D">
        <w:rPr>
          <w:rFonts w:cs="David"/>
          <w:sz w:val="24"/>
          <w:szCs w:val="24"/>
          <w:rtl/>
        </w:rPr>
        <w:t>כללי</w:t>
      </w:r>
    </w:p>
    <w:p w:rsidR="004B137C" w:rsidRPr="00B915FD" w:rsidRDefault="004B137C" w:rsidP="007B63A3">
      <w:pPr>
        <w:pStyle w:val="21"/>
        <w:numPr>
          <w:ilvl w:val="1"/>
          <w:numId w:val="82"/>
        </w:numPr>
        <w:rPr>
          <w:rFonts w:asciiTheme="minorBidi" w:hAnsiTheme="minorBidi" w:cs="David"/>
          <w:sz w:val="24"/>
          <w:szCs w:val="24"/>
        </w:rPr>
      </w:pPr>
      <w:r w:rsidRPr="00B915FD">
        <w:rPr>
          <w:rFonts w:asciiTheme="minorBidi" w:hAnsiTheme="minorBidi" w:cs="David"/>
          <w:sz w:val="24"/>
          <w:szCs w:val="24"/>
          <w:rtl/>
        </w:rPr>
        <w:t>תעריפי</w:t>
      </w:r>
      <w:r w:rsidRPr="00B915FD">
        <w:rPr>
          <w:rFonts w:asciiTheme="minorBidi" w:hAnsiTheme="minorBidi" w:cs="David"/>
          <w:sz w:val="24"/>
          <w:szCs w:val="24"/>
        </w:rPr>
        <w:t xml:space="preserve"> </w:t>
      </w:r>
      <w:r w:rsidRPr="00B915FD">
        <w:rPr>
          <w:rFonts w:asciiTheme="minorBidi" w:hAnsiTheme="minorBidi" w:cs="David"/>
          <w:sz w:val="24"/>
          <w:szCs w:val="24"/>
          <w:rtl/>
        </w:rPr>
        <w:t>התקשרויות</w:t>
      </w:r>
      <w:r w:rsidRPr="00B915FD">
        <w:rPr>
          <w:rFonts w:asciiTheme="minorBidi" w:hAnsiTheme="minorBidi" w:cs="David"/>
          <w:sz w:val="24"/>
          <w:szCs w:val="24"/>
        </w:rPr>
        <w:t xml:space="preserve"> </w:t>
      </w:r>
      <w:r w:rsidRPr="00B915FD">
        <w:rPr>
          <w:rFonts w:asciiTheme="minorBidi" w:hAnsiTheme="minorBidi" w:cs="David"/>
          <w:sz w:val="24"/>
          <w:szCs w:val="24"/>
          <w:rtl/>
        </w:rPr>
        <w:t>לרכישת</w:t>
      </w:r>
      <w:r w:rsidRPr="00B915FD">
        <w:rPr>
          <w:rFonts w:asciiTheme="minorBidi" w:hAnsiTheme="minorBidi" w:cs="David"/>
          <w:sz w:val="24"/>
          <w:szCs w:val="24"/>
        </w:rPr>
        <w:t xml:space="preserve"> </w:t>
      </w:r>
      <w:r w:rsidRPr="00B915FD">
        <w:rPr>
          <w:rFonts w:asciiTheme="minorBidi" w:hAnsiTheme="minorBidi" w:cs="David"/>
          <w:sz w:val="24"/>
          <w:szCs w:val="24"/>
          <w:rtl/>
        </w:rPr>
        <w:t>טובין,</w:t>
      </w:r>
      <w:r w:rsidRPr="00B915FD">
        <w:rPr>
          <w:rFonts w:asciiTheme="minorBidi" w:hAnsiTheme="minorBidi" w:cs="David"/>
          <w:sz w:val="24"/>
          <w:szCs w:val="24"/>
        </w:rPr>
        <w:t xml:space="preserve"> </w:t>
      </w:r>
      <w:r w:rsidRPr="00B915FD">
        <w:rPr>
          <w:rFonts w:asciiTheme="minorBidi" w:hAnsiTheme="minorBidi" w:cs="David"/>
          <w:sz w:val="24"/>
          <w:szCs w:val="24"/>
          <w:rtl/>
        </w:rPr>
        <w:t>שירותים</w:t>
      </w:r>
      <w:r w:rsidRPr="00B915FD">
        <w:rPr>
          <w:rFonts w:asciiTheme="minorBidi" w:hAnsiTheme="minorBidi" w:cs="David"/>
          <w:sz w:val="24"/>
          <w:szCs w:val="24"/>
        </w:rPr>
        <w:t xml:space="preserve"> </w:t>
      </w:r>
      <w:r w:rsidRPr="00B915FD">
        <w:rPr>
          <w:rFonts w:asciiTheme="minorBidi" w:hAnsiTheme="minorBidi" w:cs="David"/>
          <w:sz w:val="24"/>
          <w:szCs w:val="24"/>
          <w:rtl/>
        </w:rPr>
        <w:t>ועבודות,</w:t>
      </w:r>
      <w:r w:rsidRPr="00B915FD">
        <w:rPr>
          <w:rFonts w:asciiTheme="minorBidi" w:hAnsiTheme="minorBidi" w:cs="David"/>
          <w:sz w:val="24"/>
          <w:szCs w:val="24"/>
        </w:rPr>
        <w:t xml:space="preserve"> </w:t>
      </w:r>
      <w:r w:rsidRPr="00B915FD">
        <w:rPr>
          <w:rFonts w:asciiTheme="minorBidi" w:hAnsiTheme="minorBidi" w:cs="David"/>
          <w:sz w:val="24"/>
          <w:szCs w:val="24"/>
          <w:rtl/>
        </w:rPr>
        <w:t>למעט</w:t>
      </w:r>
      <w:r w:rsidRPr="00B915FD">
        <w:rPr>
          <w:rFonts w:asciiTheme="minorBidi" w:hAnsiTheme="minorBidi" w:cs="David"/>
          <w:sz w:val="24"/>
          <w:szCs w:val="24"/>
        </w:rPr>
        <w:t xml:space="preserve"> </w:t>
      </w:r>
      <w:r w:rsidRPr="00B915FD">
        <w:rPr>
          <w:rFonts w:asciiTheme="minorBidi" w:hAnsiTheme="minorBidi" w:cs="David"/>
          <w:sz w:val="24"/>
          <w:szCs w:val="24"/>
          <w:rtl/>
        </w:rPr>
        <w:t>עבודות</w:t>
      </w:r>
      <w:r w:rsidRPr="00B915FD">
        <w:rPr>
          <w:rFonts w:asciiTheme="minorBidi" w:hAnsiTheme="minorBidi" w:cs="David"/>
          <w:sz w:val="24"/>
          <w:szCs w:val="24"/>
        </w:rPr>
        <w:t xml:space="preserve"> </w:t>
      </w:r>
      <w:r w:rsidRPr="00B915FD">
        <w:rPr>
          <w:rFonts w:asciiTheme="minorBidi" w:hAnsiTheme="minorBidi" w:cs="David"/>
          <w:sz w:val="24"/>
          <w:szCs w:val="24"/>
          <w:rtl/>
        </w:rPr>
        <w:t xml:space="preserve">בתחום התשתיות או הבנייה [ראה </w:t>
      </w:r>
      <w:hyperlink r:id="rId14" w:history="1">
        <w:r w:rsidRPr="00B915FD">
          <w:rPr>
            <w:rStyle w:val="Hyperlink"/>
            <w:rFonts w:asciiTheme="minorBidi" w:hAnsiTheme="minorBidi" w:cs="David"/>
            <w:sz w:val="24"/>
            <w:szCs w:val="24"/>
            <w:rtl/>
          </w:rPr>
          <w:t>הוראת תכ"ם, "כללים להצמדות במכרזי הממשלה בתחומי התשתיות והבנייה", מס' 7.17.4</w:t>
        </w:r>
      </w:hyperlink>
      <w:r w:rsidRPr="00B915FD">
        <w:rPr>
          <w:rFonts w:asciiTheme="minorBidi" w:hAnsiTheme="minorBidi" w:cs="David"/>
          <w:sz w:val="24"/>
          <w:szCs w:val="24"/>
          <w:rtl/>
        </w:rPr>
        <w:t xml:space="preserve">] יוצמדו לשינויים במדד הרלוונטי, </w:t>
      </w:r>
      <w:r w:rsidRPr="00B915FD">
        <w:rPr>
          <w:rFonts w:asciiTheme="minorBidi" w:hAnsiTheme="minorBidi" w:cs="David" w:hint="eastAsia"/>
          <w:sz w:val="24"/>
          <w:szCs w:val="24"/>
          <w:rtl/>
        </w:rPr>
        <w:t>בהתאם</w:t>
      </w:r>
      <w:r w:rsidRPr="00B915FD">
        <w:rPr>
          <w:rFonts w:asciiTheme="minorBidi" w:hAnsiTheme="minorBidi" w:cs="David"/>
          <w:sz w:val="24"/>
          <w:szCs w:val="24"/>
          <w:rtl/>
        </w:rPr>
        <w:t xml:space="preserve"> </w:t>
      </w:r>
      <w:r w:rsidRPr="00B915FD">
        <w:rPr>
          <w:rFonts w:asciiTheme="minorBidi" w:hAnsiTheme="minorBidi" w:cs="David" w:hint="eastAsia"/>
          <w:sz w:val="24"/>
          <w:szCs w:val="24"/>
          <w:rtl/>
        </w:rPr>
        <w:t>למפורט</w:t>
      </w:r>
      <w:r w:rsidRPr="00B915FD">
        <w:rPr>
          <w:rFonts w:asciiTheme="minorBidi" w:hAnsiTheme="minorBidi" w:cs="David"/>
          <w:sz w:val="24"/>
          <w:szCs w:val="24"/>
          <w:rtl/>
        </w:rPr>
        <w:t xml:space="preserve"> </w:t>
      </w:r>
      <w:r w:rsidRPr="00B915FD">
        <w:rPr>
          <w:rFonts w:asciiTheme="minorBidi" w:hAnsiTheme="minorBidi" w:cs="David" w:hint="eastAsia"/>
          <w:sz w:val="24"/>
          <w:szCs w:val="24"/>
          <w:rtl/>
        </w:rPr>
        <w:t>בהוראה</w:t>
      </w:r>
      <w:r w:rsidRPr="00B915FD">
        <w:rPr>
          <w:rFonts w:asciiTheme="minorBidi" w:hAnsiTheme="minorBidi" w:cs="David"/>
          <w:sz w:val="24"/>
          <w:szCs w:val="24"/>
          <w:rtl/>
        </w:rPr>
        <w:t xml:space="preserve"> </w:t>
      </w:r>
      <w:r w:rsidRPr="00B915FD">
        <w:rPr>
          <w:rFonts w:asciiTheme="minorBidi" w:hAnsiTheme="minorBidi" w:cs="David" w:hint="eastAsia"/>
          <w:sz w:val="24"/>
          <w:szCs w:val="24"/>
          <w:rtl/>
        </w:rPr>
        <w:t>זו</w:t>
      </w:r>
      <w:r w:rsidRPr="00B915FD">
        <w:rPr>
          <w:rFonts w:asciiTheme="minorBidi" w:hAnsiTheme="minorBidi" w:cs="David"/>
          <w:sz w:val="24"/>
          <w:szCs w:val="24"/>
          <w:rtl/>
        </w:rPr>
        <w:t>.</w:t>
      </w:r>
    </w:p>
    <w:p w:rsidR="004B137C" w:rsidRPr="00B915FD" w:rsidRDefault="004B137C" w:rsidP="007B63A3">
      <w:pPr>
        <w:pStyle w:val="21"/>
        <w:numPr>
          <w:ilvl w:val="1"/>
          <w:numId w:val="82"/>
        </w:numPr>
        <w:rPr>
          <w:rFonts w:cs="David"/>
          <w:sz w:val="24"/>
          <w:szCs w:val="24"/>
        </w:rPr>
      </w:pPr>
      <w:r w:rsidRPr="00B915FD">
        <w:rPr>
          <w:rFonts w:cs="David" w:hint="cs"/>
          <w:sz w:val="24"/>
          <w:szCs w:val="24"/>
          <w:rtl/>
        </w:rPr>
        <w:t>עדכון התעריפים שיבוצע יהיה חיובי או שלילי, בהתאם לשינוי שיחול במדד הרלוונטי.</w:t>
      </w:r>
    </w:p>
    <w:p w:rsidR="004B137C" w:rsidRPr="00B915FD" w:rsidRDefault="004B137C" w:rsidP="007B63A3">
      <w:pPr>
        <w:pStyle w:val="21"/>
        <w:numPr>
          <w:ilvl w:val="0"/>
          <w:numId w:val="82"/>
        </w:numPr>
        <w:spacing w:before="240"/>
        <w:rPr>
          <w:rFonts w:cs="David"/>
          <w:sz w:val="24"/>
          <w:szCs w:val="24"/>
        </w:rPr>
      </w:pPr>
      <w:r w:rsidRPr="00B915FD">
        <w:rPr>
          <w:rFonts w:cs="David"/>
          <w:sz w:val="24"/>
          <w:szCs w:val="24"/>
          <w:rtl/>
        </w:rPr>
        <w:t>מטרת המסמך</w:t>
      </w:r>
    </w:p>
    <w:p w:rsidR="004B137C" w:rsidRPr="00B915FD" w:rsidRDefault="004B137C" w:rsidP="007B63A3">
      <w:pPr>
        <w:pStyle w:val="21"/>
        <w:numPr>
          <w:ilvl w:val="1"/>
          <w:numId w:val="82"/>
        </w:numPr>
        <w:rPr>
          <w:rFonts w:cs="David"/>
          <w:sz w:val="24"/>
          <w:szCs w:val="24"/>
        </w:rPr>
      </w:pPr>
      <w:r w:rsidRPr="00B915FD">
        <w:rPr>
          <w:rFonts w:cs="David"/>
          <w:sz w:val="24"/>
          <w:szCs w:val="24"/>
          <w:rtl/>
        </w:rPr>
        <w:t>להנחות משרדים אודות הכללים להצמדת תעריפי התקשרו</w:t>
      </w:r>
      <w:r w:rsidRPr="00B915FD">
        <w:rPr>
          <w:rFonts w:cs="David" w:hint="cs"/>
          <w:sz w:val="24"/>
          <w:szCs w:val="24"/>
          <w:rtl/>
        </w:rPr>
        <w:t>יו</w:t>
      </w:r>
      <w:r w:rsidRPr="00B915FD">
        <w:rPr>
          <w:rFonts w:cs="David"/>
          <w:sz w:val="24"/>
          <w:szCs w:val="24"/>
          <w:rtl/>
        </w:rPr>
        <w:t>ת.</w:t>
      </w:r>
    </w:p>
    <w:p w:rsidR="004B137C" w:rsidRPr="00B915FD" w:rsidRDefault="004B137C" w:rsidP="007B63A3">
      <w:pPr>
        <w:pStyle w:val="21"/>
        <w:numPr>
          <w:ilvl w:val="0"/>
          <w:numId w:val="82"/>
        </w:numPr>
        <w:spacing w:before="240"/>
        <w:rPr>
          <w:rFonts w:cs="David"/>
          <w:sz w:val="24"/>
          <w:szCs w:val="24"/>
        </w:rPr>
      </w:pPr>
      <w:r w:rsidRPr="00B915FD">
        <w:rPr>
          <w:rFonts w:cs="David"/>
          <w:sz w:val="24"/>
          <w:szCs w:val="24"/>
          <w:rtl/>
        </w:rPr>
        <w:t>הגדרות</w:t>
      </w:r>
    </w:p>
    <w:p w:rsidR="004B137C" w:rsidRPr="00B915FD" w:rsidRDefault="004B137C" w:rsidP="007B63A3">
      <w:pPr>
        <w:pStyle w:val="21"/>
        <w:numPr>
          <w:ilvl w:val="1"/>
          <w:numId w:val="82"/>
        </w:numPr>
        <w:rPr>
          <w:rFonts w:cs="David"/>
          <w:sz w:val="24"/>
          <w:szCs w:val="24"/>
        </w:rPr>
      </w:pPr>
      <w:bookmarkStart w:id="42" w:name="תאריך_הבסיס"/>
      <w:r w:rsidRPr="00B915FD">
        <w:rPr>
          <w:rFonts w:cs="David"/>
          <w:sz w:val="24"/>
          <w:szCs w:val="24"/>
          <w:rtl/>
        </w:rPr>
        <w:t>הצמדה – הסדר הנעשה</w:t>
      </w:r>
      <w:r w:rsidRPr="00B915FD">
        <w:rPr>
          <w:rFonts w:cs="David"/>
          <w:sz w:val="24"/>
          <w:szCs w:val="24"/>
        </w:rPr>
        <w:t xml:space="preserve"> </w:t>
      </w:r>
      <w:r w:rsidRPr="00B915FD">
        <w:rPr>
          <w:rFonts w:cs="David"/>
          <w:sz w:val="24"/>
          <w:szCs w:val="24"/>
          <w:rtl/>
        </w:rPr>
        <w:t>בהתקשרות</w:t>
      </w:r>
      <w:r w:rsidRPr="00B915FD">
        <w:rPr>
          <w:rFonts w:cs="David"/>
          <w:sz w:val="24"/>
          <w:szCs w:val="24"/>
        </w:rPr>
        <w:t xml:space="preserve"> </w:t>
      </w:r>
      <w:r w:rsidRPr="00B915FD">
        <w:rPr>
          <w:rFonts w:cs="David"/>
          <w:sz w:val="24"/>
          <w:szCs w:val="24"/>
          <w:rtl/>
        </w:rPr>
        <w:t>ונועד</w:t>
      </w:r>
      <w:r w:rsidRPr="00B915FD">
        <w:rPr>
          <w:rFonts w:cs="David"/>
          <w:sz w:val="24"/>
          <w:szCs w:val="24"/>
        </w:rPr>
        <w:t xml:space="preserve"> </w:t>
      </w:r>
      <w:r w:rsidRPr="00B915FD">
        <w:rPr>
          <w:rFonts w:cs="David"/>
          <w:sz w:val="24"/>
          <w:szCs w:val="24"/>
          <w:rtl/>
        </w:rPr>
        <w:t>להתאים</w:t>
      </w:r>
      <w:r w:rsidRPr="00B915FD">
        <w:rPr>
          <w:rFonts w:cs="David"/>
          <w:sz w:val="24"/>
          <w:szCs w:val="24"/>
        </w:rPr>
        <w:t xml:space="preserve"> </w:t>
      </w:r>
      <w:r w:rsidRPr="00B915FD">
        <w:rPr>
          <w:rFonts w:cs="David"/>
          <w:sz w:val="24"/>
          <w:szCs w:val="24"/>
          <w:rtl/>
        </w:rPr>
        <w:t>ערך</w:t>
      </w:r>
      <w:r w:rsidRPr="00B915FD">
        <w:rPr>
          <w:rFonts w:cs="David"/>
          <w:sz w:val="24"/>
          <w:szCs w:val="24"/>
        </w:rPr>
        <w:t xml:space="preserve"> </w:t>
      </w:r>
      <w:r w:rsidRPr="00B915FD">
        <w:rPr>
          <w:rFonts w:cs="David"/>
          <w:sz w:val="24"/>
          <w:szCs w:val="24"/>
          <w:rtl/>
        </w:rPr>
        <w:t>נכס</w:t>
      </w:r>
      <w:r w:rsidRPr="00B915FD">
        <w:rPr>
          <w:rFonts w:cs="David" w:hint="cs"/>
          <w:sz w:val="24"/>
          <w:szCs w:val="24"/>
          <w:rtl/>
        </w:rPr>
        <w:t>,</w:t>
      </w:r>
      <w:r w:rsidRPr="00B915FD">
        <w:rPr>
          <w:rFonts w:cs="David"/>
          <w:sz w:val="24"/>
          <w:szCs w:val="24"/>
        </w:rPr>
        <w:t xml:space="preserve"> </w:t>
      </w:r>
      <w:r w:rsidRPr="00B915FD">
        <w:rPr>
          <w:rFonts w:cs="David"/>
          <w:sz w:val="24"/>
          <w:szCs w:val="24"/>
          <w:rtl/>
        </w:rPr>
        <w:t>שירות</w:t>
      </w:r>
      <w:r w:rsidRPr="00B915FD">
        <w:rPr>
          <w:rFonts w:cs="David"/>
          <w:sz w:val="24"/>
          <w:szCs w:val="24"/>
        </w:rPr>
        <w:t xml:space="preserve"> </w:t>
      </w:r>
      <w:r w:rsidRPr="00B915FD">
        <w:rPr>
          <w:rFonts w:cs="David"/>
          <w:sz w:val="24"/>
          <w:szCs w:val="24"/>
          <w:rtl/>
        </w:rPr>
        <w:t>או</w:t>
      </w:r>
      <w:r w:rsidRPr="00B915FD">
        <w:rPr>
          <w:rFonts w:cs="David"/>
          <w:sz w:val="24"/>
          <w:szCs w:val="24"/>
        </w:rPr>
        <w:t xml:space="preserve"> </w:t>
      </w:r>
      <w:r w:rsidRPr="00B915FD">
        <w:rPr>
          <w:rFonts w:cs="David"/>
          <w:sz w:val="24"/>
          <w:szCs w:val="24"/>
          <w:rtl/>
        </w:rPr>
        <w:t>מחיר</w:t>
      </w:r>
      <w:r w:rsidRPr="00B915FD">
        <w:rPr>
          <w:rFonts w:cs="David" w:hint="cs"/>
          <w:sz w:val="24"/>
          <w:szCs w:val="24"/>
          <w:rtl/>
        </w:rPr>
        <w:t>,</w:t>
      </w:r>
      <w:r w:rsidRPr="00B915FD">
        <w:rPr>
          <w:rFonts w:cs="David"/>
          <w:sz w:val="24"/>
          <w:szCs w:val="24"/>
        </w:rPr>
        <w:t xml:space="preserve"> </w:t>
      </w:r>
      <w:r w:rsidRPr="00B915FD">
        <w:rPr>
          <w:rFonts w:cs="David"/>
          <w:sz w:val="24"/>
          <w:szCs w:val="24"/>
          <w:rtl/>
        </w:rPr>
        <w:t>לשינויים</w:t>
      </w:r>
      <w:r w:rsidRPr="00B915FD">
        <w:rPr>
          <w:rFonts w:cs="David"/>
          <w:sz w:val="24"/>
          <w:szCs w:val="24"/>
        </w:rPr>
        <w:t xml:space="preserve"> </w:t>
      </w:r>
      <w:r w:rsidRPr="00B915FD">
        <w:rPr>
          <w:rFonts w:cs="David"/>
          <w:sz w:val="24"/>
          <w:szCs w:val="24"/>
          <w:rtl/>
        </w:rPr>
        <w:t>ברמת</w:t>
      </w:r>
      <w:r w:rsidRPr="00B915FD">
        <w:rPr>
          <w:rFonts w:cs="David"/>
          <w:sz w:val="24"/>
          <w:szCs w:val="24"/>
        </w:rPr>
        <w:t xml:space="preserve"> </w:t>
      </w:r>
      <w:r w:rsidRPr="00B915FD">
        <w:rPr>
          <w:rFonts w:cs="David"/>
          <w:sz w:val="24"/>
          <w:szCs w:val="24"/>
          <w:rtl/>
        </w:rPr>
        <w:t>המחירים, בהסתמך על</w:t>
      </w:r>
      <w:r w:rsidRPr="00B915FD">
        <w:rPr>
          <w:rFonts w:cs="David"/>
          <w:sz w:val="24"/>
          <w:szCs w:val="24"/>
        </w:rPr>
        <w:t xml:space="preserve"> </w:t>
      </w:r>
      <w:r w:rsidRPr="00B915FD">
        <w:rPr>
          <w:rFonts w:cs="David"/>
          <w:sz w:val="24"/>
          <w:szCs w:val="24"/>
          <w:rtl/>
        </w:rPr>
        <w:t>פרסומי</w:t>
      </w:r>
      <w:r w:rsidRPr="00B915FD">
        <w:rPr>
          <w:rFonts w:cs="David"/>
          <w:sz w:val="24"/>
          <w:szCs w:val="24"/>
        </w:rPr>
        <w:t xml:space="preserve"> </w:t>
      </w:r>
      <w:r w:rsidRPr="00B915FD">
        <w:rPr>
          <w:rFonts w:cs="David"/>
          <w:sz w:val="24"/>
          <w:szCs w:val="24"/>
          <w:rtl/>
        </w:rPr>
        <w:t>הלשכה</w:t>
      </w:r>
      <w:r w:rsidRPr="00B915FD">
        <w:rPr>
          <w:rFonts w:cs="David"/>
          <w:sz w:val="24"/>
          <w:szCs w:val="24"/>
        </w:rPr>
        <w:t xml:space="preserve"> </w:t>
      </w:r>
      <w:r w:rsidRPr="00B915FD">
        <w:rPr>
          <w:rFonts w:cs="David"/>
          <w:sz w:val="24"/>
          <w:szCs w:val="24"/>
          <w:rtl/>
        </w:rPr>
        <w:t>המרכזית</w:t>
      </w:r>
      <w:r w:rsidRPr="00B915FD">
        <w:rPr>
          <w:rFonts w:cs="David"/>
          <w:sz w:val="24"/>
          <w:szCs w:val="24"/>
        </w:rPr>
        <w:t xml:space="preserve"> </w:t>
      </w:r>
      <w:r w:rsidRPr="00B915FD">
        <w:rPr>
          <w:rFonts w:cs="David"/>
          <w:sz w:val="24"/>
          <w:szCs w:val="24"/>
          <w:rtl/>
        </w:rPr>
        <w:t>לסטטיסטיקה</w:t>
      </w:r>
      <w:r w:rsidRPr="00B915FD">
        <w:rPr>
          <w:rFonts w:cs="David"/>
          <w:sz w:val="24"/>
          <w:szCs w:val="24"/>
        </w:rPr>
        <w:t xml:space="preserve"> </w:t>
      </w:r>
      <w:r w:rsidRPr="00B915FD">
        <w:rPr>
          <w:rFonts w:cs="David"/>
          <w:sz w:val="24"/>
          <w:szCs w:val="24"/>
          <w:rtl/>
        </w:rPr>
        <w:t>או</w:t>
      </w:r>
      <w:r w:rsidRPr="00B915FD">
        <w:rPr>
          <w:rFonts w:cs="David"/>
          <w:sz w:val="24"/>
          <w:szCs w:val="24"/>
        </w:rPr>
        <w:t xml:space="preserve"> </w:t>
      </w:r>
      <w:r w:rsidRPr="00B915FD">
        <w:rPr>
          <w:rFonts w:cs="David"/>
          <w:sz w:val="24"/>
          <w:szCs w:val="24"/>
          <w:rtl/>
        </w:rPr>
        <w:t>על</w:t>
      </w:r>
      <w:r w:rsidRPr="00B915FD">
        <w:rPr>
          <w:rFonts w:cs="David"/>
          <w:sz w:val="24"/>
          <w:szCs w:val="24"/>
        </w:rPr>
        <w:t xml:space="preserve"> </w:t>
      </w:r>
      <w:r w:rsidRPr="00B915FD">
        <w:rPr>
          <w:rFonts w:cs="David"/>
          <w:sz w:val="24"/>
          <w:szCs w:val="24"/>
          <w:rtl/>
        </w:rPr>
        <w:t>פרסומים</w:t>
      </w:r>
      <w:r w:rsidRPr="00B915FD">
        <w:rPr>
          <w:rFonts w:cs="David"/>
          <w:sz w:val="24"/>
          <w:szCs w:val="24"/>
        </w:rPr>
        <w:t xml:space="preserve"> </w:t>
      </w:r>
      <w:r w:rsidRPr="00B915FD">
        <w:rPr>
          <w:rFonts w:cs="David"/>
          <w:sz w:val="24"/>
          <w:szCs w:val="24"/>
          <w:rtl/>
        </w:rPr>
        <w:t>רשמיים</w:t>
      </w:r>
      <w:r w:rsidRPr="00B915FD">
        <w:rPr>
          <w:rFonts w:cs="David"/>
          <w:sz w:val="24"/>
          <w:szCs w:val="24"/>
        </w:rPr>
        <w:t xml:space="preserve"> </w:t>
      </w:r>
      <w:r w:rsidRPr="00B915FD">
        <w:rPr>
          <w:rFonts w:cs="David"/>
          <w:sz w:val="24"/>
          <w:szCs w:val="24"/>
          <w:rtl/>
        </w:rPr>
        <w:t>אחרים</w:t>
      </w:r>
      <w:r w:rsidRPr="00B915FD">
        <w:rPr>
          <w:rFonts w:cs="David"/>
          <w:sz w:val="24"/>
          <w:szCs w:val="24"/>
        </w:rPr>
        <w:t xml:space="preserve"> </w:t>
      </w:r>
      <w:r w:rsidRPr="00B915FD">
        <w:rPr>
          <w:rFonts w:cs="David"/>
          <w:sz w:val="24"/>
          <w:szCs w:val="24"/>
          <w:rtl/>
        </w:rPr>
        <w:t>המאושרים</w:t>
      </w:r>
      <w:r w:rsidRPr="00B915FD">
        <w:rPr>
          <w:rFonts w:cs="David"/>
          <w:sz w:val="24"/>
          <w:szCs w:val="24"/>
        </w:rPr>
        <w:t xml:space="preserve"> </w:t>
      </w:r>
      <w:r w:rsidRPr="00B915FD">
        <w:rPr>
          <w:rFonts w:cs="David"/>
          <w:sz w:val="24"/>
          <w:szCs w:val="24"/>
          <w:rtl/>
        </w:rPr>
        <w:t>על ידי</w:t>
      </w:r>
      <w:r w:rsidRPr="00B915FD">
        <w:rPr>
          <w:rFonts w:cs="David"/>
          <w:sz w:val="24"/>
          <w:szCs w:val="24"/>
        </w:rPr>
        <w:t xml:space="preserve"> </w:t>
      </w:r>
      <w:r w:rsidRPr="00B915FD">
        <w:rPr>
          <w:rFonts w:cs="David"/>
          <w:sz w:val="24"/>
          <w:szCs w:val="24"/>
          <w:rtl/>
        </w:rPr>
        <w:t>החשב</w:t>
      </w:r>
      <w:r w:rsidRPr="00B915FD">
        <w:rPr>
          <w:rFonts w:cs="David"/>
          <w:sz w:val="24"/>
          <w:szCs w:val="24"/>
        </w:rPr>
        <w:t xml:space="preserve"> </w:t>
      </w:r>
      <w:r w:rsidRPr="00B915FD">
        <w:rPr>
          <w:rFonts w:cs="David"/>
          <w:sz w:val="24"/>
          <w:szCs w:val="24"/>
          <w:rtl/>
        </w:rPr>
        <w:t>הכללי</w:t>
      </w:r>
      <w:r w:rsidRPr="00B915FD">
        <w:rPr>
          <w:rFonts w:cs="David"/>
          <w:sz w:val="24"/>
          <w:szCs w:val="24"/>
        </w:rPr>
        <w:t>.</w:t>
      </w:r>
      <w:r w:rsidRPr="00B915FD">
        <w:rPr>
          <w:rFonts w:cs="David"/>
          <w:sz w:val="24"/>
          <w:szCs w:val="24"/>
          <w:rtl/>
        </w:rPr>
        <w:t xml:space="preserve"> ההצמדה</w:t>
      </w:r>
      <w:r w:rsidRPr="00B915FD">
        <w:rPr>
          <w:rFonts w:cs="David"/>
          <w:sz w:val="24"/>
          <w:szCs w:val="24"/>
        </w:rPr>
        <w:t xml:space="preserve"> </w:t>
      </w:r>
      <w:r w:rsidRPr="00B915FD">
        <w:rPr>
          <w:rFonts w:cs="David"/>
          <w:sz w:val="24"/>
          <w:szCs w:val="24"/>
          <w:rtl/>
        </w:rPr>
        <w:t>מתבצעת</w:t>
      </w:r>
      <w:r w:rsidRPr="00B915FD">
        <w:rPr>
          <w:rFonts w:cs="David"/>
          <w:sz w:val="24"/>
          <w:szCs w:val="24"/>
        </w:rPr>
        <w:t xml:space="preserve"> </w:t>
      </w:r>
      <w:r w:rsidRPr="00B915FD">
        <w:rPr>
          <w:rFonts w:cs="David"/>
          <w:sz w:val="24"/>
          <w:szCs w:val="24"/>
          <w:rtl/>
        </w:rPr>
        <w:t>בהתאם</w:t>
      </w:r>
      <w:r w:rsidRPr="00B915FD">
        <w:rPr>
          <w:rFonts w:cs="David"/>
          <w:sz w:val="24"/>
          <w:szCs w:val="24"/>
        </w:rPr>
        <w:t xml:space="preserve"> </w:t>
      </w:r>
      <w:r w:rsidRPr="00B915FD">
        <w:rPr>
          <w:rFonts w:cs="David"/>
          <w:sz w:val="24"/>
          <w:szCs w:val="24"/>
          <w:rtl/>
        </w:rPr>
        <w:t>לשינויים</w:t>
      </w:r>
      <w:r w:rsidRPr="00B915FD">
        <w:rPr>
          <w:rFonts w:cs="David"/>
          <w:sz w:val="24"/>
          <w:szCs w:val="24"/>
        </w:rPr>
        <w:t xml:space="preserve"> </w:t>
      </w:r>
      <w:r w:rsidRPr="00B915FD">
        <w:rPr>
          <w:rFonts w:cs="David"/>
          <w:sz w:val="24"/>
          <w:szCs w:val="24"/>
          <w:rtl/>
        </w:rPr>
        <w:t>החלים</w:t>
      </w:r>
      <w:r w:rsidRPr="00B915FD">
        <w:rPr>
          <w:rFonts w:cs="David" w:hint="cs"/>
          <w:sz w:val="24"/>
          <w:szCs w:val="24"/>
          <w:rtl/>
        </w:rPr>
        <w:t xml:space="preserve"> במשתנה אליו מוצמדת ההתקשרות, כגון: </w:t>
      </w:r>
      <w:r w:rsidRPr="00B915FD">
        <w:rPr>
          <w:rFonts w:cs="David"/>
          <w:sz w:val="24"/>
          <w:szCs w:val="24"/>
          <w:rtl/>
        </w:rPr>
        <w:t>מדד</w:t>
      </w:r>
      <w:r w:rsidRPr="00B915FD">
        <w:rPr>
          <w:rFonts w:cs="David"/>
          <w:sz w:val="24"/>
          <w:szCs w:val="24"/>
        </w:rPr>
        <w:t xml:space="preserve"> </w:t>
      </w:r>
      <w:r w:rsidRPr="00B915FD">
        <w:rPr>
          <w:rFonts w:cs="David"/>
          <w:sz w:val="24"/>
          <w:szCs w:val="24"/>
          <w:rtl/>
        </w:rPr>
        <w:t>המחירים</w:t>
      </w:r>
      <w:r w:rsidRPr="00B915FD">
        <w:rPr>
          <w:rFonts w:cs="David"/>
          <w:sz w:val="24"/>
          <w:szCs w:val="24"/>
        </w:rPr>
        <w:t xml:space="preserve"> </w:t>
      </w:r>
      <w:r w:rsidRPr="00B915FD">
        <w:rPr>
          <w:rFonts w:cs="David"/>
          <w:sz w:val="24"/>
          <w:szCs w:val="24"/>
          <w:rtl/>
        </w:rPr>
        <w:t>לצרכן</w:t>
      </w:r>
      <w:r w:rsidRPr="00B915FD">
        <w:rPr>
          <w:rFonts w:cs="David" w:hint="cs"/>
          <w:sz w:val="24"/>
          <w:szCs w:val="24"/>
          <w:rtl/>
        </w:rPr>
        <w:t>,</w:t>
      </w:r>
      <w:r w:rsidRPr="00B915FD">
        <w:rPr>
          <w:rFonts w:cs="David"/>
          <w:sz w:val="24"/>
          <w:szCs w:val="24"/>
        </w:rPr>
        <w:t xml:space="preserve"> </w:t>
      </w:r>
      <w:r w:rsidRPr="00B915FD">
        <w:rPr>
          <w:rFonts w:cs="David"/>
          <w:sz w:val="24"/>
          <w:szCs w:val="24"/>
          <w:rtl/>
        </w:rPr>
        <w:t>מדד</w:t>
      </w:r>
      <w:r w:rsidRPr="00B915FD">
        <w:rPr>
          <w:rFonts w:cs="David"/>
          <w:sz w:val="24"/>
          <w:szCs w:val="24"/>
        </w:rPr>
        <w:t xml:space="preserve"> </w:t>
      </w:r>
      <w:r w:rsidRPr="00B915FD">
        <w:rPr>
          <w:rFonts w:cs="David"/>
          <w:sz w:val="24"/>
          <w:szCs w:val="24"/>
          <w:rtl/>
        </w:rPr>
        <w:t>תשומה או</w:t>
      </w:r>
      <w:r w:rsidRPr="00B915FD">
        <w:rPr>
          <w:rFonts w:cs="David"/>
          <w:sz w:val="24"/>
          <w:szCs w:val="24"/>
        </w:rPr>
        <w:t xml:space="preserve"> </w:t>
      </w:r>
      <w:r w:rsidRPr="00B915FD">
        <w:rPr>
          <w:rFonts w:cs="David"/>
          <w:sz w:val="24"/>
          <w:szCs w:val="24"/>
          <w:rtl/>
        </w:rPr>
        <w:t>סל</w:t>
      </w:r>
      <w:r w:rsidRPr="00B915FD">
        <w:rPr>
          <w:rFonts w:cs="David"/>
          <w:sz w:val="24"/>
          <w:szCs w:val="24"/>
        </w:rPr>
        <w:t xml:space="preserve"> </w:t>
      </w:r>
      <w:r w:rsidRPr="00B915FD">
        <w:rPr>
          <w:rFonts w:cs="David"/>
          <w:sz w:val="24"/>
          <w:szCs w:val="24"/>
          <w:rtl/>
        </w:rPr>
        <w:t>תשומות</w:t>
      </w:r>
      <w:r w:rsidRPr="00B915FD">
        <w:rPr>
          <w:rFonts w:cs="David"/>
          <w:sz w:val="24"/>
          <w:szCs w:val="24"/>
        </w:rPr>
        <w:t xml:space="preserve"> </w:t>
      </w:r>
      <w:r w:rsidRPr="00B915FD">
        <w:rPr>
          <w:rFonts w:cs="David"/>
          <w:sz w:val="24"/>
          <w:szCs w:val="24"/>
          <w:rtl/>
        </w:rPr>
        <w:t>רלוונטי</w:t>
      </w:r>
      <w:r w:rsidRPr="00B915FD">
        <w:rPr>
          <w:rFonts w:cs="David" w:hint="cs"/>
          <w:sz w:val="24"/>
          <w:szCs w:val="24"/>
          <w:rtl/>
        </w:rPr>
        <w:t xml:space="preserve">, </w:t>
      </w:r>
      <w:r w:rsidRPr="00B915FD">
        <w:rPr>
          <w:rFonts w:cs="David"/>
          <w:sz w:val="24"/>
          <w:szCs w:val="24"/>
          <w:rtl/>
        </w:rPr>
        <w:t>שער</w:t>
      </w:r>
      <w:r w:rsidRPr="00B915FD">
        <w:rPr>
          <w:rFonts w:cs="David"/>
          <w:sz w:val="24"/>
          <w:szCs w:val="24"/>
        </w:rPr>
        <w:t xml:space="preserve"> </w:t>
      </w:r>
      <w:r w:rsidRPr="00B915FD">
        <w:rPr>
          <w:rFonts w:cs="David"/>
          <w:sz w:val="24"/>
          <w:szCs w:val="24"/>
          <w:rtl/>
        </w:rPr>
        <w:t>החליפין</w:t>
      </w:r>
      <w:r w:rsidRPr="00B915FD">
        <w:rPr>
          <w:rFonts w:cs="David" w:hint="cs"/>
          <w:sz w:val="24"/>
          <w:szCs w:val="24"/>
          <w:rtl/>
        </w:rPr>
        <w:t>,</w:t>
      </w:r>
      <w:r w:rsidRPr="00B915FD">
        <w:rPr>
          <w:rFonts w:cs="David"/>
          <w:sz w:val="24"/>
          <w:szCs w:val="24"/>
          <w:rtl/>
        </w:rPr>
        <w:t xml:space="preserve"> שיעור</w:t>
      </w:r>
      <w:r w:rsidRPr="00B915FD">
        <w:rPr>
          <w:rFonts w:cs="David"/>
          <w:sz w:val="24"/>
          <w:szCs w:val="24"/>
        </w:rPr>
        <w:t xml:space="preserve"> </w:t>
      </w:r>
      <w:r w:rsidRPr="00B915FD">
        <w:rPr>
          <w:rFonts w:cs="David"/>
          <w:sz w:val="24"/>
          <w:szCs w:val="24"/>
          <w:rtl/>
        </w:rPr>
        <w:t>תוספת</w:t>
      </w:r>
      <w:r w:rsidRPr="00B915FD">
        <w:rPr>
          <w:rFonts w:cs="David"/>
          <w:sz w:val="24"/>
          <w:szCs w:val="24"/>
        </w:rPr>
        <w:t xml:space="preserve"> </w:t>
      </w:r>
      <w:r w:rsidRPr="00B915FD">
        <w:rPr>
          <w:rFonts w:cs="David"/>
          <w:sz w:val="24"/>
          <w:szCs w:val="24"/>
          <w:rtl/>
        </w:rPr>
        <w:t>היוקר</w:t>
      </w:r>
      <w:r w:rsidRPr="00B915FD">
        <w:rPr>
          <w:rFonts w:cs="David"/>
          <w:sz w:val="24"/>
          <w:szCs w:val="24"/>
        </w:rPr>
        <w:t xml:space="preserve"> </w:t>
      </w:r>
      <w:r w:rsidRPr="00B915FD">
        <w:rPr>
          <w:rFonts w:cs="David"/>
          <w:sz w:val="24"/>
          <w:szCs w:val="24"/>
          <w:rtl/>
        </w:rPr>
        <w:t>או</w:t>
      </w:r>
      <w:r w:rsidRPr="00B915FD">
        <w:rPr>
          <w:rFonts w:cs="David"/>
          <w:sz w:val="24"/>
          <w:szCs w:val="24"/>
        </w:rPr>
        <w:t xml:space="preserve"> </w:t>
      </w:r>
      <w:r w:rsidRPr="00B915FD">
        <w:rPr>
          <w:rFonts w:cs="David"/>
          <w:sz w:val="24"/>
          <w:szCs w:val="24"/>
          <w:rtl/>
        </w:rPr>
        <w:t>תוספת</w:t>
      </w:r>
      <w:r w:rsidRPr="00B915FD">
        <w:rPr>
          <w:rFonts w:cs="David"/>
          <w:sz w:val="24"/>
          <w:szCs w:val="24"/>
        </w:rPr>
        <w:t xml:space="preserve"> </w:t>
      </w:r>
      <w:r w:rsidRPr="00B915FD">
        <w:rPr>
          <w:rFonts w:cs="David"/>
          <w:sz w:val="24"/>
          <w:szCs w:val="24"/>
          <w:rtl/>
        </w:rPr>
        <w:t>אחרת</w:t>
      </w:r>
      <w:r w:rsidRPr="00B915FD">
        <w:rPr>
          <w:rFonts w:cs="David"/>
          <w:sz w:val="24"/>
          <w:szCs w:val="24"/>
        </w:rPr>
        <w:t xml:space="preserve"> </w:t>
      </w:r>
      <w:r w:rsidRPr="00B915FD">
        <w:rPr>
          <w:rFonts w:cs="David"/>
          <w:sz w:val="24"/>
          <w:szCs w:val="24"/>
          <w:rtl/>
        </w:rPr>
        <w:t>המשולמת</w:t>
      </w:r>
      <w:r w:rsidRPr="00B915FD">
        <w:rPr>
          <w:rFonts w:cs="David"/>
          <w:sz w:val="24"/>
          <w:szCs w:val="24"/>
        </w:rPr>
        <w:t xml:space="preserve"> </w:t>
      </w:r>
      <w:r w:rsidRPr="00B915FD">
        <w:rPr>
          <w:rFonts w:cs="David"/>
          <w:sz w:val="24"/>
          <w:szCs w:val="24"/>
          <w:rtl/>
        </w:rPr>
        <w:t>לכלל</w:t>
      </w:r>
      <w:r w:rsidRPr="00B915FD">
        <w:rPr>
          <w:rFonts w:cs="David"/>
          <w:sz w:val="24"/>
          <w:szCs w:val="24"/>
        </w:rPr>
        <w:t xml:space="preserve"> </w:t>
      </w:r>
      <w:r w:rsidRPr="00B915FD">
        <w:rPr>
          <w:rFonts w:cs="David"/>
          <w:sz w:val="24"/>
          <w:szCs w:val="24"/>
          <w:rtl/>
        </w:rPr>
        <w:t>השכירים</w:t>
      </w:r>
      <w:r w:rsidRPr="00B915FD">
        <w:rPr>
          <w:rFonts w:cs="David"/>
          <w:sz w:val="24"/>
          <w:szCs w:val="24"/>
        </w:rPr>
        <w:t xml:space="preserve"> </w:t>
      </w:r>
      <w:r w:rsidRPr="00B915FD">
        <w:rPr>
          <w:rFonts w:cs="David"/>
          <w:sz w:val="24"/>
          <w:szCs w:val="24"/>
          <w:rtl/>
        </w:rPr>
        <w:t>במשק</w:t>
      </w:r>
      <w:r w:rsidRPr="00B915FD">
        <w:rPr>
          <w:rFonts w:cs="David" w:hint="cs"/>
          <w:sz w:val="24"/>
          <w:szCs w:val="24"/>
          <w:rtl/>
        </w:rPr>
        <w:t>,</w:t>
      </w:r>
      <w:r w:rsidRPr="00B915FD">
        <w:rPr>
          <w:rFonts w:cs="David"/>
          <w:sz w:val="24"/>
          <w:szCs w:val="24"/>
        </w:rPr>
        <w:t xml:space="preserve"> </w:t>
      </w:r>
      <w:r w:rsidRPr="00B915FD">
        <w:rPr>
          <w:rFonts w:cs="David"/>
          <w:sz w:val="24"/>
          <w:szCs w:val="24"/>
          <w:rtl/>
        </w:rPr>
        <w:t>והכל</w:t>
      </w:r>
      <w:r w:rsidRPr="00B915FD">
        <w:rPr>
          <w:rFonts w:cs="David"/>
          <w:sz w:val="24"/>
          <w:szCs w:val="24"/>
        </w:rPr>
        <w:t xml:space="preserve"> </w:t>
      </w:r>
      <w:r w:rsidRPr="00B915FD">
        <w:rPr>
          <w:rFonts w:cs="David"/>
          <w:sz w:val="24"/>
          <w:szCs w:val="24"/>
          <w:rtl/>
        </w:rPr>
        <w:t>בכפיפות</w:t>
      </w:r>
      <w:r w:rsidRPr="00B915FD">
        <w:rPr>
          <w:rFonts w:cs="David"/>
          <w:sz w:val="24"/>
          <w:szCs w:val="24"/>
        </w:rPr>
        <w:t xml:space="preserve"> </w:t>
      </w:r>
      <w:r w:rsidRPr="00B915FD">
        <w:rPr>
          <w:rFonts w:cs="David"/>
          <w:sz w:val="24"/>
          <w:szCs w:val="24"/>
          <w:rtl/>
        </w:rPr>
        <w:t>להנחיות</w:t>
      </w:r>
      <w:r w:rsidRPr="00B915FD">
        <w:rPr>
          <w:rFonts w:cs="David"/>
          <w:sz w:val="24"/>
          <w:szCs w:val="24"/>
        </w:rPr>
        <w:t xml:space="preserve"> </w:t>
      </w:r>
      <w:r w:rsidRPr="00B915FD">
        <w:rPr>
          <w:rFonts w:cs="David"/>
          <w:sz w:val="24"/>
          <w:szCs w:val="24"/>
          <w:rtl/>
        </w:rPr>
        <w:t>החשב</w:t>
      </w:r>
      <w:r w:rsidRPr="00B915FD">
        <w:rPr>
          <w:rFonts w:cs="David"/>
          <w:sz w:val="24"/>
          <w:szCs w:val="24"/>
        </w:rPr>
        <w:t xml:space="preserve"> </w:t>
      </w:r>
      <w:r w:rsidRPr="00B915FD">
        <w:rPr>
          <w:rFonts w:cs="David"/>
          <w:sz w:val="24"/>
          <w:szCs w:val="24"/>
          <w:rtl/>
        </w:rPr>
        <w:t>הכללי</w:t>
      </w:r>
      <w:r w:rsidRPr="00B915FD">
        <w:rPr>
          <w:rFonts w:cs="David"/>
          <w:sz w:val="24"/>
          <w:szCs w:val="24"/>
        </w:rPr>
        <w:t>.</w:t>
      </w:r>
      <w:r w:rsidRPr="00B915FD">
        <w:rPr>
          <w:rFonts w:cs="David" w:hint="cs"/>
          <w:sz w:val="24"/>
          <w:szCs w:val="24"/>
          <w:rtl/>
        </w:rPr>
        <w:t xml:space="preserve"> ההצמדה מבוצעת בהתאם לתדירות הנקבעת במסמכי המכרז.</w:t>
      </w:r>
    </w:p>
    <w:p w:rsidR="004B137C" w:rsidRPr="00B915FD" w:rsidRDefault="004B137C" w:rsidP="007B63A3">
      <w:pPr>
        <w:pStyle w:val="21"/>
        <w:numPr>
          <w:ilvl w:val="1"/>
          <w:numId w:val="82"/>
        </w:numPr>
        <w:rPr>
          <w:rFonts w:cs="David"/>
          <w:sz w:val="24"/>
          <w:szCs w:val="24"/>
        </w:rPr>
      </w:pPr>
      <w:r w:rsidRPr="00B915FD">
        <w:rPr>
          <w:rFonts w:cs="David"/>
          <w:sz w:val="24"/>
          <w:szCs w:val="24"/>
          <w:rtl/>
        </w:rPr>
        <w:t>הצמדה</w:t>
      </w:r>
      <w:r w:rsidRPr="00B915FD">
        <w:rPr>
          <w:rFonts w:cs="David"/>
          <w:sz w:val="24"/>
          <w:szCs w:val="24"/>
        </w:rPr>
        <w:t xml:space="preserve"> </w:t>
      </w:r>
      <w:r w:rsidRPr="00B915FD">
        <w:rPr>
          <w:rFonts w:cs="David" w:hint="cs"/>
          <w:sz w:val="24"/>
          <w:szCs w:val="24"/>
          <w:rtl/>
        </w:rPr>
        <w:t xml:space="preserve">למטבע חוץ </w:t>
      </w:r>
      <w:r w:rsidRPr="00B915FD">
        <w:rPr>
          <w:rFonts w:cs="David"/>
          <w:sz w:val="24"/>
          <w:szCs w:val="24"/>
          <w:rtl/>
        </w:rPr>
        <w:t xml:space="preserve">– הצמדה </w:t>
      </w:r>
      <w:r w:rsidRPr="00B915FD">
        <w:rPr>
          <w:rFonts w:cs="David" w:hint="cs"/>
          <w:sz w:val="24"/>
          <w:szCs w:val="24"/>
          <w:rtl/>
        </w:rPr>
        <w:t>ש</w:t>
      </w:r>
      <w:r w:rsidRPr="00B915FD">
        <w:rPr>
          <w:rFonts w:cs="David"/>
          <w:sz w:val="24"/>
          <w:szCs w:val="24"/>
          <w:rtl/>
        </w:rPr>
        <w:t>בה</w:t>
      </w:r>
      <w:r w:rsidRPr="00B915FD">
        <w:rPr>
          <w:rFonts w:cs="David"/>
          <w:sz w:val="24"/>
          <w:szCs w:val="24"/>
        </w:rPr>
        <w:t xml:space="preserve"> </w:t>
      </w:r>
      <w:r w:rsidRPr="00B915FD">
        <w:rPr>
          <w:rFonts w:cs="David"/>
          <w:sz w:val="24"/>
          <w:szCs w:val="24"/>
          <w:rtl/>
        </w:rPr>
        <w:t>ערך</w:t>
      </w:r>
      <w:r w:rsidRPr="00B915FD">
        <w:rPr>
          <w:rFonts w:cs="David"/>
          <w:sz w:val="24"/>
          <w:szCs w:val="24"/>
        </w:rPr>
        <w:t xml:space="preserve"> </w:t>
      </w:r>
      <w:r w:rsidRPr="00B915FD">
        <w:rPr>
          <w:rFonts w:cs="David"/>
          <w:sz w:val="24"/>
          <w:szCs w:val="24"/>
          <w:rtl/>
        </w:rPr>
        <w:t>הטובין</w:t>
      </w:r>
      <w:r w:rsidRPr="00B915FD">
        <w:rPr>
          <w:rFonts w:cs="David"/>
          <w:sz w:val="24"/>
          <w:szCs w:val="24"/>
        </w:rPr>
        <w:t xml:space="preserve"> </w:t>
      </w:r>
      <w:r w:rsidRPr="00B915FD">
        <w:rPr>
          <w:rFonts w:cs="David"/>
          <w:sz w:val="24"/>
          <w:szCs w:val="24"/>
          <w:rtl/>
        </w:rPr>
        <w:t>המוצמד</w:t>
      </w:r>
      <w:r w:rsidRPr="00B915FD">
        <w:rPr>
          <w:rFonts w:cs="David"/>
          <w:sz w:val="24"/>
          <w:szCs w:val="24"/>
        </w:rPr>
        <w:t xml:space="preserve"> </w:t>
      </w:r>
      <w:r w:rsidRPr="00B915FD">
        <w:rPr>
          <w:rFonts w:cs="David"/>
          <w:sz w:val="24"/>
          <w:szCs w:val="24"/>
          <w:rtl/>
        </w:rPr>
        <w:t>משתנה</w:t>
      </w:r>
      <w:r w:rsidRPr="00B915FD">
        <w:rPr>
          <w:rFonts w:cs="David"/>
          <w:sz w:val="24"/>
          <w:szCs w:val="24"/>
        </w:rPr>
        <w:t xml:space="preserve"> </w:t>
      </w:r>
      <w:r w:rsidRPr="00B915FD">
        <w:rPr>
          <w:rFonts w:cs="David"/>
          <w:sz w:val="24"/>
          <w:szCs w:val="24"/>
          <w:rtl/>
        </w:rPr>
        <w:t>על פי</w:t>
      </w:r>
      <w:r w:rsidRPr="00B915FD">
        <w:rPr>
          <w:rFonts w:cs="David"/>
          <w:sz w:val="24"/>
          <w:szCs w:val="24"/>
        </w:rPr>
        <w:t xml:space="preserve"> </w:t>
      </w:r>
      <w:r w:rsidRPr="00B915FD">
        <w:rPr>
          <w:rFonts w:cs="David"/>
          <w:sz w:val="24"/>
          <w:szCs w:val="24"/>
          <w:rtl/>
        </w:rPr>
        <w:t>שינויי</w:t>
      </w:r>
      <w:r w:rsidRPr="00B915FD">
        <w:rPr>
          <w:rFonts w:cs="David"/>
          <w:sz w:val="24"/>
          <w:szCs w:val="24"/>
        </w:rPr>
        <w:t xml:space="preserve"> </w:t>
      </w:r>
      <w:r w:rsidRPr="00B915FD">
        <w:rPr>
          <w:rFonts w:cs="David"/>
          <w:sz w:val="24"/>
          <w:szCs w:val="24"/>
          <w:rtl/>
        </w:rPr>
        <w:t>שער</w:t>
      </w:r>
      <w:r w:rsidRPr="00B915FD">
        <w:rPr>
          <w:rFonts w:cs="David"/>
          <w:sz w:val="24"/>
          <w:szCs w:val="24"/>
        </w:rPr>
        <w:t xml:space="preserve"> </w:t>
      </w:r>
      <w:r w:rsidRPr="00B915FD">
        <w:rPr>
          <w:rFonts w:cs="David"/>
          <w:sz w:val="24"/>
          <w:szCs w:val="24"/>
          <w:rtl/>
        </w:rPr>
        <w:t>החליפין</w:t>
      </w:r>
      <w:r w:rsidRPr="00B915FD">
        <w:rPr>
          <w:rFonts w:cs="David" w:hint="cs"/>
          <w:sz w:val="24"/>
          <w:szCs w:val="24"/>
          <w:rtl/>
        </w:rPr>
        <w:t xml:space="preserve"> של מטבע חוץ, אשר נבחר על ידי עורך המכרז</w:t>
      </w:r>
      <w:r w:rsidRPr="00B915FD">
        <w:rPr>
          <w:rFonts w:cs="David"/>
          <w:sz w:val="24"/>
          <w:szCs w:val="24"/>
          <w:rtl/>
        </w:rPr>
        <w:t>,</w:t>
      </w:r>
      <w:r w:rsidRPr="00B915FD">
        <w:rPr>
          <w:rFonts w:cs="David"/>
          <w:sz w:val="24"/>
          <w:szCs w:val="24"/>
        </w:rPr>
        <w:t xml:space="preserve"> </w:t>
      </w:r>
      <w:r w:rsidRPr="00B915FD">
        <w:rPr>
          <w:rFonts w:cs="David"/>
          <w:sz w:val="24"/>
          <w:szCs w:val="24"/>
          <w:rtl/>
        </w:rPr>
        <w:t>לפי קביעת</w:t>
      </w:r>
      <w:r w:rsidRPr="00B915FD">
        <w:rPr>
          <w:rFonts w:cs="David"/>
          <w:sz w:val="24"/>
          <w:szCs w:val="24"/>
        </w:rPr>
        <w:t xml:space="preserve"> </w:t>
      </w:r>
      <w:r w:rsidRPr="00B915FD">
        <w:rPr>
          <w:rFonts w:cs="David"/>
          <w:sz w:val="24"/>
          <w:szCs w:val="24"/>
          <w:rtl/>
        </w:rPr>
        <w:t>בנק</w:t>
      </w:r>
      <w:r w:rsidRPr="00B915FD">
        <w:rPr>
          <w:rFonts w:cs="David"/>
          <w:sz w:val="24"/>
          <w:szCs w:val="24"/>
        </w:rPr>
        <w:t xml:space="preserve"> </w:t>
      </w:r>
      <w:r w:rsidRPr="00B915FD">
        <w:rPr>
          <w:rFonts w:cs="David"/>
          <w:sz w:val="24"/>
          <w:szCs w:val="24"/>
          <w:rtl/>
        </w:rPr>
        <w:t>ישראל</w:t>
      </w:r>
      <w:r w:rsidRPr="00B915FD">
        <w:rPr>
          <w:rFonts w:cs="David"/>
          <w:sz w:val="24"/>
          <w:szCs w:val="24"/>
        </w:rPr>
        <w:t xml:space="preserve"> </w:t>
      </w:r>
      <w:r w:rsidRPr="00B915FD">
        <w:rPr>
          <w:rFonts w:cs="David"/>
          <w:sz w:val="24"/>
          <w:szCs w:val="24"/>
          <w:rtl/>
        </w:rPr>
        <w:t>בפרסומיו</w:t>
      </w:r>
      <w:r w:rsidRPr="00B915FD">
        <w:rPr>
          <w:rFonts w:cs="David"/>
          <w:sz w:val="24"/>
          <w:szCs w:val="24"/>
        </w:rPr>
        <w:t xml:space="preserve"> </w:t>
      </w:r>
      <w:r w:rsidRPr="00B915FD">
        <w:rPr>
          <w:rFonts w:cs="David"/>
          <w:sz w:val="24"/>
          <w:szCs w:val="24"/>
          <w:rtl/>
        </w:rPr>
        <w:t>היומיים.</w:t>
      </w:r>
    </w:p>
    <w:p w:rsidR="004B137C" w:rsidRPr="00B915FD" w:rsidRDefault="004B137C" w:rsidP="007B63A3">
      <w:pPr>
        <w:pStyle w:val="21"/>
        <w:numPr>
          <w:ilvl w:val="1"/>
          <w:numId w:val="82"/>
        </w:numPr>
        <w:rPr>
          <w:rFonts w:cs="David"/>
          <w:sz w:val="24"/>
          <w:szCs w:val="24"/>
        </w:rPr>
      </w:pPr>
      <w:r w:rsidRPr="00B915FD">
        <w:rPr>
          <w:rFonts w:cs="David" w:hint="cs"/>
          <w:sz w:val="24"/>
          <w:szCs w:val="24"/>
          <w:rtl/>
        </w:rPr>
        <w:t xml:space="preserve">הצמדה שלילית </w:t>
      </w:r>
      <w:r w:rsidRPr="00B915FD">
        <w:rPr>
          <w:rFonts w:cs="David"/>
          <w:sz w:val="24"/>
          <w:szCs w:val="24"/>
          <w:rtl/>
        </w:rPr>
        <w:t>–</w:t>
      </w:r>
      <w:r w:rsidRPr="00B915FD">
        <w:rPr>
          <w:rFonts w:cs="David" w:hint="cs"/>
          <w:sz w:val="24"/>
          <w:szCs w:val="24"/>
          <w:rtl/>
        </w:rPr>
        <w:t xml:space="preserve"> הצמדה המבוצעת כאשר המדד או הרכב המדדים הקובע ירד אל מתחת לשיעור המדד ההתחלתי.</w:t>
      </w:r>
    </w:p>
    <w:p w:rsidR="004B137C" w:rsidRPr="00B915FD" w:rsidRDefault="004B137C" w:rsidP="007B63A3">
      <w:pPr>
        <w:pStyle w:val="21"/>
        <w:numPr>
          <w:ilvl w:val="1"/>
          <w:numId w:val="82"/>
        </w:numPr>
        <w:rPr>
          <w:rFonts w:cs="David"/>
          <w:sz w:val="24"/>
          <w:szCs w:val="24"/>
        </w:rPr>
      </w:pPr>
      <w:bookmarkStart w:id="43" w:name="מדד_התחלתי"/>
      <w:r w:rsidRPr="00B915FD">
        <w:rPr>
          <w:rFonts w:cs="David" w:hint="cs"/>
          <w:sz w:val="24"/>
          <w:szCs w:val="24"/>
          <w:rtl/>
        </w:rPr>
        <w:t xml:space="preserve">מדד התחלתי </w:t>
      </w:r>
      <w:bookmarkEnd w:id="43"/>
      <w:r w:rsidRPr="00B915FD">
        <w:rPr>
          <w:rFonts w:cs="David"/>
          <w:sz w:val="24"/>
          <w:szCs w:val="24"/>
          <w:rtl/>
        </w:rPr>
        <w:t>–</w:t>
      </w:r>
      <w:r w:rsidRPr="00B915FD">
        <w:rPr>
          <w:rFonts w:cs="David" w:hint="cs"/>
          <w:sz w:val="24"/>
          <w:szCs w:val="24"/>
          <w:rtl/>
        </w:rPr>
        <w:t xml:space="preserve"> </w:t>
      </w:r>
      <w:r w:rsidRPr="00B915FD">
        <w:rPr>
          <w:rFonts w:cs="David" w:hint="eastAsia"/>
          <w:sz w:val="24"/>
          <w:szCs w:val="24"/>
          <w:rtl/>
        </w:rPr>
        <w:t>המדד</w:t>
      </w:r>
      <w:r w:rsidRPr="00B915FD">
        <w:rPr>
          <w:rFonts w:cs="David"/>
          <w:sz w:val="24"/>
          <w:szCs w:val="24"/>
        </w:rPr>
        <w:t xml:space="preserve"> </w:t>
      </w:r>
      <w:r w:rsidRPr="00B915FD">
        <w:rPr>
          <w:rFonts w:cs="David" w:hint="cs"/>
          <w:sz w:val="24"/>
          <w:szCs w:val="24"/>
          <w:rtl/>
        </w:rPr>
        <w:t>הידוע בתאריך התחלת ההצמדה.</w:t>
      </w:r>
    </w:p>
    <w:p w:rsidR="004B137C" w:rsidRPr="00B915FD" w:rsidRDefault="004B137C" w:rsidP="007B63A3">
      <w:pPr>
        <w:pStyle w:val="21"/>
        <w:numPr>
          <w:ilvl w:val="1"/>
          <w:numId w:val="82"/>
        </w:numPr>
        <w:rPr>
          <w:rFonts w:cs="David"/>
          <w:sz w:val="24"/>
          <w:szCs w:val="24"/>
          <w:rtl/>
        </w:rPr>
      </w:pPr>
      <w:bookmarkStart w:id="44" w:name="מדד_קובע"/>
      <w:bookmarkStart w:id="45" w:name="_Ref348967138"/>
      <w:r w:rsidRPr="00B915FD">
        <w:rPr>
          <w:rFonts w:cs="David" w:hint="cs"/>
          <w:sz w:val="24"/>
          <w:szCs w:val="24"/>
          <w:rtl/>
        </w:rPr>
        <w:t xml:space="preserve">מדד קובע </w:t>
      </w:r>
      <w:bookmarkEnd w:id="44"/>
      <w:r w:rsidRPr="00B915FD">
        <w:rPr>
          <w:rFonts w:cs="David"/>
          <w:sz w:val="24"/>
          <w:szCs w:val="24"/>
          <w:rtl/>
        </w:rPr>
        <w:t>–</w:t>
      </w:r>
      <w:r w:rsidRPr="00B915FD">
        <w:rPr>
          <w:rFonts w:cs="David" w:hint="cs"/>
          <w:sz w:val="24"/>
          <w:szCs w:val="24"/>
          <w:rtl/>
        </w:rPr>
        <w:t xml:space="preserve"> </w:t>
      </w:r>
      <w:r w:rsidRPr="00B915FD">
        <w:rPr>
          <w:rFonts w:cs="David" w:hint="eastAsia"/>
          <w:sz w:val="24"/>
          <w:szCs w:val="24"/>
          <w:rtl/>
        </w:rPr>
        <w:t>המדד</w:t>
      </w:r>
      <w:r w:rsidRPr="00B915FD">
        <w:rPr>
          <w:rFonts w:cs="David" w:hint="cs"/>
          <w:sz w:val="24"/>
          <w:szCs w:val="24"/>
          <w:rtl/>
        </w:rPr>
        <w:t xml:space="preserve"> </w:t>
      </w:r>
      <w:r w:rsidRPr="00B915FD">
        <w:rPr>
          <w:rFonts w:cs="David" w:hint="eastAsia"/>
          <w:sz w:val="24"/>
          <w:szCs w:val="24"/>
          <w:rtl/>
        </w:rPr>
        <w:t>האחרון</w:t>
      </w:r>
      <w:r w:rsidRPr="00B915FD">
        <w:rPr>
          <w:rFonts w:cs="David"/>
          <w:sz w:val="24"/>
          <w:szCs w:val="24"/>
        </w:rPr>
        <w:t xml:space="preserve"> </w:t>
      </w:r>
      <w:r w:rsidRPr="00B915FD">
        <w:rPr>
          <w:rFonts w:cs="David" w:hint="eastAsia"/>
          <w:sz w:val="24"/>
          <w:szCs w:val="24"/>
          <w:rtl/>
        </w:rPr>
        <w:t>הידוע</w:t>
      </w:r>
      <w:r w:rsidRPr="00B915FD">
        <w:rPr>
          <w:rFonts w:cs="David"/>
          <w:sz w:val="24"/>
          <w:szCs w:val="24"/>
        </w:rPr>
        <w:t xml:space="preserve"> </w:t>
      </w:r>
      <w:r w:rsidRPr="00B915FD">
        <w:rPr>
          <w:rFonts w:cs="David" w:hint="cs"/>
          <w:sz w:val="24"/>
          <w:szCs w:val="24"/>
          <w:rtl/>
        </w:rPr>
        <w:t>ביום ביצוע ההצמדה, בהתאם להוראה זו</w:t>
      </w:r>
      <w:r w:rsidRPr="00B915FD">
        <w:rPr>
          <w:rFonts w:cs="David"/>
          <w:sz w:val="24"/>
          <w:szCs w:val="24"/>
        </w:rPr>
        <w:t>.</w:t>
      </w:r>
    </w:p>
    <w:p w:rsidR="004B137C" w:rsidRPr="00B915FD" w:rsidRDefault="004B137C" w:rsidP="007B63A3">
      <w:pPr>
        <w:pStyle w:val="21"/>
        <w:numPr>
          <w:ilvl w:val="1"/>
          <w:numId w:val="82"/>
        </w:numPr>
        <w:rPr>
          <w:rFonts w:cs="David"/>
          <w:sz w:val="24"/>
          <w:szCs w:val="24"/>
        </w:rPr>
      </w:pPr>
      <w:bookmarkStart w:id="46" w:name="_Ref356129205"/>
      <w:bookmarkEnd w:id="42"/>
      <w:bookmarkEnd w:id="45"/>
      <w:r w:rsidRPr="00B915FD">
        <w:rPr>
          <w:rFonts w:cs="David" w:hint="cs"/>
          <w:sz w:val="24"/>
          <w:szCs w:val="24"/>
          <w:rtl/>
        </w:rPr>
        <w:t xml:space="preserve">מערכת (בהוראה זו) </w:t>
      </w:r>
      <w:r w:rsidRPr="00B915FD">
        <w:rPr>
          <w:rFonts w:cs="David"/>
          <w:sz w:val="24"/>
          <w:szCs w:val="24"/>
          <w:rtl/>
        </w:rPr>
        <w:t>–</w:t>
      </w:r>
      <w:r w:rsidRPr="00B915FD">
        <w:rPr>
          <w:rFonts w:cs="David" w:hint="cs"/>
          <w:sz w:val="24"/>
          <w:szCs w:val="24"/>
          <w:rtl/>
        </w:rPr>
        <w:t xml:space="preserve"> מערכת מרכב"ה.</w:t>
      </w:r>
    </w:p>
    <w:p w:rsidR="004B137C" w:rsidRPr="00B915FD" w:rsidRDefault="004B137C" w:rsidP="007B63A3">
      <w:pPr>
        <w:pStyle w:val="21"/>
        <w:numPr>
          <w:ilvl w:val="1"/>
          <w:numId w:val="82"/>
        </w:numPr>
        <w:rPr>
          <w:rFonts w:cs="David"/>
          <w:sz w:val="24"/>
          <w:szCs w:val="24"/>
          <w:rtl/>
        </w:rPr>
      </w:pPr>
      <w:bookmarkStart w:id="47" w:name="_Ref363554156"/>
      <w:r w:rsidRPr="00B915FD">
        <w:rPr>
          <w:rFonts w:cs="David" w:hint="cs"/>
          <w:sz w:val="24"/>
          <w:szCs w:val="24"/>
          <w:rtl/>
        </w:rPr>
        <w:t xml:space="preserve">תאריך הבסיס </w:t>
      </w:r>
      <w:r w:rsidRPr="00B915FD">
        <w:rPr>
          <w:rFonts w:cs="David"/>
          <w:sz w:val="24"/>
          <w:szCs w:val="24"/>
          <w:rtl/>
        </w:rPr>
        <w:t>–</w:t>
      </w:r>
      <w:r w:rsidRPr="00B915FD">
        <w:rPr>
          <w:rFonts w:cs="David" w:hint="cs"/>
          <w:sz w:val="24"/>
          <w:szCs w:val="24"/>
          <w:rtl/>
        </w:rPr>
        <w:t xml:space="preserve"> </w:t>
      </w:r>
      <w:r w:rsidRPr="00B915FD">
        <w:rPr>
          <w:rFonts w:cs="David" w:hint="eastAsia"/>
          <w:sz w:val="24"/>
          <w:szCs w:val="24"/>
          <w:rtl/>
        </w:rPr>
        <w:t>המועד</w:t>
      </w:r>
      <w:r w:rsidRPr="00B915FD">
        <w:rPr>
          <w:rFonts w:cs="David" w:hint="cs"/>
          <w:sz w:val="24"/>
          <w:szCs w:val="24"/>
          <w:rtl/>
        </w:rPr>
        <w:t xml:space="preserve"> ה</w:t>
      </w:r>
      <w:r w:rsidRPr="00B915FD">
        <w:rPr>
          <w:rFonts w:cs="David" w:hint="eastAsia"/>
          <w:sz w:val="24"/>
          <w:szCs w:val="24"/>
          <w:rtl/>
        </w:rPr>
        <w:t>אחרון</w:t>
      </w:r>
      <w:r w:rsidRPr="00B915FD">
        <w:rPr>
          <w:rFonts w:cs="David"/>
          <w:sz w:val="24"/>
          <w:szCs w:val="24"/>
        </w:rPr>
        <w:t xml:space="preserve"> </w:t>
      </w:r>
      <w:r w:rsidRPr="00B915FD">
        <w:rPr>
          <w:rFonts w:cs="David" w:hint="eastAsia"/>
          <w:sz w:val="24"/>
          <w:szCs w:val="24"/>
          <w:rtl/>
        </w:rPr>
        <w:t>להגשת</w:t>
      </w:r>
      <w:r w:rsidRPr="00B915FD">
        <w:rPr>
          <w:rFonts w:cs="David"/>
          <w:sz w:val="24"/>
          <w:szCs w:val="24"/>
        </w:rPr>
        <w:t xml:space="preserve"> </w:t>
      </w:r>
      <w:r w:rsidRPr="00B915FD">
        <w:rPr>
          <w:rFonts w:cs="David" w:hint="eastAsia"/>
          <w:sz w:val="24"/>
          <w:szCs w:val="24"/>
          <w:rtl/>
        </w:rPr>
        <w:t>הצעות</w:t>
      </w:r>
      <w:r w:rsidRPr="00B915FD">
        <w:rPr>
          <w:rFonts w:cs="David"/>
          <w:sz w:val="24"/>
          <w:szCs w:val="24"/>
        </w:rPr>
        <w:t xml:space="preserve"> </w:t>
      </w:r>
      <w:r w:rsidRPr="00B915FD">
        <w:rPr>
          <w:rFonts w:cs="David" w:hint="eastAsia"/>
          <w:sz w:val="24"/>
          <w:szCs w:val="24"/>
          <w:rtl/>
        </w:rPr>
        <w:t>במכרז</w:t>
      </w:r>
      <w:r w:rsidRPr="00B915FD">
        <w:rPr>
          <w:rFonts w:cs="David"/>
          <w:sz w:val="24"/>
          <w:szCs w:val="24"/>
        </w:rPr>
        <w:t xml:space="preserve"> </w:t>
      </w:r>
      <w:r w:rsidRPr="00B915FD">
        <w:rPr>
          <w:rFonts w:cs="David" w:hint="eastAsia"/>
          <w:sz w:val="24"/>
          <w:szCs w:val="24"/>
          <w:rtl/>
        </w:rPr>
        <w:t>או</w:t>
      </w:r>
      <w:r w:rsidRPr="00B915FD">
        <w:rPr>
          <w:rFonts w:cs="David"/>
          <w:sz w:val="24"/>
          <w:szCs w:val="24"/>
        </w:rPr>
        <w:t xml:space="preserve"> </w:t>
      </w:r>
      <w:r w:rsidRPr="00B915FD">
        <w:rPr>
          <w:rFonts w:cs="David" w:hint="eastAsia"/>
          <w:sz w:val="24"/>
          <w:szCs w:val="24"/>
          <w:rtl/>
        </w:rPr>
        <w:t>יום</w:t>
      </w:r>
      <w:r w:rsidRPr="00B915FD">
        <w:rPr>
          <w:rFonts w:cs="David"/>
          <w:sz w:val="24"/>
          <w:szCs w:val="24"/>
        </w:rPr>
        <w:t xml:space="preserve"> </w:t>
      </w:r>
      <w:r w:rsidRPr="00B915FD">
        <w:rPr>
          <w:rFonts w:cs="David" w:hint="eastAsia"/>
          <w:sz w:val="24"/>
          <w:szCs w:val="24"/>
          <w:rtl/>
        </w:rPr>
        <w:t>החתימה</w:t>
      </w:r>
      <w:r w:rsidRPr="00B915FD">
        <w:rPr>
          <w:rFonts w:cs="David"/>
          <w:sz w:val="24"/>
          <w:szCs w:val="24"/>
        </w:rPr>
        <w:t xml:space="preserve"> </w:t>
      </w:r>
      <w:r w:rsidRPr="00B915FD">
        <w:rPr>
          <w:rFonts w:cs="David" w:hint="eastAsia"/>
          <w:sz w:val="24"/>
          <w:szCs w:val="24"/>
          <w:rtl/>
        </w:rPr>
        <w:t>על</w:t>
      </w:r>
      <w:r w:rsidRPr="00B915FD">
        <w:rPr>
          <w:rFonts w:cs="David"/>
          <w:sz w:val="24"/>
          <w:szCs w:val="24"/>
        </w:rPr>
        <w:t xml:space="preserve"> </w:t>
      </w:r>
      <w:r w:rsidRPr="00B915FD">
        <w:rPr>
          <w:rFonts w:cs="David" w:hint="eastAsia"/>
          <w:sz w:val="24"/>
          <w:szCs w:val="24"/>
          <w:rtl/>
        </w:rPr>
        <w:t>חוזה</w:t>
      </w:r>
      <w:r w:rsidRPr="00B915FD">
        <w:rPr>
          <w:rFonts w:cs="David" w:hint="cs"/>
          <w:sz w:val="24"/>
          <w:szCs w:val="24"/>
          <w:rtl/>
        </w:rPr>
        <w:t xml:space="preserve"> ההתקשרות, כפי שיוגדר על ידי ועדת המכרזים.</w:t>
      </w:r>
      <w:bookmarkEnd w:id="47"/>
    </w:p>
    <w:p w:rsidR="004B137C" w:rsidRPr="00B915FD" w:rsidRDefault="004B137C" w:rsidP="007B63A3">
      <w:pPr>
        <w:pStyle w:val="21"/>
        <w:numPr>
          <w:ilvl w:val="1"/>
          <w:numId w:val="82"/>
        </w:numPr>
        <w:rPr>
          <w:rFonts w:cs="David"/>
          <w:sz w:val="24"/>
          <w:szCs w:val="24"/>
        </w:rPr>
      </w:pPr>
      <w:bookmarkStart w:id="48" w:name="_Ref363554163"/>
      <w:r w:rsidRPr="00B915FD">
        <w:rPr>
          <w:rFonts w:cs="David" w:hint="cs"/>
          <w:sz w:val="24"/>
          <w:szCs w:val="24"/>
          <w:rtl/>
        </w:rPr>
        <w:t xml:space="preserve">תאריך התחלת הצמדה </w:t>
      </w:r>
      <w:r w:rsidRPr="00B915FD">
        <w:rPr>
          <w:rFonts w:cs="David"/>
          <w:sz w:val="24"/>
          <w:szCs w:val="24"/>
          <w:rtl/>
        </w:rPr>
        <w:t>–</w:t>
      </w:r>
      <w:r w:rsidRPr="00B915FD">
        <w:rPr>
          <w:rFonts w:cs="David" w:hint="cs"/>
          <w:sz w:val="24"/>
          <w:szCs w:val="24"/>
          <w:rtl/>
        </w:rPr>
        <w:t xml:space="preserve"> המועד שממנו והלאה מחושבת ההצמדה, בהתאם לאמור בהוראה זו (ככלל, 18 חודשים מתאריך הבסיס, למעט האמור בסעיף </w:t>
      </w:r>
      <w:r w:rsidRPr="00B915FD">
        <w:rPr>
          <w:rFonts w:cs="David"/>
          <w:sz w:val="24"/>
          <w:szCs w:val="24"/>
          <w:rtl/>
        </w:rPr>
        <w:fldChar w:fldCharType="begin"/>
      </w:r>
      <w:r w:rsidRPr="00B915FD">
        <w:rPr>
          <w:rFonts w:cs="David"/>
          <w:sz w:val="24"/>
          <w:szCs w:val="24"/>
          <w:rtl/>
        </w:rPr>
        <w:instrText xml:space="preserve"> </w:instrText>
      </w:r>
      <w:r w:rsidRPr="00B915FD">
        <w:rPr>
          <w:rFonts w:cs="David" w:hint="cs"/>
          <w:sz w:val="24"/>
          <w:szCs w:val="24"/>
        </w:rPr>
        <w:instrText>REF</w:instrText>
      </w:r>
      <w:r w:rsidRPr="00B915FD">
        <w:rPr>
          <w:rFonts w:cs="David" w:hint="cs"/>
          <w:sz w:val="24"/>
          <w:szCs w:val="24"/>
          <w:rtl/>
        </w:rPr>
        <w:instrText xml:space="preserve"> _</w:instrText>
      </w:r>
      <w:r w:rsidRPr="00B915FD">
        <w:rPr>
          <w:rFonts w:cs="David" w:hint="cs"/>
          <w:sz w:val="24"/>
          <w:szCs w:val="24"/>
        </w:rPr>
        <w:instrText>Ref327715216 \r \h</w:instrText>
      </w:r>
      <w:r w:rsidRPr="00B915FD">
        <w:rPr>
          <w:rFonts w:cs="David"/>
          <w:sz w:val="24"/>
          <w:szCs w:val="24"/>
          <w:rtl/>
        </w:rPr>
        <w:instrText xml:space="preserve">  \* </w:instrText>
      </w:r>
      <w:r w:rsidRPr="00B915FD">
        <w:rPr>
          <w:rFonts w:cs="David"/>
          <w:sz w:val="24"/>
          <w:szCs w:val="24"/>
        </w:rPr>
        <w:instrText>MERGEFORMAT</w:instrText>
      </w:r>
      <w:r w:rsidRPr="00B915FD">
        <w:rPr>
          <w:rFonts w:cs="David"/>
          <w:sz w:val="24"/>
          <w:szCs w:val="24"/>
          <w:rtl/>
        </w:rPr>
        <w:instrText xml:space="preserve"> </w:instrText>
      </w:r>
      <w:r w:rsidRPr="00B915FD">
        <w:rPr>
          <w:rFonts w:cs="David"/>
          <w:sz w:val="24"/>
          <w:szCs w:val="24"/>
          <w:rtl/>
        </w:rPr>
      </w:r>
      <w:r w:rsidRPr="00B915FD">
        <w:rPr>
          <w:rFonts w:cs="David"/>
          <w:sz w:val="24"/>
          <w:szCs w:val="24"/>
          <w:rtl/>
        </w:rPr>
        <w:fldChar w:fldCharType="separate"/>
      </w:r>
      <w:r w:rsidRPr="00B915FD">
        <w:rPr>
          <w:rFonts w:cs="David"/>
          <w:sz w:val="24"/>
          <w:szCs w:val="24"/>
          <w:rtl/>
        </w:rPr>
        <w:t>‏4.2.3</w:t>
      </w:r>
      <w:r w:rsidRPr="00B915FD">
        <w:rPr>
          <w:rFonts w:cs="David"/>
          <w:sz w:val="24"/>
          <w:szCs w:val="24"/>
          <w:rtl/>
        </w:rPr>
        <w:fldChar w:fldCharType="end"/>
      </w:r>
      <w:r w:rsidRPr="00B915FD">
        <w:rPr>
          <w:rFonts w:cs="David" w:hint="cs"/>
          <w:sz w:val="24"/>
          <w:szCs w:val="24"/>
          <w:rtl/>
        </w:rPr>
        <w:t>).</w:t>
      </w:r>
      <w:bookmarkEnd w:id="46"/>
      <w:bookmarkEnd w:id="48"/>
    </w:p>
    <w:p w:rsidR="004B137C" w:rsidRPr="00B915FD" w:rsidRDefault="004B137C" w:rsidP="007B63A3">
      <w:pPr>
        <w:pStyle w:val="21"/>
        <w:numPr>
          <w:ilvl w:val="1"/>
          <w:numId w:val="82"/>
        </w:numPr>
        <w:rPr>
          <w:rFonts w:cs="David"/>
          <w:sz w:val="24"/>
          <w:szCs w:val="24"/>
        </w:rPr>
      </w:pPr>
      <w:r w:rsidRPr="00B915FD">
        <w:rPr>
          <w:rFonts w:cs="David" w:hint="cs"/>
          <w:sz w:val="24"/>
          <w:szCs w:val="24"/>
          <w:rtl/>
        </w:rPr>
        <w:t xml:space="preserve">להגדרות נוספות </w:t>
      </w:r>
      <w:r w:rsidRPr="00B915FD">
        <w:rPr>
          <w:rFonts w:cs="David"/>
          <w:sz w:val="24"/>
          <w:szCs w:val="24"/>
          <w:rtl/>
        </w:rPr>
        <w:t xml:space="preserve">ראה </w:t>
      </w:r>
      <w:hyperlink r:id="rId15" w:history="1">
        <w:r w:rsidRPr="00B915FD">
          <w:rPr>
            <w:rStyle w:val="Hyperlink"/>
            <w:rFonts w:cs="David"/>
            <w:sz w:val="24"/>
            <w:szCs w:val="24"/>
            <w:rtl/>
          </w:rPr>
          <w:t>הוראת תכ"ם, "הגדרת מושגים הצמדה", מס' 7.17.1</w:t>
        </w:r>
      </w:hyperlink>
      <w:r w:rsidRPr="00B915FD">
        <w:rPr>
          <w:rFonts w:cs="David"/>
          <w:sz w:val="24"/>
          <w:szCs w:val="24"/>
          <w:rtl/>
        </w:rPr>
        <w:t>.</w:t>
      </w:r>
    </w:p>
    <w:p w:rsidR="004B137C" w:rsidRPr="00B915FD" w:rsidRDefault="004B137C" w:rsidP="007B63A3">
      <w:pPr>
        <w:pStyle w:val="21"/>
        <w:numPr>
          <w:ilvl w:val="0"/>
          <w:numId w:val="82"/>
        </w:numPr>
        <w:spacing w:before="240"/>
        <w:rPr>
          <w:rFonts w:cs="David"/>
          <w:sz w:val="24"/>
          <w:szCs w:val="24"/>
        </w:rPr>
      </w:pPr>
      <w:r w:rsidRPr="00B915FD">
        <w:rPr>
          <w:rFonts w:cs="David"/>
          <w:sz w:val="24"/>
          <w:szCs w:val="24"/>
          <w:rtl/>
        </w:rPr>
        <w:t>הנחיות לביצוע</w:t>
      </w:r>
    </w:p>
    <w:p w:rsidR="004B137C" w:rsidRPr="00B915FD" w:rsidRDefault="004B137C" w:rsidP="007B63A3">
      <w:pPr>
        <w:pStyle w:val="21"/>
        <w:numPr>
          <w:ilvl w:val="1"/>
          <w:numId w:val="82"/>
        </w:numPr>
        <w:rPr>
          <w:rFonts w:cs="David"/>
          <w:u w:val="single"/>
        </w:rPr>
      </w:pPr>
      <w:bookmarkStart w:id="49" w:name="_Ref326584629"/>
      <w:r w:rsidRPr="00B915FD">
        <w:rPr>
          <w:rFonts w:cs="David" w:hint="cs"/>
          <w:u w:val="single"/>
          <w:rtl/>
        </w:rPr>
        <w:t xml:space="preserve">עקרונות </w:t>
      </w:r>
      <w:r w:rsidRPr="00B915FD">
        <w:rPr>
          <w:rFonts w:cs="David"/>
          <w:u w:val="single"/>
          <w:rtl/>
        </w:rPr>
        <w:t>ביצוע הצמדה</w:t>
      </w:r>
    </w:p>
    <w:p w:rsidR="004B137C" w:rsidRPr="00B915FD" w:rsidRDefault="004B137C" w:rsidP="007B63A3">
      <w:pPr>
        <w:pStyle w:val="31"/>
        <w:numPr>
          <w:ilvl w:val="2"/>
          <w:numId w:val="82"/>
        </w:numPr>
        <w:ind w:left="1299" w:hanging="505"/>
        <w:rPr>
          <w:rFonts w:cs="David"/>
          <w:sz w:val="24"/>
          <w:szCs w:val="24"/>
        </w:rPr>
      </w:pPr>
      <w:r w:rsidRPr="00B915FD">
        <w:rPr>
          <w:rFonts w:cs="David" w:hint="cs"/>
          <w:sz w:val="24"/>
          <w:szCs w:val="24"/>
          <w:rtl/>
        </w:rPr>
        <w:t xml:space="preserve">התעריפים </w:t>
      </w:r>
      <w:r w:rsidRPr="00B915FD">
        <w:rPr>
          <w:rFonts w:cs="David"/>
          <w:sz w:val="24"/>
          <w:szCs w:val="24"/>
          <w:rtl/>
        </w:rPr>
        <w:t>יוצמדו</w:t>
      </w:r>
      <w:r w:rsidRPr="00B915FD">
        <w:rPr>
          <w:rFonts w:cs="David"/>
          <w:sz w:val="24"/>
          <w:szCs w:val="24"/>
        </w:rPr>
        <w:t xml:space="preserve"> </w:t>
      </w:r>
      <w:r w:rsidRPr="00B915FD">
        <w:rPr>
          <w:rFonts w:cs="David"/>
          <w:sz w:val="24"/>
          <w:szCs w:val="24"/>
          <w:rtl/>
        </w:rPr>
        <w:t>לשינויים</w:t>
      </w:r>
      <w:r w:rsidRPr="00B915FD">
        <w:rPr>
          <w:rFonts w:cs="David"/>
          <w:sz w:val="24"/>
          <w:szCs w:val="24"/>
        </w:rPr>
        <w:t xml:space="preserve"> </w:t>
      </w:r>
      <w:r w:rsidRPr="00B915FD">
        <w:rPr>
          <w:rFonts w:cs="David"/>
          <w:sz w:val="24"/>
          <w:szCs w:val="24"/>
          <w:rtl/>
        </w:rPr>
        <w:t>במדד</w:t>
      </w:r>
      <w:r w:rsidRPr="00B915FD">
        <w:rPr>
          <w:rFonts w:cs="David"/>
          <w:sz w:val="24"/>
          <w:szCs w:val="24"/>
        </w:rPr>
        <w:t xml:space="preserve"> </w:t>
      </w:r>
      <w:r w:rsidRPr="00B915FD">
        <w:rPr>
          <w:rFonts w:cs="David"/>
          <w:sz w:val="24"/>
          <w:szCs w:val="24"/>
          <w:rtl/>
        </w:rPr>
        <w:t>הרלוונטי</w:t>
      </w:r>
      <w:r w:rsidRPr="00B915FD">
        <w:rPr>
          <w:rFonts w:cs="David"/>
          <w:sz w:val="24"/>
          <w:szCs w:val="24"/>
        </w:rPr>
        <w:t xml:space="preserve"> </w:t>
      </w:r>
      <w:r w:rsidRPr="00B915FD">
        <w:rPr>
          <w:rFonts w:cs="David" w:hint="cs"/>
          <w:sz w:val="24"/>
          <w:szCs w:val="24"/>
          <w:rtl/>
        </w:rPr>
        <w:t xml:space="preserve">בכל מקרה שבו </w:t>
      </w:r>
      <w:r w:rsidRPr="00B915FD">
        <w:rPr>
          <w:rFonts w:cs="David"/>
          <w:sz w:val="24"/>
          <w:szCs w:val="24"/>
          <w:rtl/>
        </w:rPr>
        <w:t>תקופת</w:t>
      </w:r>
      <w:r w:rsidRPr="00B915FD">
        <w:rPr>
          <w:rFonts w:cs="David"/>
          <w:sz w:val="24"/>
          <w:szCs w:val="24"/>
        </w:rPr>
        <w:t xml:space="preserve"> </w:t>
      </w:r>
      <w:r w:rsidRPr="00B915FD">
        <w:rPr>
          <w:rFonts w:cs="David"/>
          <w:sz w:val="24"/>
          <w:szCs w:val="24"/>
          <w:rtl/>
        </w:rPr>
        <w:t>ההתקשרות</w:t>
      </w:r>
      <w:r w:rsidRPr="00B915FD">
        <w:rPr>
          <w:rFonts w:cs="David"/>
          <w:sz w:val="24"/>
          <w:szCs w:val="24"/>
        </w:rPr>
        <w:t xml:space="preserve">) </w:t>
      </w:r>
      <w:r w:rsidRPr="00B915FD">
        <w:rPr>
          <w:rFonts w:cs="David"/>
          <w:sz w:val="24"/>
          <w:szCs w:val="24"/>
          <w:rtl/>
        </w:rPr>
        <w:t>כולל אופציות הארכה שנקבעו) הינה לפחות</w:t>
      </w:r>
      <w:r w:rsidRPr="00B915FD">
        <w:rPr>
          <w:rFonts w:cs="David"/>
          <w:sz w:val="24"/>
          <w:szCs w:val="24"/>
        </w:rPr>
        <w:t xml:space="preserve"> 18 </w:t>
      </w:r>
      <w:r w:rsidRPr="00B915FD">
        <w:rPr>
          <w:rFonts w:cs="David"/>
          <w:sz w:val="24"/>
          <w:szCs w:val="24"/>
          <w:rtl/>
        </w:rPr>
        <w:t>חודש</w:t>
      </w:r>
      <w:r w:rsidRPr="00B915FD">
        <w:rPr>
          <w:rFonts w:cs="David" w:hint="cs"/>
          <w:sz w:val="24"/>
          <w:szCs w:val="24"/>
          <w:rtl/>
        </w:rPr>
        <w:t>ים</w:t>
      </w:r>
      <w:r w:rsidRPr="00B915FD">
        <w:rPr>
          <w:rFonts w:cs="David"/>
          <w:sz w:val="24"/>
          <w:szCs w:val="24"/>
          <w:rtl/>
        </w:rPr>
        <w:t>.</w:t>
      </w:r>
    </w:p>
    <w:p w:rsidR="004B137C" w:rsidRPr="00B915FD" w:rsidRDefault="004B137C" w:rsidP="007B63A3">
      <w:pPr>
        <w:pStyle w:val="31"/>
        <w:numPr>
          <w:ilvl w:val="2"/>
          <w:numId w:val="82"/>
        </w:numPr>
        <w:ind w:left="1299" w:hanging="505"/>
        <w:rPr>
          <w:rFonts w:cs="David"/>
          <w:sz w:val="24"/>
          <w:szCs w:val="24"/>
        </w:rPr>
      </w:pPr>
      <w:bookmarkStart w:id="50" w:name="_Ref355607022"/>
      <w:r w:rsidRPr="00B915FD">
        <w:rPr>
          <w:rFonts w:cs="David" w:hint="eastAsia"/>
          <w:sz w:val="24"/>
          <w:szCs w:val="24"/>
          <w:rtl/>
        </w:rPr>
        <w:t>אחת</w:t>
      </w:r>
      <w:r w:rsidRPr="00B915FD">
        <w:rPr>
          <w:rFonts w:cs="David"/>
          <w:sz w:val="24"/>
          <w:szCs w:val="24"/>
          <w:rtl/>
        </w:rPr>
        <w:t xml:space="preserve"> </w:t>
      </w:r>
      <w:r w:rsidRPr="00B915FD">
        <w:rPr>
          <w:rFonts w:cs="David" w:hint="eastAsia"/>
          <w:sz w:val="24"/>
          <w:szCs w:val="24"/>
          <w:rtl/>
        </w:rPr>
        <w:t>לתקופה</w:t>
      </w:r>
      <w:r w:rsidRPr="00B915FD">
        <w:rPr>
          <w:rFonts w:cs="David"/>
          <w:sz w:val="24"/>
          <w:szCs w:val="24"/>
          <w:rtl/>
        </w:rPr>
        <w:t xml:space="preserve">, </w:t>
      </w:r>
      <w:r w:rsidRPr="00B915FD">
        <w:rPr>
          <w:rFonts w:cs="David" w:hint="eastAsia"/>
          <w:sz w:val="24"/>
          <w:szCs w:val="24"/>
          <w:rtl/>
        </w:rPr>
        <w:t>בהתאם</w:t>
      </w:r>
      <w:r w:rsidRPr="00B915FD">
        <w:rPr>
          <w:rFonts w:cs="David"/>
          <w:sz w:val="24"/>
          <w:szCs w:val="24"/>
          <w:rtl/>
        </w:rPr>
        <w:t xml:space="preserve"> </w:t>
      </w:r>
      <w:r w:rsidRPr="00B915FD">
        <w:rPr>
          <w:rFonts w:cs="David" w:hint="eastAsia"/>
          <w:sz w:val="24"/>
          <w:szCs w:val="24"/>
          <w:rtl/>
        </w:rPr>
        <w:t>לתדירות</w:t>
      </w:r>
      <w:r w:rsidRPr="00B915FD">
        <w:rPr>
          <w:rFonts w:cs="David"/>
          <w:sz w:val="24"/>
          <w:szCs w:val="24"/>
          <w:rtl/>
        </w:rPr>
        <w:t xml:space="preserve"> </w:t>
      </w:r>
      <w:r w:rsidRPr="00B915FD">
        <w:rPr>
          <w:rFonts w:cs="David" w:hint="eastAsia"/>
          <w:sz w:val="24"/>
          <w:szCs w:val="24"/>
          <w:rtl/>
        </w:rPr>
        <w:t>שיקבע</w:t>
      </w:r>
      <w:r w:rsidRPr="00B915FD">
        <w:rPr>
          <w:rFonts w:cs="David"/>
          <w:sz w:val="24"/>
          <w:szCs w:val="24"/>
          <w:rtl/>
        </w:rPr>
        <w:t xml:space="preserve"> </w:t>
      </w:r>
      <w:r w:rsidRPr="00B915FD">
        <w:rPr>
          <w:rFonts w:cs="David" w:hint="eastAsia"/>
          <w:sz w:val="24"/>
          <w:szCs w:val="24"/>
          <w:rtl/>
        </w:rPr>
        <w:t>המשרד</w:t>
      </w:r>
      <w:r w:rsidRPr="00B915FD">
        <w:rPr>
          <w:rFonts w:cs="David"/>
          <w:sz w:val="24"/>
          <w:szCs w:val="24"/>
          <w:rtl/>
        </w:rPr>
        <w:t xml:space="preserve"> (חודש, </w:t>
      </w:r>
      <w:r w:rsidRPr="00B915FD">
        <w:rPr>
          <w:rFonts w:cs="David" w:hint="eastAsia"/>
          <w:sz w:val="24"/>
          <w:szCs w:val="24"/>
          <w:rtl/>
        </w:rPr>
        <w:t>רבעון</w:t>
      </w:r>
      <w:r w:rsidRPr="00B915FD">
        <w:rPr>
          <w:rFonts w:cs="David"/>
          <w:sz w:val="24"/>
          <w:szCs w:val="24"/>
          <w:rtl/>
        </w:rPr>
        <w:t xml:space="preserve"> </w:t>
      </w:r>
      <w:r w:rsidRPr="00B915FD">
        <w:rPr>
          <w:rFonts w:cs="David" w:hint="eastAsia"/>
          <w:sz w:val="24"/>
          <w:szCs w:val="24"/>
          <w:rtl/>
        </w:rPr>
        <w:t>וכ</w:t>
      </w:r>
      <w:r w:rsidRPr="00B915FD">
        <w:rPr>
          <w:rFonts w:cs="David" w:hint="cs"/>
          <w:sz w:val="24"/>
          <w:szCs w:val="24"/>
          <w:rtl/>
        </w:rPr>
        <w:t>ו</w:t>
      </w:r>
      <w:r w:rsidRPr="00B915FD">
        <w:rPr>
          <w:rFonts w:cs="David"/>
          <w:sz w:val="24"/>
          <w:szCs w:val="24"/>
          <w:rtl/>
        </w:rPr>
        <w:t xml:space="preserve">'), </w:t>
      </w:r>
      <w:r w:rsidRPr="00B915FD">
        <w:rPr>
          <w:rFonts w:cs="David" w:hint="eastAsia"/>
          <w:sz w:val="24"/>
          <w:szCs w:val="24"/>
          <w:rtl/>
        </w:rPr>
        <w:t>תבוצע</w:t>
      </w:r>
      <w:r w:rsidRPr="00B915FD">
        <w:rPr>
          <w:rFonts w:cs="David"/>
          <w:sz w:val="24"/>
          <w:szCs w:val="24"/>
          <w:rtl/>
        </w:rPr>
        <w:t xml:space="preserve"> </w:t>
      </w:r>
      <w:r w:rsidRPr="00B915FD">
        <w:rPr>
          <w:rFonts w:cs="David" w:hint="eastAsia"/>
          <w:sz w:val="24"/>
          <w:szCs w:val="24"/>
          <w:rtl/>
        </w:rPr>
        <w:t>הצמדה</w:t>
      </w:r>
      <w:r w:rsidRPr="00B915FD">
        <w:rPr>
          <w:rFonts w:cs="David" w:hint="cs"/>
          <w:sz w:val="24"/>
          <w:szCs w:val="24"/>
          <w:rtl/>
        </w:rPr>
        <w:t xml:space="preserve"> על ידי המערכת</w:t>
      </w:r>
      <w:r w:rsidRPr="00B915FD">
        <w:rPr>
          <w:rFonts w:cs="David"/>
          <w:sz w:val="24"/>
          <w:szCs w:val="24"/>
          <w:rtl/>
        </w:rPr>
        <w:t xml:space="preserve">. </w:t>
      </w:r>
      <w:r w:rsidRPr="00B915FD">
        <w:rPr>
          <w:rFonts w:cs="David" w:hint="eastAsia"/>
          <w:sz w:val="24"/>
          <w:szCs w:val="24"/>
          <w:rtl/>
        </w:rPr>
        <w:t>סכום</w:t>
      </w:r>
      <w:r w:rsidRPr="00B915FD">
        <w:rPr>
          <w:rFonts w:cs="David"/>
          <w:sz w:val="24"/>
          <w:szCs w:val="24"/>
          <w:rtl/>
        </w:rPr>
        <w:t xml:space="preserve"> </w:t>
      </w:r>
      <w:r w:rsidRPr="00B915FD">
        <w:rPr>
          <w:rFonts w:cs="David" w:hint="eastAsia"/>
          <w:sz w:val="24"/>
          <w:szCs w:val="24"/>
          <w:rtl/>
        </w:rPr>
        <w:t>ההצמדה</w:t>
      </w:r>
      <w:r w:rsidRPr="00B915FD">
        <w:rPr>
          <w:rFonts w:cs="David"/>
          <w:sz w:val="24"/>
          <w:szCs w:val="24"/>
          <w:rtl/>
        </w:rPr>
        <w:t xml:space="preserve"> </w:t>
      </w:r>
      <w:r w:rsidRPr="00B915FD">
        <w:rPr>
          <w:rFonts w:cs="David" w:hint="eastAsia"/>
          <w:sz w:val="24"/>
          <w:szCs w:val="24"/>
          <w:rtl/>
        </w:rPr>
        <w:t>שיחושב</w:t>
      </w:r>
      <w:r w:rsidRPr="00B915FD">
        <w:rPr>
          <w:rFonts w:cs="David"/>
          <w:sz w:val="24"/>
          <w:szCs w:val="24"/>
          <w:rtl/>
        </w:rPr>
        <w:t xml:space="preserve"> </w:t>
      </w:r>
      <w:r w:rsidRPr="00B915FD">
        <w:rPr>
          <w:rFonts w:cs="David" w:hint="eastAsia"/>
          <w:sz w:val="24"/>
          <w:szCs w:val="24"/>
          <w:rtl/>
        </w:rPr>
        <w:t>יתווסף</w:t>
      </w:r>
      <w:r w:rsidRPr="00B915FD">
        <w:rPr>
          <w:rFonts w:cs="David"/>
          <w:sz w:val="24"/>
          <w:szCs w:val="24"/>
          <w:rtl/>
        </w:rPr>
        <w:t xml:space="preserve"> (או </w:t>
      </w:r>
      <w:r w:rsidRPr="00B915FD">
        <w:rPr>
          <w:rFonts w:cs="David" w:hint="eastAsia"/>
          <w:sz w:val="24"/>
          <w:szCs w:val="24"/>
          <w:rtl/>
        </w:rPr>
        <w:t>יופחת</w:t>
      </w:r>
      <w:r w:rsidRPr="00B915FD">
        <w:rPr>
          <w:rFonts w:cs="David"/>
          <w:sz w:val="24"/>
          <w:szCs w:val="24"/>
          <w:rtl/>
        </w:rPr>
        <w:t xml:space="preserve">, </w:t>
      </w:r>
      <w:r w:rsidRPr="00B915FD">
        <w:rPr>
          <w:rFonts w:cs="David" w:hint="eastAsia"/>
          <w:sz w:val="24"/>
          <w:szCs w:val="24"/>
          <w:rtl/>
        </w:rPr>
        <w:t>אם</w:t>
      </w:r>
      <w:r w:rsidRPr="00B915FD">
        <w:rPr>
          <w:rFonts w:cs="David"/>
          <w:sz w:val="24"/>
          <w:szCs w:val="24"/>
          <w:rtl/>
        </w:rPr>
        <w:t xml:space="preserve"> </w:t>
      </w:r>
      <w:r w:rsidRPr="00B915FD">
        <w:rPr>
          <w:rFonts w:cs="David" w:hint="eastAsia"/>
          <w:sz w:val="24"/>
          <w:szCs w:val="24"/>
          <w:rtl/>
        </w:rPr>
        <w:t>חלה</w:t>
      </w:r>
      <w:r w:rsidRPr="00B915FD">
        <w:rPr>
          <w:rFonts w:cs="David"/>
          <w:sz w:val="24"/>
          <w:szCs w:val="24"/>
          <w:rtl/>
        </w:rPr>
        <w:t xml:space="preserve"> </w:t>
      </w:r>
      <w:r w:rsidRPr="00B915FD">
        <w:rPr>
          <w:rFonts w:cs="David" w:hint="eastAsia"/>
          <w:sz w:val="24"/>
          <w:szCs w:val="24"/>
          <w:rtl/>
        </w:rPr>
        <w:t>ירידה</w:t>
      </w:r>
      <w:r w:rsidRPr="00B915FD">
        <w:rPr>
          <w:rFonts w:cs="David"/>
          <w:sz w:val="24"/>
          <w:szCs w:val="24"/>
          <w:rtl/>
        </w:rPr>
        <w:t xml:space="preserve"> </w:t>
      </w:r>
      <w:r w:rsidRPr="00B915FD">
        <w:rPr>
          <w:rFonts w:cs="David" w:hint="eastAsia"/>
          <w:sz w:val="24"/>
          <w:szCs w:val="24"/>
          <w:rtl/>
        </w:rPr>
        <w:t>במדד</w:t>
      </w:r>
      <w:r w:rsidRPr="00B915FD">
        <w:rPr>
          <w:rFonts w:cs="David"/>
          <w:sz w:val="24"/>
          <w:szCs w:val="24"/>
          <w:rtl/>
        </w:rPr>
        <w:t xml:space="preserve"> </w:t>
      </w:r>
      <w:r w:rsidRPr="00B915FD">
        <w:rPr>
          <w:rFonts w:cs="David" w:hint="cs"/>
          <w:sz w:val="24"/>
          <w:szCs w:val="24"/>
          <w:rtl/>
        </w:rPr>
        <w:t>הקובע ביחס למדד שהיה ידוע במועד ההצמדה האחרון</w:t>
      </w:r>
      <w:r w:rsidRPr="00B915FD">
        <w:rPr>
          <w:rFonts w:cs="David"/>
          <w:sz w:val="24"/>
          <w:szCs w:val="24"/>
          <w:rtl/>
        </w:rPr>
        <w:t xml:space="preserve">) </w:t>
      </w:r>
      <w:r w:rsidRPr="00B915FD">
        <w:rPr>
          <w:rFonts w:cs="David" w:hint="eastAsia"/>
          <w:sz w:val="24"/>
          <w:szCs w:val="24"/>
          <w:rtl/>
        </w:rPr>
        <w:t>לתעריפים</w:t>
      </w:r>
      <w:r w:rsidRPr="00B915FD">
        <w:rPr>
          <w:rFonts w:cs="David"/>
          <w:sz w:val="24"/>
          <w:szCs w:val="24"/>
          <w:rtl/>
        </w:rPr>
        <w:t xml:space="preserve"> </w:t>
      </w:r>
      <w:r w:rsidRPr="00B915FD">
        <w:rPr>
          <w:rFonts w:cs="David" w:hint="eastAsia"/>
          <w:sz w:val="24"/>
          <w:szCs w:val="24"/>
          <w:rtl/>
        </w:rPr>
        <w:t>שנקבעו</w:t>
      </w:r>
      <w:r w:rsidRPr="00B915FD">
        <w:rPr>
          <w:rFonts w:cs="David"/>
          <w:sz w:val="24"/>
          <w:szCs w:val="24"/>
          <w:rtl/>
        </w:rPr>
        <w:t xml:space="preserve"> </w:t>
      </w:r>
      <w:r w:rsidRPr="00B915FD">
        <w:rPr>
          <w:rFonts w:cs="David" w:hint="eastAsia"/>
          <w:sz w:val="24"/>
          <w:szCs w:val="24"/>
          <w:rtl/>
        </w:rPr>
        <w:t>בהתקשרות</w:t>
      </w:r>
      <w:r w:rsidRPr="00B915FD">
        <w:rPr>
          <w:rFonts w:cs="David"/>
          <w:sz w:val="24"/>
          <w:szCs w:val="24"/>
          <w:rtl/>
        </w:rPr>
        <w:t>.</w:t>
      </w:r>
      <w:bookmarkEnd w:id="50"/>
    </w:p>
    <w:p w:rsidR="004B137C" w:rsidRPr="00B915FD" w:rsidRDefault="004B137C" w:rsidP="007B63A3">
      <w:pPr>
        <w:pStyle w:val="31"/>
        <w:numPr>
          <w:ilvl w:val="2"/>
          <w:numId w:val="82"/>
        </w:numPr>
        <w:ind w:left="1299" w:hanging="505"/>
        <w:rPr>
          <w:rFonts w:cs="David"/>
          <w:sz w:val="24"/>
          <w:szCs w:val="24"/>
        </w:rPr>
      </w:pPr>
      <w:r w:rsidRPr="00B915FD">
        <w:rPr>
          <w:rFonts w:cs="David" w:hint="cs"/>
          <w:sz w:val="24"/>
          <w:szCs w:val="24"/>
          <w:rtl/>
        </w:rPr>
        <w:lastRenderedPageBreak/>
        <w:t xml:space="preserve">סכום ההצמדה שיחושב (כאמור בסעיף </w:t>
      </w:r>
      <w:r w:rsidRPr="00B915FD">
        <w:rPr>
          <w:rFonts w:cs="David"/>
          <w:sz w:val="24"/>
          <w:szCs w:val="24"/>
          <w:rtl/>
        </w:rPr>
        <w:fldChar w:fldCharType="begin"/>
      </w:r>
      <w:r w:rsidRPr="00B915FD">
        <w:rPr>
          <w:rFonts w:cs="David"/>
          <w:sz w:val="24"/>
          <w:szCs w:val="24"/>
          <w:rtl/>
        </w:rPr>
        <w:instrText xml:space="preserve"> </w:instrText>
      </w:r>
      <w:r w:rsidRPr="00B915FD">
        <w:rPr>
          <w:rFonts w:cs="David" w:hint="cs"/>
          <w:sz w:val="24"/>
          <w:szCs w:val="24"/>
        </w:rPr>
        <w:instrText>REF</w:instrText>
      </w:r>
      <w:r w:rsidRPr="00B915FD">
        <w:rPr>
          <w:rFonts w:cs="David" w:hint="cs"/>
          <w:sz w:val="24"/>
          <w:szCs w:val="24"/>
          <w:rtl/>
        </w:rPr>
        <w:instrText xml:space="preserve"> _</w:instrText>
      </w:r>
      <w:r w:rsidRPr="00B915FD">
        <w:rPr>
          <w:rFonts w:cs="David" w:hint="cs"/>
          <w:sz w:val="24"/>
          <w:szCs w:val="24"/>
        </w:rPr>
        <w:instrText>Ref355607022 \r \h</w:instrText>
      </w:r>
      <w:r w:rsidRPr="00B915FD">
        <w:rPr>
          <w:rFonts w:cs="David"/>
          <w:sz w:val="24"/>
          <w:szCs w:val="24"/>
          <w:rtl/>
        </w:rPr>
        <w:instrText xml:space="preserve"> </w:instrText>
      </w:r>
      <w:r w:rsidR="00B915FD">
        <w:rPr>
          <w:rFonts w:cs="David"/>
          <w:sz w:val="24"/>
          <w:szCs w:val="24"/>
          <w:rtl/>
        </w:rPr>
        <w:instrText xml:space="preserve"> \* </w:instrText>
      </w:r>
      <w:r w:rsidR="00B915FD">
        <w:rPr>
          <w:rFonts w:cs="David"/>
          <w:sz w:val="24"/>
          <w:szCs w:val="24"/>
        </w:rPr>
        <w:instrText>MERGEFORMAT</w:instrText>
      </w:r>
      <w:r w:rsidR="00B915FD">
        <w:rPr>
          <w:rFonts w:cs="David"/>
          <w:sz w:val="24"/>
          <w:szCs w:val="24"/>
          <w:rtl/>
        </w:rPr>
        <w:instrText xml:space="preserve"> </w:instrText>
      </w:r>
      <w:r w:rsidRPr="00B915FD">
        <w:rPr>
          <w:rFonts w:cs="David"/>
          <w:sz w:val="24"/>
          <w:szCs w:val="24"/>
          <w:rtl/>
        </w:rPr>
      </w:r>
      <w:r w:rsidRPr="00B915FD">
        <w:rPr>
          <w:rFonts w:cs="David"/>
          <w:sz w:val="24"/>
          <w:szCs w:val="24"/>
          <w:rtl/>
        </w:rPr>
        <w:fldChar w:fldCharType="separate"/>
      </w:r>
      <w:r w:rsidRPr="00B915FD">
        <w:rPr>
          <w:rFonts w:cs="David"/>
          <w:sz w:val="24"/>
          <w:szCs w:val="24"/>
          <w:rtl/>
        </w:rPr>
        <w:t>‏4.1.2</w:t>
      </w:r>
      <w:r w:rsidRPr="00B915FD">
        <w:rPr>
          <w:rFonts w:cs="David"/>
          <w:sz w:val="24"/>
          <w:szCs w:val="24"/>
          <w:rtl/>
        </w:rPr>
        <w:fldChar w:fldCharType="end"/>
      </w:r>
      <w:r w:rsidRPr="00B915FD">
        <w:rPr>
          <w:rFonts w:cs="David" w:hint="cs"/>
          <w:sz w:val="24"/>
          <w:szCs w:val="24"/>
          <w:rtl/>
        </w:rPr>
        <w:t>) יקבע לפי היום בו הופקה החשבונית על ידי הספק או לפי המועד שבו נתקבלו הטובין (בהתאם לנקבע במסמכי ההתקשרות).</w:t>
      </w:r>
    </w:p>
    <w:p w:rsidR="004B137C" w:rsidRPr="00B915FD" w:rsidRDefault="004B137C" w:rsidP="007B63A3">
      <w:pPr>
        <w:pStyle w:val="31"/>
        <w:numPr>
          <w:ilvl w:val="2"/>
          <w:numId w:val="82"/>
        </w:numPr>
        <w:ind w:left="1299" w:hanging="505"/>
        <w:rPr>
          <w:rFonts w:cs="David"/>
          <w:sz w:val="24"/>
          <w:szCs w:val="24"/>
        </w:rPr>
      </w:pPr>
      <w:bookmarkStart w:id="51" w:name="_Ref353192348"/>
      <w:bookmarkStart w:id="52" w:name="_Ref326586301"/>
      <w:bookmarkStart w:id="53" w:name="_Ref327089027"/>
      <w:bookmarkStart w:id="54" w:name="_Ref326583565"/>
      <w:bookmarkEnd w:id="49"/>
      <w:r w:rsidRPr="00B915FD">
        <w:rPr>
          <w:rFonts w:cs="David" w:hint="cs"/>
          <w:sz w:val="24"/>
          <w:szCs w:val="24"/>
          <w:rtl/>
        </w:rPr>
        <w:t>ביצוע הצמדה יהיה גם במקרים שבהם מדובר בהצמדה שלילית.</w:t>
      </w:r>
    </w:p>
    <w:p w:rsidR="004B137C" w:rsidRPr="00B915FD" w:rsidRDefault="004B137C" w:rsidP="007B63A3">
      <w:pPr>
        <w:pStyle w:val="21"/>
        <w:numPr>
          <w:ilvl w:val="1"/>
          <w:numId w:val="82"/>
        </w:numPr>
        <w:rPr>
          <w:rFonts w:cs="David"/>
          <w:u w:val="single"/>
        </w:rPr>
      </w:pPr>
      <w:bookmarkStart w:id="55" w:name="_Ref356131094"/>
      <w:r w:rsidRPr="00B915FD">
        <w:rPr>
          <w:rFonts w:cs="David" w:hint="cs"/>
          <w:u w:val="single"/>
          <w:rtl/>
        </w:rPr>
        <w:t xml:space="preserve">מנגנון </w:t>
      </w:r>
      <w:r w:rsidRPr="00B915FD">
        <w:rPr>
          <w:rFonts w:cs="David" w:hint="eastAsia"/>
          <w:u w:val="single"/>
          <w:rtl/>
        </w:rPr>
        <w:t>ביצוע</w:t>
      </w:r>
      <w:r w:rsidRPr="00B915FD">
        <w:rPr>
          <w:rFonts w:cs="David"/>
          <w:u w:val="single"/>
          <w:rtl/>
        </w:rPr>
        <w:t xml:space="preserve"> </w:t>
      </w:r>
      <w:r w:rsidRPr="00B915FD">
        <w:rPr>
          <w:rFonts w:cs="David" w:hint="eastAsia"/>
          <w:u w:val="single"/>
          <w:rtl/>
        </w:rPr>
        <w:t>הצמדה</w:t>
      </w:r>
      <w:bookmarkEnd w:id="51"/>
      <w:bookmarkEnd w:id="55"/>
    </w:p>
    <w:p w:rsidR="004B137C" w:rsidRPr="00B915FD" w:rsidRDefault="004B137C" w:rsidP="007B63A3">
      <w:pPr>
        <w:pStyle w:val="31"/>
        <w:numPr>
          <w:ilvl w:val="2"/>
          <w:numId w:val="82"/>
        </w:numPr>
        <w:ind w:left="1299" w:hanging="505"/>
        <w:rPr>
          <w:rFonts w:cs="David"/>
          <w:sz w:val="24"/>
          <w:szCs w:val="24"/>
        </w:rPr>
      </w:pPr>
      <w:bookmarkStart w:id="56" w:name="_Ref356471139"/>
      <w:bookmarkStart w:id="57" w:name="_Ref349729336"/>
      <w:r w:rsidRPr="00B915FD">
        <w:rPr>
          <w:rFonts w:cs="David" w:hint="cs"/>
          <w:sz w:val="24"/>
          <w:szCs w:val="24"/>
          <w:rtl/>
        </w:rPr>
        <w:t xml:space="preserve">ככלל, </w:t>
      </w:r>
      <w:r w:rsidRPr="00B915FD">
        <w:rPr>
          <w:rFonts w:cs="David"/>
          <w:sz w:val="24"/>
          <w:szCs w:val="24"/>
          <w:rtl/>
        </w:rPr>
        <w:t>ביצוע ההצמדה יחל לאחר תום 18 חודשים מ</w:t>
      </w:r>
      <w:r w:rsidRPr="00B915FD">
        <w:rPr>
          <w:rFonts w:cs="David" w:hint="cs"/>
          <w:sz w:val="24"/>
          <w:szCs w:val="24"/>
          <w:rtl/>
        </w:rPr>
        <w:t xml:space="preserve">תאריך </w:t>
      </w:r>
      <w:r w:rsidRPr="00B915FD">
        <w:rPr>
          <w:rFonts w:cs="David"/>
          <w:sz w:val="24"/>
          <w:szCs w:val="24"/>
          <w:rtl/>
        </w:rPr>
        <w:t>הבסיס</w:t>
      </w:r>
      <w:r w:rsidRPr="00B915FD">
        <w:rPr>
          <w:rFonts w:cs="David" w:hint="cs"/>
          <w:sz w:val="24"/>
          <w:szCs w:val="24"/>
          <w:rtl/>
        </w:rPr>
        <w:t xml:space="preserve"> [למעט במקרה המפורט בסעיף </w:t>
      </w:r>
      <w:r w:rsidRPr="00B915FD">
        <w:rPr>
          <w:rFonts w:cs="David"/>
          <w:sz w:val="24"/>
          <w:szCs w:val="24"/>
          <w:rtl/>
        </w:rPr>
        <w:fldChar w:fldCharType="begin"/>
      </w:r>
      <w:r w:rsidRPr="00B915FD">
        <w:rPr>
          <w:rFonts w:cs="David"/>
          <w:sz w:val="24"/>
          <w:szCs w:val="24"/>
          <w:rtl/>
        </w:rPr>
        <w:instrText xml:space="preserve"> </w:instrText>
      </w:r>
      <w:r w:rsidRPr="00B915FD">
        <w:rPr>
          <w:rFonts w:cs="David" w:hint="cs"/>
          <w:sz w:val="24"/>
          <w:szCs w:val="24"/>
        </w:rPr>
        <w:instrText>REF</w:instrText>
      </w:r>
      <w:r w:rsidRPr="00B915FD">
        <w:rPr>
          <w:rFonts w:cs="David" w:hint="cs"/>
          <w:sz w:val="24"/>
          <w:szCs w:val="24"/>
          <w:rtl/>
        </w:rPr>
        <w:instrText xml:space="preserve"> _</w:instrText>
      </w:r>
      <w:r w:rsidRPr="00B915FD">
        <w:rPr>
          <w:rFonts w:cs="David" w:hint="cs"/>
          <w:sz w:val="24"/>
          <w:szCs w:val="24"/>
        </w:rPr>
        <w:instrText>Ref327715216 \r \h</w:instrText>
      </w:r>
      <w:r w:rsidRPr="00B915FD">
        <w:rPr>
          <w:rFonts w:cs="David"/>
          <w:sz w:val="24"/>
          <w:szCs w:val="24"/>
          <w:rtl/>
        </w:rPr>
        <w:instrText xml:space="preserve"> </w:instrText>
      </w:r>
      <w:r w:rsidR="00B915FD" w:rsidRPr="00B915FD">
        <w:rPr>
          <w:rFonts w:cs="David"/>
          <w:sz w:val="24"/>
          <w:szCs w:val="24"/>
          <w:rtl/>
        </w:rPr>
        <w:instrText xml:space="preserve"> \* </w:instrText>
      </w:r>
      <w:r w:rsidR="00B915FD" w:rsidRPr="00B915FD">
        <w:rPr>
          <w:rFonts w:cs="David"/>
          <w:sz w:val="24"/>
          <w:szCs w:val="24"/>
        </w:rPr>
        <w:instrText>MERGEFORMAT</w:instrText>
      </w:r>
      <w:r w:rsidR="00B915FD" w:rsidRPr="00B915FD">
        <w:rPr>
          <w:rFonts w:cs="David"/>
          <w:sz w:val="24"/>
          <w:szCs w:val="24"/>
          <w:rtl/>
        </w:rPr>
        <w:instrText xml:space="preserve"> </w:instrText>
      </w:r>
      <w:r w:rsidRPr="00B915FD">
        <w:rPr>
          <w:rFonts w:cs="David"/>
          <w:sz w:val="24"/>
          <w:szCs w:val="24"/>
          <w:rtl/>
        </w:rPr>
      </w:r>
      <w:r w:rsidRPr="00B915FD">
        <w:rPr>
          <w:rFonts w:cs="David"/>
          <w:sz w:val="24"/>
          <w:szCs w:val="24"/>
          <w:rtl/>
        </w:rPr>
        <w:fldChar w:fldCharType="separate"/>
      </w:r>
      <w:r w:rsidRPr="00B915FD">
        <w:rPr>
          <w:rFonts w:cs="David"/>
          <w:sz w:val="24"/>
          <w:szCs w:val="24"/>
          <w:rtl/>
        </w:rPr>
        <w:t>‏4.2.3</w:t>
      </w:r>
      <w:r w:rsidRPr="00B915FD">
        <w:rPr>
          <w:rFonts w:cs="David"/>
          <w:sz w:val="24"/>
          <w:szCs w:val="24"/>
          <w:rtl/>
        </w:rPr>
        <w:fldChar w:fldCharType="end"/>
      </w:r>
      <w:r w:rsidRPr="00B915FD">
        <w:rPr>
          <w:rFonts w:cs="David" w:hint="cs"/>
          <w:sz w:val="24"/>
          <w:szCs w:val="24"/>
          <w:rtl/>
        </w:rPr>
        <w:t>].</w:t>
      </w:r>
      <w:r w:rsidRPr="00B915FD">
        <w:rPr>
          <w:rFonts w:cs="David"/>
          <w:sz w:val="24"/>
          <w:szCs w:val="24"/>
          <w:rtl/>
        </w:rPr>
        <w:t xml:space="preserve"> </w:t>
      </w:r>
      <w:r w:rsidRPr="00B915FD">
        <w:rPr>
          <w:rFonts w:cs="David" w:hint="cs"/>
          <w:sz w:val="24"/>
          <w:szCs w:val="24"/>
          <w:rtl/>
        </w:rPr>
        <w:t>המדד הידוע ביום זה ייקבע כמדד ההתחלתי.</w:t>
      </w:r>
      <w:bookmarkEnd w:id="56"/>
    </w:p>
    <w:p w:rsidR="004B137C" w:rsidRPr="00B915FD" w:rsidRDefault="004B137C" w:rsidP="007B63A3">
      <w:pPr>
        <w:pStyle w:val="31"/>
        <w:numPr>
          <w:ilvl w:val="2"/>
          <w:numId w:val="82"/>
        </w:numPr>
        <w:ind w:left="1299" w:hanging="505"/>
        <w:rPr>
          <w:rFonts w:cs="David"/>
          <w:sz w:val="24"/>
          <w:szCs w:val="24"/>
        </w:rPr>
      </w:pPr>
      <w:bookmarkStart w:id="58" w:name="_Ref356470376"/>
      <w:r w:rsidRPr="00B915FD">
        <w:rPr>
          <w:rFonts w:cs="David" w:hint="cs"/>
          <w:sz w:val="24"/>
          <w:szCs w:val="24"/>
          <w:rtl/>
        </w:rPr>
        <w:t xml:space="preserve">חישוב ההצמדה </w:t>
      </w:r>
      <w:r w:rsidRPr="00B915FD">
        <w:rPr>
          <w:rFonts w:cs="David"/>
          <w:sz w:val="24"/>
          <w:szCs w:val="24"/>
          <w:rtl/>
        </w:rPr>
        <w:t>יבוצע אחת לתקופה –</w:t>
      </w:r>
      <w:r w:rsidRPr="00B915FD">
        <w:rPr>
          <w:rFonts w:cs="David" w:hint="cs"/>
          <w:sz w:val="24"/>
          <w:szCs w:val="24"/>
          <w:rtl/>
        </w:rPr>
        <w:t xml:space="preserve"> </w:t>
      </w:r>
      <w:r w:rsidRPr="00B915FD">
        <w:rPr>
          <w:rFonts w:cs="David"/>
          <w:sz w:val="24"/>
          <w:szCs w:val="24"/>
          <w:rtl/>
        </w:rPr>
        <w:t>בהתאם ל</w:t>
      </w:r>
      <w:r w:rsidRPr="00B915FD">
        <w:rPr>
          <w:rFonts w:cs="David" w:hint="cs"/>
          <w:sz w:val="24"/>
          <w:szCs w:val="24"/>
          <w:rtl/>
        </w:rPr>
        <w:t xml:space="preserve">תדירות </w:t>
      </w:r>
      <w:r w:rsidRPr="00B915FD">
        <w:rPr>
          <w:rFonts w:cs="David"/>
          <w:sz w:val="24"/>
          <w:szCs w:val="24"/>
          <w:rtl/>
        </w:rPr>
        <w:t xml:space="preserve">ביצוע </w:t>
      </w:r>
      <w:r w:rsidRPr="00B915FD">
        <w:rPr>
          <w:rFonts w:cs="David" w:hint="cs"/>
          <w:sz w:val="24"/>
          <w:szCs w:val="24"/>
          <w:rtl/>
        </w:rPr>
        <w:t>ה</w:t>
      </w:r>
      <w:r w:rsidRPr="00B915FD">
        <w:rPr>
          <w:rFonts w:cs="David"/>
          <w:sz w:val="24"/>
          <w:szCs w:val="24"/>
          <w:rtl/>
        </w:rPr>
        <w:t xml:space="preserve">הצמדות </w:t>
      </w:r>
      <w:r w:rsidRPr="00B915FD">
        <w:rPr>
          <w:rFonts w:cs="David" w:hint="cs"/>
          <w:sz w:val="24"/>
          <w:szCs w:val="24"/>
          <w:rtl/>
        </w:rPr>
        <w:t xml:space="preserve">שנקבעה </w:t>
      </w:r>
      <w:r w:rsidRPr="00B915FD">
        <w:rPr>
          <w:rFonts w:cs="David"/>
          <w:sz w:val="24"/>
          <w:szCs w:val="24"/>
          <w:rtl/>
        </w:rPr>
        <w:t>ב</w:t>
      </w:r>
      <w:r w:rsidRPr="00B915FD">
        <w:rPr>
          <w:rFonts w:cs="David" w:hint="cs"/>
          <w:sz w:val="24"/>
          <w:szCs w:val="24"/>
          <w:rtl/>
        </w:rPr>
        <w:t>מסמכי ה</w:t>
      </w:r>
      <w:r w:rsidRPr="00B915FD">
        <w:rPr>
          <w:rFonts w:cs="David"/>
          <w:sz w:val="24"/>
          <w:szCs w:val="24"/>
          <w:rtl/>
        </w:rPr>
        <w:t>מכרז. לדוגמא, במקרה שבו נקבע ב</w:t>
      </w:r>
      <w:r w:rsidRPr="00B915FD">
        <w:rPr>
          <w:rFonts w:cs="David" w:hint="cs"/>
          <w:sz w:val="24"/>
          <w:szCs w:val="24"/>
          <w:rtl/>
        </w:rPr>
        <w:t>מסמכי ה</w:t>
      </w:r>
      <w:r w:rsidRPr="00B915FD">
        <w:rPr>
          <w:rFonts w:cs="David"/>
          <w:sz w:val="24"/>
          <w:szCs w:val="24"/>
          <w:rtl/>
        </w:rPr>
        <w:t>מכרז כי ההצמדה תתבצע מידי רבעון, אזי ההצמדה הראשונה ת</w:t>
      </w:r>
      <w:r w:rsidRPr="00B915FD">
        <w:rPr>
          <w:rFonts w:cs="David" w:hint="cs"/>
          <w:sz w:val="24"/>
          <w:szCs w:val="24"/>
          <w:rtl/>
        </w:rPr>
        <w:t>י</w:t>
      </w:r>
      <w:r w:rsidRPr="00B915FD">
        <w:rPr>
          <w:rFonts w:cs="David"/>
          <w:sz w:val="24"/>
          <w:szCs w:val="24"/>
          <w:rtl/>
        </w:rPr>
        <w:t xml:space="preserve">עשה בחלוף 3 חודשים מתום תקופת 18 החודשים, כלומר 21 חודשים </w:t>
      </w:r>
      <w:r w:rsidRPr="00B915FD">
        <w:rPr>
          <w:rFonts w:cs="David" w:hint="cs"/>
          <w:sz w:val="24"/>
          <w:szCs w:val="24"/>
          <w:rtl/>
        </w:rPr>
        <w:t>מתאריך</w:t>
      </w:r>
      <w:r w:rsidRPr="00B915FD">
        <w:rPr>
          <w:rFonts w:cs="David"/>
          <w:sz w:val="24"/>
          <w:szCs w:val="24"/>
          <w:rtl/>
        </w:rPr>
        <w:t xml:space="preserve"> הבסיס.</w:t>
      </w:r>
      <w:bookmarkEnd w:id="57"/>
      <w:bookmarkEnd w:id="58"/>
    </w:p>
    <w:p w:rsidR="004B137C" w:rsidRPr="00B915FD" w:rsidRDefault="004B137C" w:rsidP="007B63A3">
      <w:pPr>
        <w:pStyle w:val="31"/>
        <w:numPr>
          <w:ilvl w:val="2"/>
          <w:numId w:val="82"/>
        </w:numPr>
        <w:ind w:left="1299" w:hanging="505"/>
        <w:rPr>
          <w:rFonts w:cs="David"/>
          <w:sz w:val="24"/>
          <w:szCs w:val="24"/>
        </w:rPr>
      </w:pPr>
      <w:bookmarkStart w:id="59" w:name="_Ref327715216"/>
      <w:r w:rsidRPr="00B915FD">
        <w:rPr>
          <w:rFonts w:cs="David"/>
          <w:sz w:val="24"/>
          <w:szCs w:val="24"/>
          <w:rtl/>
        </w:rPr>
        <w:t xml:space="preserve">על אף </w:t>
      </w:r>
      <w:r w:rsidRPr="00B915FD">
        <w:rPr>
          <w:rFonts w:cs="David" w:hint="cs"/>
          <w:sz w:val="24"/>
          <w:szCs w:val="24"/>
          <w:rtl/>
        </w:rPr>
        <w:t xml:space="preserve">האמור בסעיף </w:t>
      </w:r>
      <w:r w:rsidRPr="00B915FD">
        <w:rPr>
          <w:rFonts w:cs="David"/>
          <w:sz w:val="24"/>
          <w:szCs w:val="24"/>
          <w:rtl/>
        </w:rPr>
        <w:fldChar w:fldCharType="begin"/>
      </w:r>
      <w:r w:rsidRPr="00B915FD">
        <w:rPr>
          <w:rFonts w:cs="David"/>
          <w:sz w:val="24"/>
          <w:szCs w:val="24"/>
          <w:rtl/>
        </w:rPr>
        <w:instrText xml:space="preserve"> </w:instrText>
      </w:r>
      <w:r w:rsidRPr="00B915FD">
        <w:rPr>
          <w:rFonts w:cs="David"/>
          <w:sz w:val="24"/>
          <w:szCs w:val="24"/>
        </w:rPr>
        <w:instrText>REF</w:instrText>
      </w:r>
      <w:r w:rsidRPr="00B915FD">
        <w:rPr>
          <w:rFonts w:cs="David"/>
          <w:sz w:val="24"/>
          <w:szCs w:val="24"/>
          <w:rtl/>
        </w:rPr>
        <w:instrText xml:space="preserve"> _</w:instrText>
      </w:r>
      <w:r w:rsidRPr="00B915FD">
        <w:rPr>
          <w:rFonts w:cs="David"/>
          <w:sz w:val="24"/>
          <w:szCs w:val="24"/>
        </w:rPr>
        <w:instrText>Ref349729336 \r \h</w:instrText>
      </w:r>
      <w:r w:rsidRPr="00B915FD">
        <w:rPr>
          <w:rFonts w:cs="David"/>
          <w:sz w:val="24"/>
          <w:szCs w:val="24"/>
          <w:rtl/>
        </w:rPr>
        <w:instrText xml:space="preserve">  \* </w:instrText>
      </w:r>
      <w:r w:rsidRPr="00B915FD">
        <w:rPr>
          <w:rFonts w:cs="David"/>
          <w:sz w:val="24"/>
          <w:szCs w:val="24"/>
        </w:rPr>
        <w:instrText>MERGEFORMAT</w:instrText>
      </w:r>
      <w:r w:rsidRPr="00B915FD">
        <w:rPr>
          <w:rFonts w:cs="David"/>
          <w:sz w:val="24"/>
          <w:szCs w:val="24"/>
          <w:rtl/>
        </w:rPr>
        <w:instrText xml:space="preserve"> </w:instrText>
      </w:r>
      <w:r w:rsidRPr="00B915FD">
        <w:rPr>
          <w:rFonts w:cs="David"/>
          <w:sz w:val="24"/>
          <w:szCs w:val="24"/>
          <w:rtl/>
        </w:rPr>
      </w:r>
      <w:r w:rsidRPr="00B915FD">
        <w:rPr>
          <w:rFonts w:cs="David"/>
          <w:sz w:val="24"/>
          <w:szCs w:val="24"/>
          <w:rtl/>
        </w:rPr>
        <w:fldChar w:fldCharType="separate"/>
      </w:r>
      <w:r w:rsidRPr="00B915FD">
        <w:rPr>
          <w:rFonts w:cs="David"/>
          <w:sz w:val="24"/>
          <w:szCs w:val="24"/>
          <w:rtl/>
        </w:rPr>
        <w:t>‏4.2.1</w:t>
      </w:r>
      <w:r w:rsidRPr="00B915FD">
        <w:rPr>
          <w:rFonts w:cs="David"/>
          <w:sz w:val="24"/>
          <w:szCs w:val="24"/>
          <w:rtl/>
        </w:rPr>
        <w:fldChar w:fldCharType="end"/>
      </w:r>
      <w:r w:rsidRPr="00B915FD">
        <w:rPr>
          <w:rFonts w:cs="David"/>
          <w:sz w:val="24"/>
          <w:szCs w:val="24"/>
          <w:rtl/>
        </w:rPr>
        <w:t>,</w:t>
      </w:r>
      <w:r w:rsidRPr="00B915FD">
        <w:rPr>
          <w:rFonts w:cs="David"/>
          <w:sz w:val="24"/>
          <w:szCs w:val="24"/>
        </w:rPr>
        <w:t xml:space="preserve"> </w:t>
      </w:r>
      <w:r w:rsidRPr="00B915FD">
        <w:rPr>
          <w:rFonts w:cs="David"/>
          <w:sz w:val="24"/>
          <w:szCs w:val="24"/>
          <w:rtl/>
        </w:rPr>
        <w:t>אם</w:t>
      </w:r>
      <w:r w:rsidRPr="00B915FD">
        <w:rPr>
          <w:rFonts w:cs="David"/>
          <w:sz w:val="24"/>
          <w:szCs w:val="24"/>
        </w:rPr>
        <w:t xml:space="preserve"> </w:t>
      </w:r>
      <w:r w:rsidRPr="00B915FD">
        <w:rPr>
          <w:rFonts w:cs="David"/>
          <w:sz w:val="24"/>
          <w:szCs w:val="24"/>
          <w:rtl/>
        </w:rPr>
        <w:t>ב</w:t>
      </w:r>
      <w:r w:rsidRPr="00B915FD">
        <w:rPr>
          <w:rFonts w:cs="David" w:hint="cs"/>
          <w:sz w:val="24"/>
          <w:szCs w:val="24"/>
          <w:rtl/>
        </w:rPr>
        <w:t>מועד מסוים (להלן: "יום השינוי") ב</w:t>
      </w:r>
      <w:r w:rsidRPr="00B915FD">
        <w:rPr>
          <w:rFonts w:cs="David"/>
          <w:sz w:val="24"/>
          <w:szCs w:val="24"/>
          <w:rtl/>
        </w:rPr>
        <w:t>מהלך</w:t>
      </w:r>
      <w:r w:rsidRPr="00B915FD">
        <w:rPr>
          <w:rFonts w:cs="David"/>
          <w:sz w:val="24"/>
          <w:szCs w:val="24"/>
        </w:rPr>
        <w:t xml:space="preserve"> 18 </w:t>
      </w:r>
      <w:r w:rsidRPr="00B915FD">
        <w:rPr>
          <w:rFonts w:cs="David"/>
          <w:sz w:val="24"/>
          <w:szCs w:val="24"/>
          <w:rtl/>
        </w:rPr>
        <w:t>החודשים</w:t>
      </w:r>
      <w:r w:rsidRPr="00B915FD">
        <w:rPr>
          <w:rFonts w:cs="David"/>
          <w:sz w:val="24"/>
          <w:szCs w:val="24"/>
        </w:rPr>
        <w:t xml:space="preserve"> </w:t>
      </w:r>
      <w:r w:rsidRPr="00B915FD">
        <w:rPr>
          <w:rFonts w:cs="David"/>
          <w:sz w:val="24"/>
          <w:szCs w:val="24"/>
          <w:rtl/>
        </w:rPr>
        <w:t>הראשוני</w:t>
      </w:r>
      <w:r w:rsidRPr="00B915FD">
        <w:rPr>
          <w:rFonts w:cs="David" w:hint="cs"/>
          <w:sz w:val="24"/>
          <w:szCs w:val="24"/>
          <w:rtl/>
        </w:rPr>
        <w:t>ם מתאריך הבסיס,</w:t>
      </w:r>
      <w:r w:rsidRPr="00B915FD">
        <w:rPr>
          <w:rFonts w:cs="David"/>
          <w:sz w:val="24"/>
          <w:szCs w:val="24"/>
        </w:rPr>
        <w:t xml:space="preserve"> </w:t>
      </w:r>
      <w:r w:rsidRPr="00B915FD">
        <w:rPr>
          <w:rFonts w:cs="David"/>
          <w:sz w:val="24"/>
          <w:szCs w:val="24"/>
          <w:rtl/>
        </w:rPr>
        <w:t>יחול</w:t>
      </w:r>
      <w:r w:rsidRPr="00B915FD">
        <w:rPr>
          <w:rFonts w:cs="David"/>
          <w:sz w:val="24"/>
          <w:szCs w:val="24"/>
        </w:rPr>
        <w:t xml:space="preserve"> </w:t>
      </w:r>
      <w:r w:rsidRPr="00B915FD">
        <w:rPr>
          <w:rFonts w:cs="David"/>
          <w:sz w:val="24"/>
          <w:szCs w:val="24"/>
          <w:rtl/>
        </w:rPr>
        <w:t>שינוי</w:t>
      </w:r>
      <w:r w:rsidRPr="00B915FD">
        <w:rPr>
          <w:rFonts w:cs="David"/>
          <w:sz w:val="24"/>
          <w:szCs w:val="24"/>
        </w:rPr>
        <w:t xml:space="preserve"> </w:t>
      </w:r>
      <w:r w:rsidRPr="00B915FD">
        <w:rPr>
          <w:rFonts w:cs="David"/>
          <w:sz w:val="24"/>
          <w:szCs w:val="24"/>
          <w:rtl/>
        </w:rPr>
        <w:t>במדד</w:t>
      </w:r>
      <w:r w:rsidRPr="00B915FD">
        <w:rPr>
          <w:rFonts w:cs="David"/>
          <w:sz w:val="24"/>
          <w:szCs w:val="24"/>
        </w:rPr>
        <w:t xml:space="preserve"> </w:t>
      </w:r>
      <w:r w:rsidRPr="00B915FD">
        <w:rPr>
          <w:rFonts w:cs="David"/>
          <w:sz w:val="24"/>
          <w:szCs w:val="24"/>
          <w:rtl/>
        </w:rPr>
        <w:t>הרלוונטי</w:t>
      </w:r>
      <w:r w:rsidRPr="00B915FD">
        <w:rPr>
          <w:rFonts w:cs="David" w:hint="cs"/>
          <w:sz w:val="24"/>
          <w:szCs w:val="24"/>
          <w:rtl/>
        </w:rPr>
        <w:t xml:space="preserve"> </w:t>
      </w:r>
      <w:r w:rsidRPr="00B915FD">
        <w:rPr>
          <w:rFonts w:cs="David"/>
          <w:sz w:val="24"/>
          <w:szCs w:val="24"/>
          <w:rtl/>
        </w:rPr>
        <w:t>–</w:t>
      </w:r>
      <w:r w:rsidRPr="00B915FD">
        <w:rPr>
          <w:rFonts w:cs="David" w:hint="cs"/>
          <w:sz w:val="24"/>
          <w:szCs w:val="24"/>
          <w:rtl/>
        </w:rPr>
        <w:t xml:space="preserve"> כך ש</w:t>
      </w:r>
      <w:r w:rsidRPr="00B915FD">
        <w:rPr>
          <w:rFonts w:cs="David"/>
          <w:sz w:val="24"/>
          <w:szCs w:val="24"/>
          <w:rtl/>
        </w:rPr>
        <w:t>יהיה גבוה בשיעור של</w:t>
      </w:r>
      <w:r w:rsidRPr="00B915FD">
        <w:rPr>
          <w:rFonts w:cs="David"/>
          <w:sz w:val="24"/>
          <w:szCs w:val="24"/>
        </w:rPr>
        <w:t xml:space="preserve">4% </w:t>
      </w:r>
      <w:r w:rsidRPr="00B915FD">
        <w:rPr>
          <w:rFonts w:cs="David"/>
          <w:sz w:val="24"/>
          <w:szCs w:val="24"/>
          <w:rtl/>
        </w:rPr>
        <w:t xml:space="preserve"> ויותר מ</w:t>
      </w:r>
      <w:r w:rsidRPr="00B915FD">
        <w:rPr>
          <w:rFonts w:cs="David" w:hint="cs"/>
          <w:sz w:val="24"/>
          <w:szCs w:val="24"/>
          <w:rtl/>
        </w:rPr>
        <w:t>ה</w:t>
      </w:r>
      <w:r w:rsidRPr="00B915FD">
        <w:rPr>
          <w:rFonts w:cs="David"/>
          <w:sz w:val="24"/>
          <w:szCs w:val="24"/>
          <w:rtl/>
        </w:rPr>
        <w:t xml:space="preserve">מדד </w:t>
      </w:r>
      <w:r w:rsidRPr="00B915FD">
        <w:rPr>
          <w:rFonts w:cs="David" w:hint="cs"/>
          <w:sz w:val="24"/>
          <w:szCs w:val="24"/>
          <w:rtl/>
        </w:rPr>
        <w:t xml:space="preserve">הידוע בתאריך </w:t>
      </w:r>
      <w:r w:rsidRPr="00B915FD">
        <w:rPr>
          <w:rFonts w:cs="David"/>
          <w:sz w:val="24"/>
          <w:szCs w:val="24"/>
          <w:rtl/>
        </w:rPr>
        <w:t xml:space="preserve">הבסיס, </w:t>
      </w:r>
      <w:r w:rsidRPr="00B915FD">
        <w:rPr>
          <w:rFonts w:cs="David" w:hint="cs"/>
          <w:sz w:val="24"/>
          <w:szCs w:val="24"/>
          <w:rtl/>
        </w:rPr>
        <w:t xml:space="preserve">יחל חישוב ההצמדה </w:t>
      </w:r>
      <w:r w:rsidRPr="00B915FD">
        <w:rPr>
          <w:rFonts w:cs="David" w:hint="eastAsia"/>
          <w:sz w:val="24"/>
          <w:szCs w:val="24"/>
          <w:rtl/>
        </w:rPr>
        <w:t>מנקודה</w:t>
      </w:r>
      <w:r w:rsidRPr="00B915FD">
        <w:rPr>
          <w:rFonts w:cs="David"/>
          <w:sz w:val="24"/>
          <w:szCs w:val="24"/>
          <w:rtl/>
        </w:rPr>
        <w:t xml:space="preserve"> </w:t>
      </w:r>
      <w:r w:rsidRPr="00B915FD">
        <w:rPr>
          <w:rFonts w:cs="David" w:hint="eastAsia"/>
          <w:sz w:val="24"/>
          <w:szCs w:val="24"/>
          <w:rtl/>
        </w:rPr>
        <w:t>זו</w:t>
      </w:r>
      <w:r w:rsidRPr="00B915FD">
        <w:rPr>
          <w:rFonts w:cs="David"/>
          <w:sz w:val="24"/>
          <w:szCs w:val="24"/>
          <w:rtl/>
        </w:rPr>
        <w:t xml:space="preserve"> </w:t>
      </w:r>
      <w:r w:rsidRPr="00B915FD">
        <w:rPr>
          <w:rFonts w:cs="David" w:hint="eastAsia"/>
          <w:sz w:val="24"/>
          <w:szCs w:val="24"/>
          <w:rtl/>
        </w:rPr>
        <w:t>ואילך</w:t>
      </w:r>
      <w:r w:rsidRPr="00B915FD">
        <w:rPr>
          <w:rFonts w:cs="David" w:hint="cs"/>
          <w:sz w:val="24"/>
          <w:szCs w:val="24"/>
          <w:rtl/>
        </w:rPr>
        <w:t>, באופן הבא:</w:t>
      </w:r>
      <w:bookmarkEnd w:id="59"/>
    </w:p>
    <w:p w:rsidR="004B137C" w:rsidRPr="00B915FD" w:rsidRDefault="004B137C" w:rsidP="007B63A3">
      <w:pPr>
        <w:pStyle w:val="41"/>
        <w:numPr>
          <w:ilvl w:val="3"/>
          <w:numId w:val="82"/>
        </w:numPr>
        <w:tabs>
          <w:tab w:val="clear" w:pos="1304"/>
          <w:tab w:val="clear" w:pos="2268"/>
        </w:tabs>
        <w:ind w:left="2126" w:hanging="851"/>
        <w:rPr>
          <w:rFonts w:cs="David"/>
          <w:sz w:val="24"/>
          <w:szCs w:val="24"/>
        </w:rPr>
      </w:pPr>
      <w:bookmarkStart w:id="60" w:name="_Ref327278734"/>
      <w:r w:rsidRPr="00B915FD">
        <w:rPr>
          <w:rFonts w:cs="David" w:hint="cs"/>
          <w:sz w:val="24"/>
          <w:szCs w:val="24"/>
          <w:rtl/>
        </w:rPr>
        <w:t>המדד הידוע ביום השינוי ייקבע כמדד ההתחלתי.</w:t>
      </w:r>
      <w:bookmarkEnd w:id="60"/>
    </w:p>
    <w:p w:rsidR="004B137C" w:rsidRPr="00B915FD" w:rsidRDefault="004B137C" w:rsidP="007B63A3">
      <w:pPr>
        <w:pStyle w:val="41"/>
        <w:numPr>
          <w:ilvl w:val="3"/>
          <w:numId w:val="82"/>
        </w:numPr>
        <w:tabs>
          <w:tab w:val="clear" w:pos="1304"/>
          <w:tab w:val="clear" w:pos="2268"/>
        </w:tabs>
        <w:ind w:left="2126" w:hanging="851"/>
        <w:rPr>
          <w:rFonts w:asciiTheme="minorBidi" w:hAnsiTheme="minorBidi" w:cs="David"/>
          <w:sz w:val="24"/>
          <w:szCs w:val="24"/>
        </w:rPr>
      </w:pPr>
      <w:bookmarkStart w:id="61" w:name="_Ref327716454"/>
      <w:r w:rsidRPr="00B915FD">
        <w:rPr>
          <w:rFonts w:cs="David" w:hint="cs"/>
          <w:sz w:val="24"/>
          <w:szCs w:val="24"/>
          <w:rtl/>
        </w:rPr>
        <w:t>ביצוע ההצמדה</w:t>
      </w:r>
      <w:r w:rsidRPr="00B915FD">
        <w:rPr>
          <w:rFonts w:cs="David"/>
          <w:sz w:val="24"/>
          <w:szCs w:val="24"/>
          <w:rtl/>
        </w:rPr>
        <w:t xml:space="preserve"> </w:t>
      </w:r>
      <w:r w:rsidRPr="00B915FD">
        <w:rPr>
          <w:rFonts w:cs="David" w:hint="cs"/>
          <w:sz w:val="24"/>
          <w:szCs w:val="24"/>
          <w:rtl/>
        </w:rPr>
        <w:t xml:space="preserve">ייעשה </w:t>
      </w:r>
      <w:r w:rsidRPr="00B915FD">
        <w:rPr>
          <w:rFonts w:cs="David" w:hint="cs"/>
          <w:b/>
          <w:bCs/>
          <w:sz w:val="24"/>
          <w:szCs w:val="24"/>
          <w:rtl/>
        </w:rPr>
        <w:t>בהתאם לתדירות ביצוע ההצמדה שנקבעה במסמכי המכרז</w:t>
      </w:r>
      <w:r w:rsidRPr="00B915FD">
        <w:rPr>
          <w:rFonts w:cs="David"/>
          <w:sz w:val="24"/>
          <w:szCs w:val="24"/>
          <w:rtl/>
        </w:rPr>
        <w:t xml:space="preserve"> [ראה </w:t>
      </w:r>
      <w:r w:rsidRPr="00B915FD">
        <w:rPr>
          <w:rFonts w:asciiTheme="minorBidi" w:hAnsiTheme="minorBidi" w:cs="David"/>
          <w:sz w:val="24"/>
          <w:szCs w:val="24"/>
          <w:rtl/>
        </w:rPr>
        <w:t>סעיף</w:t>
      </w:r>
      <w:r w:rsidRPr="00B915FD">
        <w:rPr>
          <w:rFonts w:asciiTheme="minorBidi" w:hAnsiTheme="minorBidi" w:cs="David" w:hint="cs"/>
          <w:sz w:val="24"/>
          <w:szCs w:val="24"/>
          <w:rtl/>
        </w:rPr>
        <w:t xml:space="preserve"> </w:t>
      </w:r>
      <w:r w:rsidRPr="00B915FD">
        <w:rPr>
          <w:rFonts w:asciiTheme="minorBidi" w:hAnsiTheme="minorBidi" w:cs="David"/>
          <w:sz w:val="24"/>
          <w:szCs w:val="24"/>
          <w:rtl/>
        </w:rPr>
        <w:fldChar w:fldCharType="begin"/>
      </w:r>
      <w:r w:rsidRPr="00B915FD">
        <w:rPr>
          <w:rFonts w:asciiTheme="minorBidi" w:hAnsiTheme="minorBidi" w:cs="David"/>
          <w:sz w:val="24"/>
          <w:szCs w:val="24"/>
          <w:rtl/>
        </w:rPr>
        <w:instrText xml:space="preserve"> </w:instrText>
      </w:r>
      <w:r w:rsidRPr="00B915FD">
        <w:rPr>
          <w:rFonts w:asciiTheme="minorBidi" w:hAnsiTheme="minorBidi" w:cs="David" w:hint="cs"/>
          <w:sz w:val="24"/>
          <w:szCs w:val="24"/>
        </w:rPr>
        <w:instrText>REF</w:instrText>
      </w:r>
      <w:r w:rsidRPr="00B915FD">
        <w:rPr>
          <w:rFonts w:asciiTheme="minorBidi" w:hAnsiTheme="minorBidi" w:cs="David" w:hint="cs"/>
          <w:sz w:val="24"/>
          <w:szCs w:val="24"/>
          <w:rtl/>
        </w:rPr>
        <w:instrText xml:space="preserve"> _</w:instrText>
      </w:r>
      <w:r w:rsidRPr="00B915FD">
        <w:rPr>
          <w:rFonts w:asciiTheme="minorBidi" w:hAnsiTheme="minorBidi" w:cs="David" w:hint="cs"/>
          <w:sz w:val="24"/>
          <w:szCs w:val="24"/>
        </w:rPr>
        <w:instrText>Ref356470376 \r \h</w:instrText>
      </w:r>
      <w:r w:rsidRPr="00B915FD">
        <w:rPr>
          <w:rFonts w:asciiTheme="minorBidi" w:hAnsiTheme="minorBidi" w:cs="David"/>
          <w:sz w:val="24"/>
          <w:szCs w:val="24"/>
          <w:rtl/>
        </w:rPr>
        <w:instrText xml:space="preserve"> </w:instrText>
      </w:r>
      <w:r w:rsidR="00B915FD" w:rsidRPr="00B915FD">
        <w:rPr>
          <w:rFonts w:asciiTheme="minorBidi" w:hAnsiTheme="minorBidi" w:cs="David"/>
          <w:sz w:val="24"/>
          <w:szCs w:val="24"/>
          <w:rtl/>
        </w:rPr>
        <w:instrText xml:space="preserve"> \* </w:instrText>
      </w:r>
      <w:r w:rsidR="00B915FD" w:rsidRPr="00B915FD">
        <w:rPr>
          <w:rFonts w:asciiTheme="minorBidi" w:hAnsiTheme="minorBidi" w:cs="David"/>
          <w:sz w:val="24"/>
          <w:szCs w:val="24"/>
        </w:rPr>
        <w:instrText>MERGEFORMAT</w:instrText>
      </w:r>
      <w:r w:rsidR="00B915FD" w:rsidRPr="00B915FD">
        <w:rPr>
          <w:rFonts w:asciiTheme="minorBidi" w:hAnsiTheme="minorBidi" w:cs="David"/>
          <w:sz w:val="24"/>
          <w:szCs w:val="24"/>
          <w:rtl/>
        </w:rPr>
        <w:instrText xml:space="preserve"> </w:instrText>
      </w:r>
      <w:r w:rsidRPr="00B915FD">
        <w:rPr>
          <w:rFonts w:asciiTheme="minorBidi" w:hAnsiTheme="minorBidi" w:cs="David"/>
          <w:sz w:val="24"/>
          <w:szCs w:val="24"/>
          <w:rtl/>
        </w:rPr>
      </w:r>
      <w:r w:rsidRPr="00B915FD">
        <w:rPr>
          <w:rFonts w:asciiTheme="minorBidi" w:hAnsiTheme="minorBidi" w:cs="David"/>
          <w:sz w:val="24"/>
          <w:szCs w:val="24"/>
          <w:rtl/>
        </w:rPr>
        <w:fldChar w:fldCharType="separate"/>
      </w:r>
      <w:r w:rsidRPr="00B915FD">
        <w:rPr>
          <w:rFonts w:asciiTheme="minorBidi" w:hAnsiTheme="minorBidi" w:cs="David"/>
          <w:sz w:val="24"/>
          <w:szCs w:val="24"/>
          <w:rtl/>
        </w:rPr>
        <w:t>‏4.2.2</w:t>
      </w:r>
      <w:r w:rsidRPr="00B915FD">
        <w:rPr>
          <w:rFonts w:asciiTheme="minorBidi" w:hAnsiTheme="minorBidi" w:cs="David"/>
          <w:sz w:val="24"/>
          <w:szCs w:val="24"/>
          <w:rtl/>
        </w:rPr>
        <w:fldChar w:fldCharType="end"/>
      </w:r>
      <w:r w:rsidRPr="00B915FD">
        <w:rPr>
          <w:rFonts w:asciiTheme="minorBidi" w:hAnsiTheme="minorBidi" w:cs="David"/>
          <w:sz w:val="24"/>
          <w:szCs w:val="24"/>
          <w:rtl/>
        </w:rPr>
        <w:t xml:space="preserve">], החל מיום </w:t>
      </w:r>
      <w:r w:rsidRPr="00B915FD">
        <w:rPr>
          <w:rFonts w:asciiTheme="minorBidi" w:hAnsiTheme="minorBidi" w:cs="David" w:hint="eastAsia"/>
          <w:sz w:val="24"/>
          <w:szCs w:val="24"/>
          <w:rtl/>
        </w:rPr>
        <w:t>השינוי</w:t>
      </w:r>
      <w:r w:rsidR="00B915FD" w:rsidRPr="00B915FD">
        <w:rPr>
          <w:rFonts w:asciiTheme="minorBidi" w:hAnsiTheme="minorBidi" w:cs="David"/>
          <w:sz w:val="24"/>
          <w:szCs w:val="24"/>
          <w:rtl/>
        </w:rPr>
        <w:t>.</w:t>
      </w:r>
    </w:p>
    <w:p w:rsidR="004B137C" w:rsidRPr="00B915FD" w:rsidRDefault="004B137C" w:rsidP="007B63A3">
      <w:pPr>
        <w:pStyle w:val="51"/>
        <w:numPr>
          <w:ilvl w:val="4"/>
          <w:numId w:val="82"/>
        </w:numPr>
        <w:tabs>
          <w:tab w:val="clear" w:pos="1304"/>
          <w:tab w:val="clear" w:pos="3402"/>
        </w:tabs>
        <w:ind w:left="3402" w:hanging="1276"/>
        <w:rPr>
          <w:rFonts w:cs="David"/>
          <w:sz w:val="24"/>
          <w:szCs w:val="24"/>
        </w:rPr>
      </w:pPr>
      <w:r w:rsidRPr="00B915FD">
        <w:rPr>
          <w:rFonts w:cs="David" w:hint="cs"/>
          <w:sz w:val="24"/>
          <w:szCs w:val="24"/>
          <w:rtl/>
        </w:rPr>
        <w:t xml:space="preserve">לדוגמא: במקרה שבו בחלוף 8 חודשים מתאריך הבסיס, עלה המדד הרלוונטי </w:t>
      </w:r>
      <w:r w:rsidRPr="00B915FD">
        <w:rPr>
          <w:rFonts w:cs="David"/>
          <w:sz w:val="24"/>
          <w:szCs w:val="24"/>
          <w:rtl/>
        </w:rPr>
        <w:t xml:space="preserve">בשיעור של 4% </w:t>
      </w:r>
      <w:r w:rsidRPr="00B915FD">
        <w:rPr>
          <w:rFonts w:cs="David" w:hint="cs"/>
          <w:sz w:val="24"/>
          <w:szCs w:val="24"/>
          <w:rtl/>
        </w:rPr>
        <w:t>ויותר, ופרק הזמן שנקבע לביצוע הצמדה הוא רבעון – אזי תבוצע ההצמדה הראשונה בחודש ה- 11, ומידי כל 3 חודשים לאחר מכן.</w:t>
      </w:r>
      <w:bookmarkEnd w:id="61"/>
    </w:p>
    <w:p w:rsidR="004B137C" w:rsidRPr="00B915FD" w:rsidRDefault="004B137C" w:rsidP="007B63A3">
      <w:pPr>
        <w:pStyle w:val="21"/>
        <w:numPr>
          <w:ilvl w:val="1"/>
          <w:numId w:val="82"/>
        </w:numPr>
        <w:rPr>
          <w:rFonts w:cs="David"/>
          <w:sz w:val="24"/>
          <w:szCs w:val="24"/>
          <w:u w:val="single"/>
        </w:rPr>
      </w:pPr>
      <w:r w:rsidRPr="00B915FD">
        <w:rPr>
          <w:rFonts w:cs="David" w:hint="cs"/>
          <w:sz w:val="24"/>
          <w:szCs w:val="24"/>
          <w:u w:val="single"/>
          <w:rtl/>
        </w:rPr>
        <w:t>אופן חישוב ההצמדה</w:t>
      </w:r>
    </w:p>
    <w:p w:rsidR="004B137C" w:rsidRPr="00B915FD" w:rsidRDefault="004B137C" w:rsidP="007B63A3">
      <w:pPr>
        <w:pStyle w:val="31"/>
        <w:numPr>
          <w:ilvl w:val="2"/>
          <w:numId w:val="82"/>
        </w:numPr>
        <w:ind w:left="1299" w:hanging="505"/>
        <w:rPr>
          <w:rFonts w:cs="David"/>
          <w:sz w:val="24"/>
          <w:szCs w:val="24"/>
        </w:rPr>
      </w:pPr>
      <w:r w:rsidRPr="00B915FD">
        <w:rPr>
          <w:rFonts w:cs="David" w:hint="cs"/>
          <w:sz w:val="24"/>
          <w:szCs w:val="24"/>
          <w:rtl/>
        </w:rPr>
        <w:t xml:space="preserve">ראשית, </w:t>
      </w:r>
      <w:r w:rsidRPr="00B915FD">
        <w:rPr>
          <w:rFonts w:cs="David"/>
          <w:sz w:val="24"/>
          <w:szCs w:val="24"/>
          <w:rtl/>
        </w:rPr>
        <w:t xml:space="preserve">ייקבע </w:t>
      </w:r>
      <w:r w:rsidRPr="00B915FD">
        <w:rPr>
          <w:rFonts w:cs="David" w:hint="cs"/>
          <w:sz w:val="24"/>
          <w:szCs w:val="24"/>
          <w:rtl/>
        </w:rPr>
        <w:t>ה</w:t>
      </w:r>
      <w:hyperlink w:anchor="מדד_התחלתי" w:history="1">
        <w:r w:rsidRPr="00B915FD">
          <w:rPr>
            <w:rStyle w:val="Hyperlink"/>
            <w:rFonts w:cs="David" w:hint="cs"/>
            <w:sz w:val="24"/>
            <w:szCs w:val="24"/>
            <w:rtl/>
          </w:rPr>
          <w:t>מדד ההתחלתי</w:t>
        </w:r>
      </w:hyperlink>
      <w:r w:rsidRPr="00B915FD">
        <w:rPr>
          <w:rFonts w:cs="David" w:hint="cs"/>
          <w:sz w:val="24"/>
          <w:szCs w:val="24"/>
          <w:rtl/>
        </w:rPr>
        <w:t xml:space="preserve"> [בהתאם לאמור בסעיף </w:t>
      </w:r>
      <w:r w:rsidRPr="00B915FD">
        <w:rPr>
          <w:rFonts w:cs="David"/>
          <w:sz w:val="24"/>
          <w:szCs w:val="24"/>
          <w:rtl/>
        </w:rPr>
        <w:fldChar w:fldCharType="begin"/>
      </w:r>
      <w:r w:rsidRPr="00B915FD">
        <w:rPr>
          <w:rFonts w:cs="David"/>
          <w:sz w:val="24"/>
          <w:szCs w:val="24"/>
          <w:rtl/>
        </w:rPr>
        <w:instrText xml:space="preserve"> </w:instrText>
      </w:r>
      <w:r w:rsidRPr="00B915FD">
        <w:rPr>
          <w:rFonts w:cs="David" w:hint="cs"/>
          <w:sz w:val="24"/>
          <w:szCs w:val="24"/>
        </w:rPr>
        <w:instrText>REF</w:instrText>
      </w:r>
      <w:r w:rsidRPr="00B915FD">
        <w:rPr>
          <w:rFonts w:cs="David" w:hint="cs"/>
          <w:sz w:val="24"/>
          <w:szCs w:val="24"/>
          <w:rtl/>
        </w:rPr>
        <w:instrText xml:space="preserve"> _</w:instrText>
      </w:r>
      <w:r w:rsidRPr="00B915FD">
        <w:rPr>
          <w:rFonts w:cs="David" w:hint="cs"/>
          <w:sz w:val="24"/>
          <w:szCs w:val="24"/>
        </w:rPr>
        <w:instrText>Ref356471139 \r \h</w:instrText>
      </w:r>
      <w:r w:rsidRPr="00B915FD">
        <w:rPr>
          <w:rFonts w:cs="David"/>
          <w:sz w:val="24"/>
          <w:szCs w:val="24"/>
          <w:rtl/>
        </w:rPr>
        <w:instrText xml:space="preserve"> </w:instrText>
      </w:r>
      <w:r w:rsidR="00B915FD" w:rsidRPr="00B915FD">
        <w:rPr>
          <w:rFonts w:cs="David"/>
          <w:sz w:val="24"/>
          <w:szCs w:val="24"/>
          <w:rtl/>
        </w:rPr>
        <w:instrText xml:space="preserve"> \* </w:instrText>
      </w:r>
      <w:r w:rsidR="00B915FD" w:rsidRPr="00B915FD">
        <w:rPr>
          <w:rFonts w:cs="David"/>
          <w:sz w:val="24"/>
          <w:szCs w:val="24"/>
        </w:rPr>
        <w:instrText>MERGEFORMAT</w:instrText>
      </w:r>
      <w:r w:rsidR="00B915FD" w:rsidRPr="00B915FD">
        <w:rPr>
          <w:rFonts w:cs="David"/>
          <w:sz w:val="24"/>
          <w:szCs w:val="24"/>
          <w:rtl/>
        </w:rPr>
        <w:instrText xml:space="preserve"> </w:instrText>
      </w:r>
      <w:r w:rsidRPr="00B915FD">
        <w:rPr>
          <w:rFonts w:cs="David"/>
          <w:sz w:val="24"/>
          <w:szCs w:val="24"/>
          <w:rtl/>
        </w:rPr>
      </w:r>
      <w:r w:rsidRPr="00B915FD">
        <w:rPr>
          <w:rFonts w:cs="David"/>
          <w:sz w:val="24"/>
          <w:szCs w:val="24"/>
          <w:rtl/>
        </w:rPr>
        <w:fldChar w:fldCharType="separate"/>
      </w:r>
      <w:r w:rsidRPr="00B915FD">
        <w:rPr>
          <w:rFonts w:cs="David"/>
          <w:sz w:val="24"/>
          <w:szCs w:val="24"/>
          <w:rtl/>
        </w:rPr>
        <w:t>‏4.2.1</w:t>
      </w:r>
      <w:r w:rsidRPr="00B915FD">
        <w:rPr>
          <w:rFonts w:cs="David"/>
          <w:sz w:val="24"/>
          <w:szCs w:val="24"/>
          <w:rtl/>
        </w:rPr>
        <w:fldChar w:fldCharType="end"/>
      </w:r>
      <w:r w:rsidRPr="00B915FD">
        <w:rPr>
          <w:rFonts w:cs="David" w:hint="cs"/>
          <w:sz w:val="24"/>
          <w:szCs w:val="24"/>
          <w:rtl/>
        </w:rPr>
        <w:t xml:space="preserve">], </w:t>
      </w:r>
      <w:r w:rsidRPr="00B915FD">
        <w:rPr>
          <w:rFonts w:cs="David"/>
          <w:sz w:val="24"/>
          <w:szCs w:val="24"/>
          <w:rtl/>
        </w:rPr>
        <w:t>אשר ישמש כבסיס להשוואה לצורך ביצוע ההצמדות</w:t>
      </w:r>
      <w:r w:rsidRPr="00B915FD">
        <w:rPr>
          <w:rFonts w:cs="David" w:hint="cs"/>
          <w:sz w:val="24"/>
          <w:szCs w:val="24"/>
          <w:rtl/>
        </w:rPr>
        <w:t>.</w:t>
      </w:r>
      <w:bookmarkEnd w:id="52"/>
      <w:bookmarkEnd w:id="53"/>
    </w:p>
    <w:p w:rsidR="004B137C" w:rsidRPr="00B915FD" w:rsidRDefault="004B137C" w:rsidP="007B63A3">
      <w:pPr>
        <w:pStyle w:val="31"/>
        <w:numPr>
          <w:ilvl w:val="2"/>
          <w:numId w:val="82"/>
        </w:numPr>
        <w:ind w:left="1299" w:hanging="505"/>
        <w:rPr>
          <w:rFonts w:cs="David"/>
          <w:sz w:val="24"/>
          <w:szCs w:val="24"/>
        </w:rPr>
      </w:pPr>
      <w:r w:rsidRPr="00B915FD">
        <w:rPr>
          <w:rFonts w:cs="David" w:hint="cs"/>
          <w:sz w:val="24"/>
          <w:szCs w:val="24"/>
          <w:rtl/>
        </w:rPr>
        <w:t>לצורך חישוב ההצמדה, יחושב ראשית מקדם</w:t>
      </w:r>
      <w:r w:rsidRPr="00B915FD">
        <w:rPr>
          <w:rFonts w:cs="David"/>
          <w:sz w:val="24"/>
          <w:szCs w:val="24"/>
          <w:rtl/>
        </w:rPr>
        <w:t xml:space="preserve"> </w:t>
      </w:r>
      <w:r w:rsidRPr="00B915FD">
        <w:rPr>
          <w:rFonts w:cs="David" w:hint="eastAsia"/>
          <w:sz w:val="24"/>
          <w:szCs w:val="24"/>
          <w:rtl/>
        </w:rPr>
        <w:t>השינוי</w:t>
      </w:r>
      <w:r w:rsidRPr="00B915FD">
        <w:rPr>
          <w:rFonts w:cs="David"/>
          <w:sz w:val="24"/>
          <w:szCs w:val="24"/>
          <w:rtl/>
        </w:rPr>
        <w:t xml:space="preserve"> </w:t>
      </w:r>
      <w:r w:rsidRPr="00B915FD">
        <w:rPr>
          <w:rFonts w:cs="David" w:hint="eastAsia"/>
          <w:sz w:val="24"/>
          <w:szCs w:val="24"/>
          <w:rtl/>
        </w:rPr>
        <w:t>במדד</w:t>
      </w:r>
      <w:r w:rsidRPr="00B915FD">
        <w:rPr>
          <w:rFonts w:cs="David" w:hint="cs"/>
          <w:sz w:val="24"/>
          <w:szCs w:val="24"/>
          <w:rtl/>
        </w:rPr>
        <w:t xml:space="preserve"> </w:t>
      </w:r>
      <w:r w:rsidRPr="00B915FD">
        <w:rPr>
          <w:rFonts w:cs="David"/>
          <w:sz w:val="24"/>
          <w:szCs w:val="24"/>
          <w:rtl/>
        </w:rPr>
        <w:t>–</w:t>
      </w:r>
      <w:r w:rsidRPr="00B915FD">
        <w:rPr>
          <w:rFonts w:cs="David" w:hint="cs"/>
          <w:sz w:val="24"/>
          <w:szCs w:val="24"/>
          <w:rtl/>
        </w:rPr>
        <w:t xml:space="preserve"> על ידי חלוקה </w:t>
      </w:r>
      <w:r w:rsidRPr="00B915FD">
        <w:rPr>
          <w:rFonts w:cs="David"/>
          <w:sz w:val="24"/>
          <w:szCs w:val="24"/>
          <w:rtl/>
        </w:rPr>
        <w:t xml:space="preserve">בין </w:t>
      </w:r>
      <w:r w:rsidRPr="00B915FD">
        <w:rPr>
          <w:rFonts w:cs="David" w:hint="cs"/>
          <w:sz w:val="24"/>
          <w:szCs w:val="24"/>
          <w:rtl/>
        </w:rPr>
        <w:t>ה</w:t>
      </w:r>
      <w:hyperlink w:anchor="מדד_קובע" w:history="1">
        <w:r w:rsidRPr="00B915FD">
          <w:rPr>
            <w:rFonts w:cs="David"/>
            <w:sz w:val="24"/>
            <w:szCs w:val="24"/>
            <w:rtl/>
          </w:rPr>
          <w:t xml:space="preserve">מדד </w:t>
        </w:r>
        <w:r w:rsidRPr="00B915FD">
          <w:rPr>
            <w:rFonts w:cs="David" w:hint="cs"/>
            <w:sz w:val="24"/>
            <w:szCs w:val="24"/>
            <w:rtl/>
          </w:rPr>
          <w:t>הקובע</w:t>
        </w:r>
      </w:hyperlink>
      <w:r w:rsidRPr="00B915FD">
        <w:rPr>
          <w:rFonts w:cs="David"/>
          <w:sz w:val="24"/>
          <w:szCs w:val="24"/>
          <w:rtl/>
        </w:rPr>
        <w:t xml:space="preserve">, לבין </w:t>
      </w:r>
      <w:r w:rsidRPr="00B915FD">
        <w:rPr>
          <w:rFonts w:cs="David" w:hint="cs"/>
          <w:sz w:val="24"/>
          <w:szCs w:val="24"/>
          <w:rtl/>
        </w:rPr>
        <w:t>המדד ההתחלתי.</w:t>
      </w:r>
    </w:p>
    <w:p w:rsidR="004B137C" w:rsidRPr="00B915FD" w:rsidRDefault="004B137C" w:rsidP="007B63A3">
      <w:pPr>
        <w:pStyle w:val="31"/>
        <w:numPr>
          <w:ilvl w:val="2"/>
          <w:numId w:val="82"/>
        </w:numPr>
        <w:ind w:left="1299" w:hanging="505"/>
        <w:rPr>
          <w:rFonts w:cs="David"/>
          <w:sz w:val="24"/>
          <w:szCs w:val="24"/>
        </w:rPr>
      </w:pPr>
      <w:bookmarkStart w:id="62" w:name="_Ref326592865"/>
      <w:bookmarkStart w:id="63" w:name="_Ref327087668"/>
      <w:bookmarkEnd w:id="54"/>
      <w:r w:rsidRPr="00B915FD">
        <w:rPr>
          <w:rFonts w:cs="David" w:hint="cs"/>
          <w:sz w:val="24"/>
          <w:szCs w:val="24"/>
          <w:rtl/>
        </w:rPr>
        <w:t xml:space="preserve">חישוב ההצמדה יבוצע על ידי מכפלה של מקדם השינוי במדד בתעריפי ההתקשרות המקוריים </w:t>
      </w:r>
      <w:r w:rsidRPr="00B915FD">
        <w:rPr>
          <w:rFonts w:cs="David"/>
          <w:sz w:val="24"/>
          <w:szCs w:val="24"/>
          <w:rtl/>
        </w:rPr>
        <w:t>[ראה דוגמא לביצוע  הצמדה ב</w:t>
      </w:r>
      <w:hyperlink w:anchor="נספח_א" w:history="1">
        <w:r w:rsidRPr="00B915FD">
          <w:rPr>
            <w:rFonts w:cs="David"/>
            <w:sz w:val="24"/>
            <w:szCs w:val="24"/>
            <w:rtl/>
          </w:rPr>
          <w:t xml:space="preserve">נספח </w:t>
        </w:r>
        <w:r w:rsidRPr="00B915FD">
          <w:rPr>
            <w:rFonts w:cs="David" w:hint="cs"/>
            <w:sz w:val="24"/>
            <w:szCs w:val="24"/>
            <w:rtl/>
          </w:rPr>
          <w:t>א</w:t>
        </w:r>
        <w:r w:rsidRPr="00B915FD">
          <w:rPr>
            <w:rFonts w:cs="David"/>
            <w:sz w:val="24"/>
            <w:szCs w:val="24"/>
            <w:rtl/>
          </w:rPr>
          <w:t xml:space="preserve"> – דוגמא</w:t>
        </w:r>
        <w:r w:rsidRPr="00B915FD">
          <w:rPr>
            <w:rFonts w:cs="David" w:hint="cs"/>
            <w:sz w:val="24"/>
            <w:szCs w:val="24"/>
            <w:rtl/>
          </w:rPr>
          <w:t xml:space="preserve"> כללית</w:t>
        </w:r>
        <w:r w:rsidRPr="00B915FD">
          <w:rPr>
            <w:rFonts w:cs="David"/>
            <w:sz w:val="24"/>
            <w:szCs w:val="24"/>
            <w:rtl/>
          </w:rPr>
          <w:t xml:space="preserve"> לביצוע הצמדה</w:t>
        </w:r>
      </w:hyperlink>
      <w:r w:rsidRPr="00B915FD">
        <w:rPr>
          <w:rFonts w:cs="David"/>
          <w:sz w:val="24"/>
          <w:szCs w:val="24"/>
          <w:rtl/>
        </w:rPr>
        <w:t>]</w:t>
      </w:r>
      <w:r w:rsidRPr="00B915FD">
        <w:rPr>
          <w:rFonts w:cs="David" w:hint="cs"/>
          <w:sz w:val="24"/>
          <w:szCs w:val="24"/>
          <w:rtl/>
        </w:rPr>
        <w:t>.</w:t>
      </w:r>
    </w:p>
    <w:p w:rsidR="004B137C" w:rsidRPr="00B915FD" w:rsidRDefault="004B137C" w:rsidP="007B63A3">
      <w:pPr>
        <w:pStyle w:val="21"/>
        <w:numPr>
          <w:ilvl w:val="1"/>
          <w:numId w:val="82"/>
        </w:numPr>
        <w:rPr>
          <w:rFonts w:cs="David"/>
          <w:sz w:val="24"/>
          <w:szCs w:val="24"/>
          <w:u w:val="single"/>
        </w:rPr>
      </w:pPr>
      <w:bookmarkStart w:id="64" w:name="_Ref326586717"/>
      <w:bookmarkStart w:id="65" w:name="_Ref326592714"/>
      <w:bookmarkEnd w:id="62"/>
      <w:bookmarkEnd w:id="63"/>
      <w:r w:rsidRPr="00B915FD">
        <w:rPr>
          <w:rFonts w:cs="David" w:hint="cs"/>
          <w:sz w:val="24"/>
          <w:szCs w:val="24"/>
          <w:u w:val="single"/>
          <w:rtl/>
        </w:rPr>
        <w:t xml:space="preserve">ניסוח </w:t>
      </w:r>
      <w:r w:rsidRPr="00B915FD">
        <w:rPr>
          <w:rFonts w:cs="David" w:hint="eastAsia"/>
          <w:sz w:val="24"/>
          <w:szCs w:val="24"/>
          <w:u w:val="single"/>
          <w:rtl/>
        </w:rPr>
        <w:t>תנאי</w:t>
      </w:r>
      <w:r w:rsidRPr="00B915FD">
        <w:rPr>
          <w:rFonts w:cs="David"/>
          <w:sz w:val="24"/>
          <w:szCs w:val="24"/>
          <w:u w:val="single"/>
          <w:rtl/>
        </w:rPr>
        <w:t xml:space="preserve"> </w:t>
      </w:r>
      <w:r w:rsidRPr="00B915FD">
        <w:rPr>
          <w:rFonts w:cs="David" w:hint="eastAsia"/>
          <w:sz w:val="24"/>
          <w:szCs w:val="24"/>
          <w:u w:val="single"/>
          <w:rtl/>
        </w:rPr>
        <w:t>הצמדה</w:t>
      </w:r>
    </w:p>
    <w:p w:rsidR="004B137C" w:rsidRPr="00B915FD" w:rsidRDefault="004B137C" w:rsidP="007B63A3">
      <w:pPr>
        <w:pStyle w:val="31"/>
        <w:numPr>
          <w:ilvl w:val="2"/>
          <w:numId w:val="82"/>
        </w:numPr>
        <w:ind w:left="1299" w:hanging="505"/>
        <w:rPr>
          <w:rFonts w:cs="David"/>
          <w:sz w:val="24"/>
          <w:szCs w:val="24"/>
        </w:rPr>
      </w:pPr>
      <w:r w:rsidRPr="00B915FD">
        <w:rPr>
          <w:rFonts w:cs="David"/>
          <w:sz w:val="24"/>
          <w:szCs w:val="24"/>
          <w:rtl/>
        </w:rPr>
        <w:t>תנאי</w:t>
      </w:r>
      <w:r w:rsidRPr="00B915FD">
        <w:rPr>
          <w:rFonts w:cs="David"/>
          <w:sz w:val="24"/>
          <w:szCs w:val="24"/>
        </w:rPr>
        <w:t xml:space="preserve"> </w:t>
      </w:r>
      <w:r w:rsidRPr="00B915FD">
        <w:rPr>
          <w:rFonts w:cs="David"/>
          <w:sz w:val="24"/>
          <w:szCs w:val="24"/>
          <w:rtl/>
        </w:rPr>
        <w:t>הצמדה</w:t>
      </w:r>
      <w:r w:rsidRPr="00B915FD">
        <w:rPr>
          <w:rFonts w:cs="David"/>
          <w:sz w:val="24"/>
          <w:szCs w:val="24"/>
        </w:rPr>
        <w:t xml:space="preserve"> </w:t>
      </w:r>
      <w:r w:rsidRPr="00B915FD">
        <w:rPr>
          <w:rFonts w:cs="David"/>
          <w:sz w:val="24"/>
          <w:szCs w:val="24"/>
          <w:rtl/>
        </w:rPr>
        <w:t>הם</w:t>
      </w:r>
      <w:r w:rsidRPr="00B915FD">
        <w:rPr>
          <w:rFonts w:cs="David"/>
          <w:sz w:val="24"/>
          <w:szCs w:val="24"/>
        </w:rPr>
        <w:t xml:space="preserve"> </w:t>
      </w:r>
      <w:r w:rsidRPr="00B915FD">
        <w:rPr>
          <w:rFonts w:cs="David"/>
          <w:sz w:val="24"/>
          <w:szCs w:val="24"/>
          <w:rtl/>
        </w:rPr>
        <w:t>חלק</w:t>
      </w:r>
      <w:r w:rsidRPr="00B915FD">
        <w:rPr>
          <w:rFonts w:cs="David"/>
          <w:sz w:val="24"/>
          <w:szCs w:val="24"/>
        </w:rPr>
        <w:t xml:space="preserve"> </w:t>
      </w:r>
      <w:r w:rsidRPr="00B915FD">
        <w:rPr>
          <w:rFonts w:cs="David"/>
          <w:sz w:val="24"/>
          <w:szCs w:val="24"/>
          <w:rtl/>
        </w:rPr>
        <w:t>בלתי</w:t>
      </w:r>
      <w:r w:rsidRPr="00B915FD">
        <w:rPr>
          <w:rFonts w:cs="David"/>
          <w:sz w:val="24"/>
          <w:szCs w:val="24"/>
        </w:rPr>
        <w:t xml:space="preserve"> </w:t>
      </w:r>
      <w:r w:rsidRPr="00B915FD">
        <w:rPr>
          <w:rFonts w:cs="David"/>
          <w:sz w:val="24"/>
          <w:szCs w:val="24"/>
          <w:rtl/>
        </w:rPr>
        <w:t>נפרד</w:t>
      </w:r>
      <w:r w:rsidRPr="00B915FD">
        <w:rPr>
          <w:rFonts w:cs="David"/>
          <w:sz w:val="24"/>
          <w:szCs w:val="24"/>
        </w:rPr>
        <w:t xml:space="preserve"> </w:t>
      </w:r>
      <w:r w:rsidRPr="00B915FD">
        <w:rPr>
          <w:rFonts w:cs="David"/>
          <w:sz w:val="24"/>
          <w:szCs w:val="24"/>
          <w:rtl/>
        </w:rPr>
        <w:t>מתנאי</w:t>
      </w:r>
      <w:r w:rsidRPr="00B915FD">
        <w:rPr>
          <w:rFonts w:cs="David"/>
          <w:sz w:val="24"/>
          <w:szCs w:val="24"/>
        </w:rPr>
        <w:t xml:space="preserve"> </w:t>
      </w:r>
      <w:r w:rsidRPr="00B915FD">
        <w:rPr>
          <w:rFonts w:cs="David"/>
          <w:sz w:val="24"/>
          <w:szCs w:val="24"/>
          <w:rtl/>
        </w:rPr>
        <w:t>חוזה</w:t>
      </w:r>
      <w:r w:rsidRPr="00B915FD">
        <w:rPr>
          <w:rFonts w:cs="David"/>
          <w:sz w:val="24"/>
          <w:szCs w:val="24"/>
        </w:rPr>
        <w:t xml:space="preserve"> </w:t>
      </w:r>
      <w:r w:rsidRPr="00B915FD">
        <w:rPr>
          <w:rFonts w:cs="David"/>
          <w:sz w:val="24"/>
          <w:szCs w:val="24"/>
          <w:rtl/>
        </w:rPr>
        <w:t>ההתקשרות</w:t>
      </w:r>
      <w:r w:rsidRPr="00B915FD">
        <w:rPr>
          <w:rFonts w:cs="David"/>
          <w:sz w:val="24"/>
          <w:szCs w:val="24"/>
        </w:rPr>
        <w:t xml:space="preserve"> </w:t>
      </w:r>
      <w:r w:rsidRPr="00B915FD">
        <w:rPr>
          <w:rFonts w:cs="David"/>
          <w:sz w:val="24"/>
          <w:szCs w:val="24"/>
          <w:rtl/>
        </w:rPr>
        <w:t>עם ספק</w:t>
      </w:r>
      <w:r w:rsidRPr="00B915FD">
        <w:rPr>
          <w:rFonts w:cs="David"/>
          <w:sz w:val="24"/>
          <w:szCs w:val="24"/>
        </w:rPr>
        <w:t>/</w:t>
      </w:r>
      <w:r w:rsidRPr="00B915FD">
        <w:rPr>
          <w:rFonts w:cs="David"/>
          <w:sz w:val="24"/>
          <w:szCs w:val="24"/>
          <w:rtl/>
        </w:rPr>
        <w:t>נותן</w:t>
      </w:r>
      <w:r w:rsidRPr="00B915FD">
        <w:rPr>
          <w:rFonts w:cs="David"/>
          <w:sz w:val="24"/>
          <w:szCs w:val="24"/>
        </w:rPr>
        <w:t xml:space="preserve"> </w:t>
      </w:r>
      <w:r w:rsidRPr="00B915FD">
        <w:rPr>
          <w:rFonts w:cs="David"/>
          <w:sz w:val="24"/>
          <w:szCs w:val="24"/>
          <w:rtl/>
        </w:rPr>
        <w:t>שירותים</w:t>
      </w:r>
      <w:r w:rsidRPr="00B915FD">
        <w:rPr>
          <w:rFonts w:cs="David"/>
          <w:sz w:val="24"/>
          <w:szCs w:val="24"/>
        </w:rPr>
        <w:t>/</w:t>
      </w:r>
      <w:r w:rsidRPr="00B915FD">
        <w:rPr>
          <w:rFonts w:cs="David"/>
          <w:sz w:val="24"/>
          <w:szCs w:val="24"/>
          <w:rtl/>
        </w:rPr>
        <w:t>מבצע</w:t>
      </w:r>
      <w:r w:rsidRPr="00B915FD">
        <w:rPr>
          <w:rFonts w:cs="David"/>
          <w:sz w:val="24"/>
          <w:szCs w:val="24"/>
        </w:rPr>
        <w:t xml:space="preserve"> </w:t>
      </w:r>
      <w:r w:rsidRPr="00B915FD">
        <w:rPr>
          <w:rFonts w:cs="David"/>
          <w:sz w:val="24"/>
          <w:szCs w:val="24"/>
          <w:rtl/>
        </w:rPr>
        <w:t>עבודה,</w:t>
      </w:r>
      <w:r w:rsidRPr="00B915FD">
        <w:rPr>
          <w:rFonts w:cs="David"/>
          <w:sz w:val="24"/>
          <w:szCs w:val="24"/>
        </w:rPr>
        <w:t xml:space="preserve"> </w:t>
      </w:r>
      <w:r w:rsidRPr="00B915FD">
        <w:rPr>
          <w:rFonts w:cs="David"/>
          <w:sz w:val="24"/>
          <w:szCs w:val="24"/>
          <w:rtl/>
        </w:rPr>
        <w:t>ושינויים</w:t>
      </w:r>
      <w:r w:rsidRPr="00B915FD">
        <w:rPr>
          <w:rFonts w:cs="David"/>
          <w:sz w:val="24"/>
          <w:szCs w:val="24"/>
        </w:rPr>
        <w:t xml:space="preserve"> </w:t>
      </w:r>
      <w:r w:rsidRPr="00B915FD">
        <w:rPr>
          <w:rFonts w:cs="David"/>
          <w:sz w:val="24"/>
          <w:szCs w:val="24"/>
          <w:rtl/>
        </w:rPr>
        <w:t>בתנאים</w:t>
      </w:r>
      <w:r w:rsidRPr="00B915FD">
        <w:rPr>
          <w:rFonts w:cs="David"/>
          <w:sz w:val="24"/>
          <w:szCs w:val="24"/>
        </w:rPr>
        <w:t xml:space="preserve"> </w:t>
      </w:r>
      <w:r w:rsidRPr="00B915FD">
        <w:rPr>
          <w:rFonts w:cs="David"/>
          <w:sz w:val="24"/>
          <w:szCs w:val="24"/>
          <w:rtl/>
        </w:rPr>
        <w:t>אלו</w:t>
      </w:r>
      <w:r w:rsidRPr="00B915FD">
        <w:rPr>
          <w:rFonts w:cs="David"/>
          <w:sz w:val="24"/>
          <w:szCs w:val="24"/>
        </w:rPr>
        <w:t xml:space="preserve"> </w:t>
      </w:r>
      <w:r w:rsidRPr="00B915FD">
        <w:rPr>
          <w:rFonts w:cs="David"/>
          <w:sz w:val="24"/>
          <w:szCs w:val="24"/>
          <w:rtl/>
        </w:rPr>
        <w:t>דינם</w:t>
      </w:r>
      <w:r w:rsidRPr="00B915FD">
        <w:rPr>
          <w:rFonts w:cs="David"/>
          <w:sz w:val="24"/>
          <w:szCs w:val="24"/>
        </w:rPr>
        <w:t xml:space="preserve"> </w:t>
      </w:r>
      <w:r w:rsidRPr="00B915FD">
        <w:rPr>
          <w:rFonts w:cs="David"/>
          <w:sz w:val="24"/>
          <w:szCs w:val="24"/>
          <w:rtl/>
        </w:rPr>
        <w:t>כדין</w:t>
      </w:r>
      <w:r w:rsidRPr="00B915FD">
        <w:rPr>
          <w:rFonts w:cs="David"/>
          <w:sz w:val="24"/>
          <w:szCs w:val="24"/>
        </w:rPr>
        <w:t xml:space="preserve"> </w:t>
      </w:r>
      <w:r w:rsidRPr="00B915FD">
        <w:rPr>
          <w:rFonts w:cs="David"/>
          <w:sz w:val="24"/>
          <w:szCs w:val="24"/>
          <w:rtl/>
        </w:rPr>
        <w:t>שינויים</w:t>
      </w:r>
      <w:r w:rsidRPr="00B915FD">
        <w:rPr>
          <w:rFonts w:cs="David"/>
          <w:sz w:val="24"/>
          <w:szCs w:val="24"/>
        </w:rPr>
        <w:t xml:space="preserve"> </w:t>
      </w:r>
      <w:r w:rsidRPr="00B915FD">
        <w:rPr>
          <w:rFonts w:cs="David"/>
          <w:sz w:val="24"/>
          <w:szCs w:val="24"/>
          <w:rtl/>
        </w:rPr>
        <w:t>מכל</w:t>
      </w:r>
      <w:r w:rsidRPr="00B915FD">
        <w:rPr>
          <w:rFonts w:cs="David"/>
          <w:sz w:val="24"/>
          <w:szCs w:val="24"/>
        </w:rPr>
        <w:t xml:space="preserve"> </w:t>
      </w:r>
      <w:r w:rsidRPr="00B915FD">
        <w:rPr>
          <w:rFonts w:cs="David"/>
          <w:sz w:val="24"/>
          <w:szCs w:val="24"/>
          <w:rtl/>
        </w:rPr>
        <w:t>סוג</w:t>
      </w:r>
      <w:r w:rsidRPr="00B915FD">
        <w:rPr>
          <w:rFonts w:cs="David"/>
          <w:sz w:val="24"/>
          <w:szCs w:val="24"/>
        </w:rPr>
        <w:t xml:space="preserve"> </w:t>
      </w:r>
      <w:r w:rsidRPr="00B915FD">
        <w:rPr>
          <w:rFonts w:cs="David"/>
          <w:sz w:val="24"/>
          <w:szCs w:val="24"/>
          <w:rtl/>
        </w:rPr>
        <w:t>אחר</w:t>
      </w:r>
      <w:r w:rsidRPr="00B915FD">
        <w:rPr>
          <w:rFonts w:cs="David"/>
          <w:sz w:val="24"/>
          <w:szCs w:val="24"/>
        </w:rPr>
        <w:t xml:space="preserve"> </w:t>
      </w:r>
      <w:r w:rsidRPr="00B915FD">
        <w:rPr>
          <w:rFonts w:cs="David"/>
          <w:sz w:val="24"/>
          <w:szCs w:val="24"/>
          <w:rtl/>
        </w:rPr>
        <w:t>בחוזה ההתקשרות.</w:t>
      </w:r>
    </w:p>
    <w:p w:rsidR="004B137C" w:rsidRPr="00B915FD" w:rsidRDefault="004B137C" w:rsidP="007B63A3">
      <w:pPr>
        <w:pStyle w:val="31"/>
        <w:numPr>
          <w:ilvl w:val="2"/>
          <w:numId w:val="82"/>
        </w:numPr>
        <w:ind w:left="1299" w:hanging="505"/>
        <w:rPr>
          <w:rFonts w:cs="David"/>
          <w:sz w:val="24"/>
          <w:szCs w:val="24"/>
        </w:rPr>
      </w:pPr>
      <w:bookmarkStart w:id="66" w:name="_Ref355616484"/>
      <w:r w:rsidRPr="00B915FD">
        <w:rPr>
          <w:rFonts w:cs="David" w:hint="cs"/>
          <w:sz w:val="24"/>
          <w:szCs w:val="24"/>
          <w:rtl/>
        </w:rPr>
        <w:t>ועדת המכרזים תקבע את תנאי הצמדה ותכלול במסמכי המכרז ובחוזה ההתקשרות סעיף בנושא הצמדה [</w:t>
      </w:r>
      <w:r w:rsidRPr="00B915FD">
        <w:rPr>
          <w:rFonts w:cs="David"/>
          <w:sz w:val="24"/>
          <w:szCs w:val="24"/>
          <w:rtl/>
        </w:rPr>
        <w:t xml:space="preserve">ראה </w:t>
      </w:r>
      <w:hyperlink w:anchor="נספח_ב" w:history="1">
        <w:r w:rsidRPr="00B915FD">
          <w:rPr>
            <w:rStyle w:val="Hyperlink"/>
            <w:rFonts w:cs="David"/>
            <w:sz w:val="24"/>
            <w:szCs w:val="24"/>
            <w:rtl/>
          </w:rPr>
          <w:t xml:space="preserve">נספח </w:t>
        </w:r>
        <w:r w:rsidRPr="00B915FD">
          <w:rPr>
            <w:rStyle w:val="Hyperlink"/>
            <w:rFonts w:cs="David" w:hint="cs"/>
            <w:sz w:val="24"/>
            <w:szCs w:val="24"/>
            <w:rtl/>
          </w:rPr>
          <w:t>ב</w:t>
        </w:r>
        <w:r w:rsidRPr="00B915FD">
          <w:rPr>
            <w:rStyle w:val="Hyperlink"/>
            <w:rFonts w:cs="David"/>
            <w:sz w:val="24"/>
            <w:szCs w:val="24"/>
            <w:rtl/>
          </w:rPr>
          <w:t xml:space="preserve"> –</w:t>
        </w:r>
        <w:r w:rsidRPr="00B915FD">
          <w:rPr>
            <w:rStyle w:val="Hyperlink"/>
            <w:rFonts w:cs="David" w:hint="cs"/>
            <w:sz w:val="24"/>
            <w:szCs w:val="24"/>
            <w:rtl/>
          </w:rPr>
          <w:t xml:space="preserve"> תבנית</w:t>
        </w:r>
        <w:r w:rsidRPr="00B915FD">
          <w:rPr>
            <w:rStyle w:val="Hyperlink"/>
            <w:rFonts w:cs="David"/>
            <w:sz w:val="24"/>
            <w:szCs w:val="24"/>
            <w:rtl/>
          </w:rPr>
          <w:t xml:space="preserve"> לניסוח סעיף הצמדה במסמכי מכרז</w:t>
        </w:r>
      </w:hyperlink>
      <w:r w:rsidRPr="00B915FD">
        <w:rPr>
          <w:rFonts w:cs="David" w:hint="cs"/>
          <w:sz w:val="24"/>
          <w:szCs w:val="24"/>
          <w:rtl/>
        </w:rPr>
        <w:t xml:space="preserve">], אשר יפרט </w:t>
      </w:r>
      <w:r w:rsidRPr="00B915FD">
        <w:rPr>
          <w:rFonts w:cs="David"/>
          <w:sz w:val="24"/>
          <w:szCs w:val="24"/>
          <w:rtl/>
        </w:rPr>
        <w:t>את</w:t>
      </w:r>
      <w:r w:rsidRPr="00B915FD">
        <w:rPr>
          <w:rFonts w:cs="David" w:hint="cs"/>
          <w:sz w:val="24"/>
          <w:szCs w:val="24"/>
          <w:rtl/>
        </w:rPr>
        <w:t xml:space="preserve"> התנאים שקבעה</w:t>
      </w:r>
      <w:bookmarkStart w:id="67" w:name="_Ref349727952"/>
      <w:r w:rsidRPr="00B915FD">
        <w:rPr>
          <w:rFonts w:cs="David" w:hint="cs"/>
          <w:sz w:val="24"/>
          <w:szCs w:val="24"/>
          <w:rtl/>
        </w:rPr>
        <w:t>,</w:t>
      </w:r>
      <w:r w:rsidRPr="00B915FD">
        <w:rPr>
          <w:rFonts w:cs="David"/>
          <w:sz w:val="24"/>
          <w:szCs w:val="24"/>
          <w:rtl/>
        </w:rPr>
        <w:t xml:space="preserve"> </w:t>
      </w:r>
      <w:r w:rsidRPr="00B915FD">
        <w:rPr>
          <w:rFonts w:cs="David" w:hint="cs"/>
          <w:sz w:val="24"/>
          <w:szCs w:val="24"/>
          <w:rtl/>
        </w:rPr>
        <w:t>לרבות הפרמטרים הבאים:</w:t>
      </w:r>
      <w:bookmarkEnd w:id="66"/>
      <w:bookmarkEnd w:id="67"/>
    </w:p>
    <w:p w:rsidR="004B137C" w:rsidRPr="00D72CE2" w:rsidRDefault="004B137C" w:rsidP="007B63A3">
      <w:pPr>
        <w:pStyle w:val="41"/>
        <w:numPr>
          <w:ilvl w:val="3"/>
          <w:numId w:val="82"/>
        </w:numPr>
        <w:tabs>
          <w:tab w:val="clear" w:pos="1304"/>
          <w:tab w:val="clear" w:pos="2268"/>
        </w:tabs>
        <w:ind w:left="1893" w:hanging="646"/>
        <w:rPr>
          <w:rFonts w:cs="David"/>
          <w:sz w:val="24"/>
          <w:szCs w:val="24"/>
        </w:rPr>
      </w:pPr>
      <w:r w:rsidRPr="00D72CE2">
        <w:rPr>
          <w:rFonts w:cs="David" w:hint="eastAsia"/>
          <w:sz w:val="24"/>
          <w:szCs w:val="24"/>
          <w:rtl/>
        </w:rPr>
        <w:t>תאריך</w:t>
      </w:r>
      <w:r w:rsidRPr="00D72CE2">
        <w:rPr>
          <w:rFonts w:cs="David"/>
          <w:sz w:val="24"/>
          <w:szCs w:val="24"/>
          <w:rtl/>
        </w:rPr>
        <w:t xml:space="preserve"> הבסיס [ראה סעיף</w:t>
      </w:r>
      <w:r w:rsidRPr="00D72CE2">
        <w:rPr>
          <w:rFonts w:cs="David" w:hint="cs"/>
          <w:sz w:val="24"/>
          <w:szCs w:val="24"/>
          <w:rtl/>
        </w:rPr>
        <w:t xml:space="preserve"> </w:t>
      </w:r>
      <w:r w:rsidRPr="00D72CE2">
        <w:rPr>
          <w:rFonts w:cs="David"/>
          <w:sz w:val="24"/>
          <w:szCs w:val="24"/>
          <w:rtl/>
        </w:rPr>
        <w:fldChar w:fldCharType="begin"/>
      </w:r>
      <w:r w:rsidRPr="00D72CE2">
        <w:rPr>
          <w:rFonts w:cs="David"/>
          <w:sz w:val="24"/>
          <w:szCs w:val="24"/>
          <w:rtl/>
        </w:rPr>
        <w:instrText xml:space="preserve"> </w:instrText>
      </w:r>
      <w:r w:rsidRPr="00D72CE2">
        <w:rPr>
          <w:rFonts w:cs="David" w:hint="cs"/>
          <w:sz w:val="24"/>
          <w:szCs w:val="24"/>
        </w:rPr>
        <w:instrText>REF</w:instrText>
      </w:r>
      <w:r w:rsidRPr="00D72CE2">
        <w:rPr>
          <w:rFonts w:cs="David" w:hint="cs"/>
          <w:sz w:val="24"/>
          <w:szCs w:val="24"/>
          <w:rtl/>
        </w:rPr>
        <w:instrText xml:space="preserve"> _</w:instrText>
      </w:r>
      <w:r w:rsidRPr="00D72CE2">
        <w:rPr>
          <w:rFonts w:cs="David" w:hint="cs"/>
          <w:sz w:val="24"/>
          <w:szCs w:val="24"/>
        </w:rPr>
        <w:instrText>Ref363554156 \r \h</w:instrText>
      </w:r>
      <w:r w:rsidRPr="00D72CE2">
        <w:rPr>
          <w:rFonts w:cs="David"/>
          <w:sz w:val="24"/>
          <w:szCs w:val="24"/>
          <w:rtl/>
        </w:rPr>
        <w:instrText xml:space="preserve"> </w:instrText>
      </w:r>
      <w:r w:rsidR="00D72CE2" w:rsidRPr="00D72CE2">
        <w:rPr>
          <w:rFonts w:cs="David"/>
          <w:sz w:val="24"/>
          <w:szCs w:val="24"/>
          <w:rtl/>
        </w:rPr>
        <w:instrText xml:space="preserve"> \* </w:instrText>
      </w:r>
      <w:r w:rsidR="00D72CE2" w:rsidRPr="00D72CE2">
        <w:rPr>
          <w:rFonts w:cs="David"/>
          <w:sz w:val="24"/>
          <w:szCs w:val="24"/>
        </w:rPr>
        <w:instrText>MERGEFORMAT</w:instrText>
      </w:r>
      <w:r w:rsidR="00D72CE2" w:rsidRPr="00D72CE2">
        <w:rPr>
          <w:rFonts w:cs="David"/>
          <w:sz w:val="24"/>
          <w:szCs w:val="24"/>
          <w:rtl/>
        </w:rPr>
        <w:instrText xml:space="preserve"> </w:instrText>
      </w:r>
      <w:r w:rsidRPr="00D72CE2">
        <w:rPr>
          <w:rFonts w:cs="David"/>
          <w:sz w:val="24"/>
          <w:szCs w:val="24"/>
          <w:rtl/>
        </w:rPr>
      </w:r>
      <w:r w:rsidRPr="00D72CE2">
        <w:rPr>
          <w:rFonts w:cs="David"/>
          <w:sz w:val="24"/>
          <w:szCs w:val="24"/>
          <w:rtl/>
        </w:rPr>
        <w:fldChar w:fldCharType="separate"/>
      </w:r>
      <w:r w:rsidRPr="00D72CE2">
        <w:rPr>
          <w:rFonts w:cs="David"/>
          <w:sz w:val="24"/>
          <w:szCs w:val="24"/>
          <w:rtl/>
        </w:rPr>
        <w:t>‏3.7</w:t>
      </w:r>
      <w:r w:rsidRPr="00D72CE2">
        <w:rPr>
          <w:rFonts w:cs="David"/>
          <w:sz w:val="24"/>
          <w:szCs w:val="24"/>
          <w:rtl/>
        </w:rPr>
        <w:fldChar w:fldCharType="end"/>
      </w:r>
      <w:r w:rsidRPr="00D72CE2">
        <w:rPr>
          <w:rFonts w:cs="David"/>
          <w:sz w:val="24"/>
          <w:szCs w:val="24"/>
          <w:rtl/>
        </w:rPr>
        <w:t>].</w:t>
      </w:r>
    </w:p>
    <w:p w:rsidR="004B137C" w:rsidRPr="00D72CE2" w:rsidRDefault="004B137C" w:rsidP="007B63A3">
      <w:pPr>
        <w:pStyle w:val="41"/>
        <w:numPr>
          <w:ilvl w:val="3"/>
          <w:numId w:val="82"/>
        </w:numPr>
        <w:tabs>
          <w:tab w:val="clear" w:pos="1304"/>
          <w:tab w:val="clear" w:pos="2268"/>
        </w:tabs>
        <w:ind w:left="1893" w:hanging="646"/>
        <w:rPr>
          <w:rFonts w:cs="David"/>
          <w:sz w:val="24"/>
          <w:szCs w:val="24"/>
        </w:rPr>
      </w:pPr>
      <w:r w:rsidRPr="00D72CE2">
        <w:rPr>
          <w:rFonts w:cs="David" w:hint="eastAsia"/>
          <w:sz w:val="24"/>
          <w:szCs w:val="24"/>
          <w:rtl/>
        </w:rPr>
        <w:t>תאריך</w:t>
      </w:r>
      <w:r w:rsidRPr="00D72CE2">
        <w:rPr>
          <w:rFonts w:cs="David"/>
          <w:sz w:val="24"/>
          <w:szCs w:val="24"/>
          <w:rtl/>
        </w:rPr>
        <w:t xml:space="preserve"> התחלת ההצמדה [ראה סעיף</w:t>
      </w:r>
      <w:r w:rsidRPr="00D72CE2">
        <w:rPr>
          <w:rFonts w:cs="David" w:hint="cs"/>
          <w:sz w:val="24"/>
          <w:szCs w:val="24"/>
          <w:rtl/>
        </w:rPr>
        <w:t xml:space="preserve"> </w:t>
      </w:r>
      <w:r w:rsidRPr="00D72CE2">
        <w:rPr>
          <w:rFonts w:cs="David"/>
          <w:sz w:val="24"/>
          <w:szCs w:val="24"/>
          <w:rtl/>
        </w:rPr>
        <w:fldChar w:fldCharType="begin"/>
      </w:r>
      <w:r w:rsidRPr="00D72CE2">
        <w:rPr>
          <w:rFonts w:cs="David"/>
          <w:sz w:val="24"/>
          <w:szCs w:val="24"/>
          <w:rtl/>
        </w:rPr>
        <w:instrText xml:space="preserve"> </w:instrText>
      </w:r>
      <w:r w:rsidRPr="00D72CE2">
        <w:rPr>
          <w:rFonts w:cs="David" w:hint="cs"/>
          <w:sz w:val="24"/>
          <w:szCs w:val="24"/>
        </w:rPr>
        <w:instrText>REF</w:instrText>
      </w:r>
      <w:r w:rsidRPr="00D72CE2">
        <w:rPr>
          <w:rFonts w:cs="David" w:hint="cs"/>
          <w:sz w:val="24"/>
          <w:szCs w:val="24"/>
          <w:rtl/>
        </w:rPr>
        <w:instrText xml:space="preserve"> _</w:instrText>
      </w:r>
      <w:r w:rsidRPr="00D72CE2">
        <w:rPr>
          <w:rFonts w:cs="David" w:hint="cs"/>
          <w:sz w:val="24"/>
          <w:szCs w:val="24"/>
        </w:rPr>
        <w:instrText>Ref363554163 \r \h</w:instrText>
      </w:r>
      <w:r w:rsidRPr="00D72CE2">
        <w:rPr>
          <w:rFonts w:cs="David"/>
          <w:sz w:val="24"/>
          <w:szCs w:val="24"/>
          <w:rtl/>
        </w:rPr>
        <w:instrText xml:space="preserve"> </w:instrText>
      </w:r>
      <w:r w:rsidR="00D72CE2" w:rsidRPr="00D72CE2">
        <w:rPr>
          <w:rFonts w:cs="David"/>
          <w:sz w:val="24"/>
          <w:szCs w:val="24"/>
          <w:rtl/>
        </w:rPr>
        <w:instrText xml:space="preserve"> \* </w:instrText>
      </w:r>
      <w:r w:rsidR="00D72CE2" w:rsidRPr="00D72CE2">
        <w:rPr>
          <w:rFonts w:cs="David"/>
          <w:sz w:val="24"/>
          <w:szCs w:val="24"/>
        </w:rPr>
        <w:instrText>MERGEFORMAT</w:instrText>
      </w:r>
      <w:r w:rsidR="00D72CE2" w:rsidRPr="00D72CE2">
        <w:rPr>
          <w:rFonts w:cs="David"/>
          <w:sz w:val="24"/>
          <w:szCs w:val="24"/>
          <w:rtl/>
        </w:rPr>
        <w:instrText xml:space="preserve"> </w:instrText>
      </w:r>
      <w:r w:rsidRPr="00D72CE2">
        <w:rPr>
          <w:rFonts w:cs="David"/>
          <w:sz w:val="24"/>
          <w:szCs w:val="24"/>
          <w:rtl/>
        </w:rPr>
      </w:r>
      <w:r w:rsidRPr="00D72CE2">
        <w:rPr>
          <w:rFonts w:cs="David"/>
          <w:sz w:val="24"/>
          <w:szCs w:val="24"/>
          <w:rtl/>
        </w:rPr>
        <w:fldChar w:fldCharType="separate"/>
      </w:r>
      <w:r w:rsidRPr="00D72CE2">
        <w:rPr>
          <w:rFonts w:cs="David"/>
          <w:sz w:val="24"/>
          <w:szCs w:val="24"/>
          <w:rtl/>
        </w:rPr>
        <w:t>‏3.8</w:t>
      </w:r>
      <w:r w:rsidRPr="00D72CE2">
        <w:rPr>
          <w:rFonts w:cs="David"/>
          <w:sz w:val="24"/>
          <w:szCs w:val="24"/>
          <w:rtl/>
        </w:rPr>
        <w:fldChar w:fldCharType="end"/>
      </w:r>
      <w:r w:rsidRPr="00D72CE2">
        <w:rPr>
          <w:rFonts w:cs="David"/>
          <w:sz w:val="24"/>
          <w:szCs w:val="24"/>
          <w:rtl/>
        </w:rPr>
        <w:t>].</w:t>
      </w:r>
    </w:p>
    <w:p w:rsidR="004B137C" w:rsidRPr="00D72CE2" w:rsidRDefault="004B137C" w:rsidP="007B63A3">
      <w:pPr>
        <w:pStyle w:val="41"/>
        <w:numPr>
          <w:ilvl w:val="3"/>
          <w:numId w:val="82"/>
        </w:numPr>
        <w:tabs>
          <w:tab w:val="clear" w:pos="1304"/>
          <w:tab w:val="clear" w:pos="2268"/>
        </w:tabs>
        <w:ind w:left="1893" w:hanging="646"/>
        <w:rPr>
          <w:rFonts w:cs="David"/>
          <w:sz w:val="24"/>
          <w:szCs w:val="24"/>
        </w:rPr>
      </w:pPr>
      <w:r w:rsidRPr="00D72CE2">
        <w:rPr>
          <w:rFonts w:cs="David"/>
          <w:sz w:val="24"/>
          <w:szCs w:val="24"/>
          <w:rtl/>
        </w:rPr>
        <w:t>המדד או הרכב המדדים הנבחר</w:t>
      </w:r>
      <w:r w:rsidRPr="00D72CE2">
        <w:rPr>
          <w:rFonts w:cs="David" w:hint="cs"/>
          <w:sz w:val="24"/>
          <w:szCs w:val="24"/>
          <w:rtl/>
        </w:rPr>
        <w:t xml:space="preserve"> [ראה </w:t>
      </w:r>
      <w:hyperlink w:anchor="נספח_ג" w:history="1">
        <w:r w:rsidRPr="00D72CE2">
          <w:rPr>
            <w:rStyle w:val="Hyperlink"/>
            <w:rFonts w:cs="David" w:hint="cs"/>
            <w:sz w:val="24"/>
            <w:szCs w:val="24"/>
            <w:rtl/>
          </w:rPr>
          <w:t xml:space="preserve">נספח ג </w:t>
        </w:r>
        <w:r w:rsidRPr="00D72CE2">
          <w:rPr>
            <w:rStyle w:val="Hyperlink"/>
            <w:rFonts w:cs="David"/>
            <w:sz w:val="24"/>
            <w:szCs w:val="24"/>
            <w:rtl/>
          </w:rPr>
          <w:t>–</w:t>
        </w:r>
        <w:r w:rsidRPr="00D72CE2">
          <w:rPr>
            <w:rStyle w:val="Hyperlink"/>
            <w:rFonts w:cs="David" w:hint="cs"/>
            <w:sz w:val="24"/>
            <w:szCs w:val="24"/>
            <w:rtl/>
          </w:rPr>
          <w:t xml:space="preserve"> רשימת סלי הצמדה במרכב"ה</w:t>
        </w:r>
      </w:hyperlink>
      <w:r w:rsidRPr="00D72CE2">
        <w:rPr>
          <w:rFonts w:cs="David" w:hint="cs"/>
          <w:sz w:val="24"/>
          <w:szCs w:val="24"/>
          <w:rtl/>
        </w:rPr>
        <w:t>]</w:t>
      </w:r>
      <w:r w:rsidRPr="00D72CE2">
        <w:rPr>
          <w:rFonts w:cs="David"/>
          <w:sz w:val="24"/>
          <w:szCs w:val="24"/>
          <w:rtl/>
        </w:rPr>
        <w:t>.</w:t>
      </w:r>
    </w:p>
    <w:p w:rsidR="004B137C" w:rsidRPr="00D72CE2" w:rsidRDefault="004B137C" w:rsidP="007B63A3">
      <w:pPr>
        <w:pStyle w:val="51"/>
        <w:numPr>
          <w:ilvl w:val="4"/>
          <w:numId w:val="82"/>
        </w:numPr>
        <w:tabs>
          <w:tab w:val="clear" w:pos="1304"/>
          <w:tab w:val="clear" w:pos="3402"/>
        </w:tabs>
        <w:ind w:left="3402" w:hanging="1276"/>
        <w:rPr>
          <w:rFonts w:cs="David"/>
          <w:sz w:val="24"/>
          <w:szCs w:val="24"/>
        </w:rPr>
      </w:pPr>
      <w:r w:rsidRPr="00D72CE2">
        <w:rPr>
          <w:rFonts w:cs="David"/>
          <w:sz w:val="24"/>
          <w:szCs w:val="24"/>
          <w:rtl/>
        </w:rPr>
        <w:lastRenderedPageBreak/>
        <w:t>סוג המדד שעל פיו תבוצע ההתאמה ייקבע בהתאם למאפייני ההתקשרות ומרכיביה</w:t>
      </w:r>
      <w:r w:rsidR="00D72CE2">
        <w:rPr>
          <w:rFonts w:cs="David" w:hint="cs"/>
          <w:sz w:val="24"/>
          <w:szCs w:val="24"/>
          <w:rtl/>
        </w:rPr>
        <w:t>.</w:t>
      </w:r>
    </w:p>
    <w:p w:rsidR="004B137C" w:rsidRPr="00DC6942" w:rsidRDefault="004B137C" w:rsidP="007B63A3">
      <w:pPr>
        <w:pStyle w:val="51"/>
        <w:numPr>
          <w:ilvl w:val="4"/>
          <w:numId w:val="82"/>
        </w:numPr>
        <w:tabs>
          <w:tab w:val="clear" w:pos="1304"/>
          <w:tab w:val="clear" w:pos="3402"/>
        </w:tabs>
        <w:ind w:left="3402" w:hanging="1276"/>
        <w:rPr>
          <w:rFonts w:cs="David"/>
          <w:sz w:val="24"/>
          <w:szCs w:val="24"/>
        </w:rPr>
      </w:pPr>
      <w:r w:rsidRPr="00DC6942">
        <w:rPr>
          <w:rFonts w:cs="David"/>
          <w:sz w:val="24"/>
          <w:szCs w:val="24"/>
          <w:rtl/>
        </w:rPr>
        <w:t>במקרה שבו לא צוין בחוזה ההתקשרות סוג המדד שעל פיו תבוצע ההתאמה, תבוצע ההתאמה לפי מדד המחירים לצרכן.</w:t>
      </w:r>
    </w:p>
    <w:p w:rsidR="004B137C" w:rsidRPr="00DC6942" w:rsidRDefault="004B137C" w:rsidP="007B63A3">
      <w:pPr>
        <w:pStyle w:val="51"/>
        <w:numPr>
          <w:ilvl w:val="4"/>
          <w:numId w:val="82"/>
        </w:numPr>
        <w:tabs>
          <w:tab w:val="clear" w:pos="1304"/>
          <w:tab w:val="clear" w:pos="3402"/>
        </w:tabs>
        <w:ind w:left="3402" w:hanging="1276"/>
        <w:rPr>
          <w:rFonts w:cs="David"/>
          <w:sz w:val="24"/>
          <w:szCs w:val="24"/>
          <w:rtl/>
        </w:rPr>
      </w:pPr>
      <w:r w:rsidRPr="00DC6942">
        <w:rPr>
          <w:rFonts w:cs="David" w:hint="cs"/>
          <w:sz w:val="24"/>
          <w:szCs w:val="24"/>
          <w:rtl/>
        </w:rPr>
        <w:t xml:space="preserve">במקרה שבו נבחר יותר ממדד אחד, יש לפעול בהתאם לסעיף </w:t>
      </w:r>
      <w:r w:rsidRPr="00DC6942">
        <w:rPr>
          <w:rFonts w:cs="David"/>
          <w:sz w:val="24"/>
          <w:szCs w:val="24"/>
          <w:rtl/>
        </w:rPr>
        <w:fldChar w:fldCharType="begin"/>
      </w:r>
      <w:r w:rsidRPr="00DC6942">
        <w:rPr>
          <w:rFonts w:cs="David"/>
          <w:sz w:val="24"/>
          <w:szCs w:val="24"/>
          <w:rtl/>
        </w:rPr>
        <w:instrText xml:space="preserve"> </w:instrText>
      </w:r>
      <w:r w:rsidRPr="00DC6942">
        <w:rPr>
          <w:rFonts w:cs="David" w:hint="cs"/>
          <w:sz w:val="24"/>
          <w:szCs w:val="24"/>
        </w:rPr>
        <w:instrText>REF</w:instrText>
      </w:r>
      <w:r w:rsidRPr="00DC6942">
        <w:rPr>
          <w:rFonts w:cs="David" w:hint="cs"/>
          <w:sz w:val="24"/>
          <w:szCs w:val="24"/>
          <w:rtl/>
        </w:rPr>
        <w:instrText xml:space="preserve"> _</w:instrText>
      </w:r>
      <w:r w:rsidRPr="00DC6942">
        <w:rPr>
          <w:rFonts w:cs="David" w:hint="cs"/>
          <w:sz w:val="24"/>
          <w:szCs w:val="24"/>
        </w:rPr>
        <w:instrText>Ref353358399 \r \h</w:instrText>
      </w:r>
      <w:r w:rsidRPr="00DC6942">
        <w:rPr>
          <w:rFonts w:cs="David"/>
          <w:sz w:val="24"/>
          <w:szCs w:val="24"/>
          <w:rtl/>
        </w:rPr>
        <w:instrText xml:space="preserve"> </w:instrText>
      </w:r>
      <w:r w:rsidRPr="00DC6942">
        <w:rPr>
          <w:rFonts w:cs="David"/>
          <w:sz w:val="24"/>
          <w:szCs w:val="24"/>
          <w:rtl/>
        </w:rPr>
      </w:r>
      <w:r w:rsidRPr="00DC6942">
        <w:rPr>
          <w:rFonts w:cs="David"/>
          <w:sz w:val="24"/>
          <w:szCs w:val="24"/>
          <w:rtl/>
        </w:rPr>
        <w:fldChar w:fldCharType="separate"/>
      </w:r>
      <w:r w:rsidRPr="00DC6942">
        <w:rPr>
          <w:rFonts w:cs="David"/>
          <w:sz w:val="24"/>
          <w:szCs w:val="24"/>
          <w:rtl/>
        </w:rPr>
        <w:t>‏4.7</w:t>
      </w:r>
      <w:r w:rsidRPr="00DC6942">
        <w:rPr>
          <w:rFonts w:cs="David"/>
          <w:sz w:val="24"/>
          <w:szCs w:val="24"/>
          <w:rtl/>
        </w:rPr>
        <w:fldChar w:fldCharType="end"/>
      </w:r>
      <w:r w:rsidRPr="00DC6942">
        <w:rPr>
          <w:rFonts w:cs="David" w:hint="cs"/>
          <w:sz w:val="24"/>
          <w:szCs w:val="24"/>
          <w:rtl/>
        </w:rPr>
        <w:t>.</w:t>
      </w:r>
    </w:p>
    <w:p w:rsidR="004B137C" w:rsidRPr="00DC6942" w:rsidRDefault="004B137C" w:rsidP="007B63A3">
      <w:pPr>
        <w:pStyle w:val="41"/>
        <w:numPr>
          <w:ilvl w:val="3"/>
          <w:numId w:val="82"/>
        </w:numPr>
        <w:tabs>
          <w:tab w:val="clear" w:pos="1304"/>
          <w:tab w:val="clear" w:pos="2268"/>
        </w:tabs>
        <w:ind w:left="1893" w:hanging="646"/>
        <w:rPr>
          <w:rFonts w:cs="David"/>
          <w:sz w:val="24"/>
          <w:szCs w:val="24"/>
        </w:rPr>
      </w:pPr>
      <w:bookmarkStart w:id="68" w:name="_Ref349730268"/>
      <w:r w:rsidRPr="00DC6942">
        <w:rPr>
          <w:rFonts w:cs="David" w:hint="cs"/>
          <w:sz w:val="24"/>
          <w:szCs w:val="24"/>
          <w:rtl/>
        </w:rPr>
        <w:t>תדירות ההצמדה.</w:t>
      </w:r>
      <w:bookmarkEnd w:id="68"/>
    </w:p>
    <w:p w:rsidR="004B137C" w:rsidRPr="00DC6942" w:rsidRDefault="004B137C" w:rsidP="007B63A3">
      <w:pPr>
        <w:pStyle w:val="41"/>
        <w:numPr>
          <w:ilvl w:val="3"/>
          <w:numId w:val="82"/>
        </w:numPr>
        <w:tabs>
          <w:tab w:val="clear" w:pos="1304"/>
          <w:tab w:val="clear" w:pos="2268"/>
        </w:tabs>
        <w:ind w:left="1893" w:hanging="646"/>
        <w:rPr>
          <w:rFonts w:cs="David"/>
          <w:sz w:val="24"/>
          <w:szCs w:val="24"/>
        </w:rPr>
      </w:pPr>
      <w:r w:rsidRPr="00DC6942">
        <w:rPr>
          <w:rFonts w:cs="David" w:hint="cs"/>
          <w:sz w:val="24"/>
          <w:szCs w:val="24"/>
          <w:rtl/>
        </w:rPr>
        <w:t>סוג תאריך הצמדה (קבלת טובין/הגשת חשבונית).</w:t>
      </w:r>
    </w:p>
    <w:p w:rsidR="004B137C" w:rsidRPr="00DC6942" w:rsidRDefault="004B137C" w:rsidP="007B63A3">
      <w:pPr>
        <w:pStyle w:val="41"/>
        <w:numPr>
          <w:ilvl w:val="3"/>
          <w:numId w:val="82"/>
        </w:numPr>
        <w:tabs>
          <w:tab w:val="clear" w:pos="1304"/>
          <w:tab w:val="clear" w:pos="2268"/>
        </w:tabs>
        <w:ind w:left="2098" w:hanging="851"/>
        <w:rPr>
          <w:rFonts w:cs="David"/>
          <w:sz w:val="24"/>
          <w:szCs w:val="24"/>
        </w:rPr>
      </w:pPr>
      <w:r w:rsidRPr="00DC6942">
        <w:rPr>
          <w:rFonts w:cs="David"/>
          <w:sz w:val="24"/>
          <w:szCs w:val="24"/>
          <w:rtl/>
        </w:rPr>
        <w:t>הפרסום</w:t>
      </w:r>
      <w:r w:rsidRPr="00DC6942">
        <w:rPr>
          <w:rFonts w:cs="David"/>
          <w:sz w:val="24"/>
          <w:szCs w:val="24"/>
        </w:rPr>
        <w:t xml:space="preserve"> </w:t>
      </w:r>
      <w:r w:rsidRPr="00DC6942">
        <w:rPr>
          <w:rFonts w:cs="David"/>
          <w:sz w:val="24"/>
          <w:szCs w:val="24"/>
          <w:rtl/>
        </w:rPr>
        <w:t>המוסמך</w:t>
      </w:r>
      <w:r w:rsidRPr="00DC6942">
        <w:rPr>
          <w:rFonts w:cs="David"/>
          <w:sz w:val="24"/>
          <w:szCs w:val="24"/>
        </w:rPr>
        <w:t xml:space="preserve"> </w:t>
      </w:r>
      <w:r w:rsidRPr="00DC6942">
        <w:rPr>
          <w:rFonts w:cs="David"/>
          <w:sz w:val="24"/>
          <w:szCs w:val="24"/>
          <w:rtl/>
        </w:rPr>
        <w:t>אליו</w:t>
      </w:r>
      <w:r w:rsidRPr="00DC6942">
        <w:rPr>
          <w:rFonts w:cs="David"/>
          <w:sz w:val="24"/>
          <w:szCs w:val="24"/>
        </w:rPr>
        <w:t xml:space="preserve"> </w:t>
      </w:r>
      <w:r w:rsidRPr="00DC6942">
        <w:rPr>
          <w:rFonts w:cs="David"/>
          <w:sz w:val="24"/>
          <w:szCs w:val="24"/>
          <w:rtl/>
        </w:rPr>
        <w:t>יתייחסו</w:t>
      </w:r>
      <w:r w:rsidRPr="00DC6942">
        <w:rPr>
          <w:rFonts w:cs="David"/>
          <w:sz w:val="24"/>
          <w:szCs w:val="24"/>
        </w:rPr>
        <w:t xml:space="preserve"> </w:t>
      </w:r>
      <w:r w:rsidRPr="00DC6942">
        <w:rPr>
          <w:rFonts w:cs="David"/>
          <w:sz w:val="24"/>
          <w:szCs w:val="24"/>
          <w:rtl/>
        </w:rPr>
        <w:t>כפרסום</w:t>
      </w:r>
      <w:r w:rsidRPr="00DC6942">
        <w:rPr>
          <w:rFonts w:cs="David"/>
          <w:sz w:val="24"/>
          <w:szCs w:val="24"/>
        </w:rPr>
        <w:t xml:space="preserve"> </w:t>
      </w:r>
      <w:r w:rsidRPr="00DC6942">
        <w:rPr>
          <w:rFonts w:cs="David"/>
          <w:sz w:val="24"/>
          <w:szCs w:val="24"/>
          <w:rtl/>
        </w:rPr>
        <w:t>קובע לגבי</w:t>
      </w:r>
      <w:r w:rsidRPr="00DC6942">
        <w:rPr>
          <w:rFonts w:cs="David"/>
          <w:sz w:val="24"/>
          <w:szCs w:val="24"/>
        </w:rPr>
        <w:t xml:space="preserve"> </w:t>
      </w:r>
      <w:r w:rsidRPr="00DC6942">
        <w:rPr>
          <w:rFonts w:cs="David"/>
          <w:sz w:val="24"/>
          <w:szCs w:val="24"/>
          <w:rtl/>
        </w:rPr>
        <w:t>כל</w:t>
      </w:r>
      <w:r w:rsidRPr="00DC6942">
        <w:rPr>
          <w:rFonts w:cs="David"/>
          <w:sz w:val="24"/>
          <w:szCs w:val="24"/>
        </w:rPr>
        <w:t xml:space="preserve"> </w:t>
      </w:r>
      <w:r w:rsidRPr="00DC6942">
        <w:rPr>
          <w:rFonts w:cs="David"/>
          <w:sz w:val="24"/>
          <w:szCs w:val="24"/>
          <w:rtl/>
        </w:rPr>
        <w:t>מדד</w:t>
      </w:r>
      <w:r w:rsidRPr="00DC6942">
        <w:rPr>
          <w:rFonts w:cs="David"/>
          <w:sz w:val="24"/>
          <w:szCs w:val="24"/>
        </w:rPr>
        <w:t xml:space="preserve"> </w:t>
      </w:r>
      <w:r w:rsidRPr="00DC6942">
        <w:rPr>
          <w:rFonts w:cs="David" w:hint="cs"/>
          <w:sz w:val="24"/>
          <w:szCs w:val="24"/>
          <w:rtl/>
        </w:rPr>
        <w:t xml:space="preserve">או </w:t>
      </w:r>
      <w:r w:rsidRPr="00DC6942">
        <w:rPr>
          <w:rFonts w:cs="David"/>
          <w:sz w:val="24"/>
          <w:szCs w:val="24"/>
          <w:rtl/>
        </w:rPr>
        <w:t>לגבי שערי</w:t>
      </w:r>
      <w:r w:rsidRPr="00DC6942">
        <w:rPr>
          <w:rFonts w:cs="David"/>
          <w:sz w:val="24"/>
          <w:szCs w:val="24"/>
        </w:rPr>
        <w:t xml:space="preserve"> </w:t>
      </w:r>
      <w:r w:rsidRPr="00DC6942">
        <w:rPr>
          <w:rFonts w:cs="David"/>
          <w:sz w:val="24"/>
          <w:szCs w:val="24"/>
          <w:rtl/>
        </w:rPr>
        <w:t>החליפין</w:t>
      </w:r>
      <w:r w:rsidRPr="00DC6942">
        <w:rPr>
          <w:rFonts w:cs="David" w:hint="cs"/>
          <w:sz w:val="24"/>
          <w:szCs w:val="24"/>
          <w:rtl/>
        </w:rPr>
        <w:t>, ככל שקיימים.</w:t>
      </w:r>
    </w:p>
    <w:p w:rsidR="004B137C" w:rsidRPr="00DC6942" w:rsidRDefault="004B137C" w:rsidP="007B63A3">
      <w:pPr>
        <w:pStyle w:val="31"/>
        <w:numPr>
          <w:ilvl w:val="2"/>
          <w:numId w:val="82"/>
        </w:numPr>
        <w:ind w:left="1299" w:hanging="505"/>
        <w:rPr>
          <w:rFonts w:cs="David"/>
          <w:sz w:val="24"/>
          <w:szCs w:val="24"/>
        </w:rPr>
      </w:pPr>
      <w:r w:rsidRPr="00DC6942">
        <w:rPr>
          <w:rFonts w:cs="David"/>
          <w:sz w:val="24"/>
          <w:szCs w:val="24"/>
          <w:rtl/>
        </w:rPr>
        <w:t>תנאי</w:t>
      </w:r>
      <w:r w:rsidRPr="00DC6942">
        <w:rPr>
          <w:rFonts w:cs="David"/>
          <w:sz w:val="24"/>
          <w:szCs w:val="24"/>
        </w:rPr>
        <w:t xml:space="preserve"> </w:t>
      </w:r>
      <w:r w:rsidRPr="00DC6942">
        <w:rPr>
          <w:rFonts w:cs="David"/>
          <w:sz w:val="24"/>
          <w:szCs w:val="24"/>
          <w:rtl/>
        </w:rPr>
        <w:t>ההצמדה</w:t>
      </w:r>
      <w:r w:rsidRPr="00DC6942">
        <w:rPr>
          <w:rFonts w:cs="David"/>
          <w:sz w:val="24"/>
          <w:szCs w:val="24"/>
        </w:rPr>
        <w:t xml:space="preserve"> </w:t>
      </w:r>
      <w:r w:rsidRPr="00DC6942">
        <w:rPr>
          <w:rFonts w:cs="David"/>
          <w:sz w:val="24"/>
          <w:szCs w:val="24"/>
          <w:rtl/>
        </w:rPr>
        <w:t>שיצוינו</w:t>
      </w:r>
      <w:r w:rsidRPr="00DC6942">
        <w:rPr>
          <w:rFonts w:cs="David"/>
          <w:sz w:val="24"/>
          <w:szCs w:val="24"/>
        </w:rPr>
        <w:t xml:space="preserve"> </w:t>
      </w:r>
      <w:r w:rsidRPr="00DC6942">
        <w:rPr>
          <w:rFonts w:cs="David"/>
          <w:sz w:val="24"/>
          <w:szCs w:val="24"/>
          <w:rtl/>
        </w:rPr>
        <w:t>בחוזה</w:t>
      </w:r>
      <w:r w:rsidRPr="00DC6942">
        <w:rPr>
          <w:rFonts w:cs="David"/>
          <w:sz w:val="24"/>
          <w:szCs w:val="24"/>
        </w:rPr>
        <w:t xml:space="preserve"> </w:t>
      </w:r>
      <w:r w:rsidRPr="00DC6942">
        <w:rPr>
          <w:rFonts w:cs="David" w:hint="cs"/>
          <w:sz w:val="24"/>
          <w:szCs w:val="24"/>
          <w:rtl/>
        </w:rPr>
        <w:t>ה</w:t>
      </w:r>
      <w:r w:rsidRPr="00DC6942">
        <w:rPr>
          <w:rFonts w:cs="David"/>
          <w:sz w:val="24"/>
          <w:szCs w:val="24"/>
          <w:rtl/>
        </w:rPr>
        <w:t>התקשרות</w:t>
      </w:r>
      <w:r w:rsidRPr="00DC6942">
        <w:rPr>
          <w:rFonts w:cs="David"/>
          <w:sz w:val="24"/>
          <w:szCs w:val="24"/>
        </w:rPr>
        <w:t xml:space="preserve"> </w:t>
      </w:r>
      <w:r w:rsidRPr="00DC6942">
        <w:rPr>
          <w:rFonts w:cs="David"/>
          <w:sz w:val="24"/>
          <w:szCs w:val="24"/>
          <w:rtl/>
        </w:rPr>
        <w:t>יהיו</w:t>
      </w:r>
      <w:r w:rsidRPr="00DC6942">
        <w:rPr>
          <w:rFonts w:cs="David"/>
          <w:sz w:val="24"/>
          <w:szCs w:val="24"/>
        </w:rPr>
        <w:t xml:space="preserve"> </w:t>
      </w:r>
      <w:r w:rsidRPr="00DC6942">
        <w:rPr>
          <w:rFonts w:cs="David"/>
          <w:sz w:val="24"/>
          <w:szCs w:val="24"/>
          <w:rtl/>
        </w:rPr>
        <w:t>זהים</w:t>
      </w:r>
      <w:r w:rsidRPr="00DC6942">
        <w:rPr>
          <w:rFonts w:cs="David"/>
          <w:sz w:val="24"/>
          <w:szCs w:val="24"/>
        </w:rPr>
        <w:t xml:space="preserve"> </w:t>
      </w:r>
      <w:r w:rsidRPr="00DC6942">
        <w:rPr>
          <w:rFonts w:cs="David"/>
          <w:sz w:val="24"/>
          <w:szCs w:val="24"/>
          <w:rtl/>
        </w:rPr>
        <w:t>לתנאים</w:t>
      </w:r>
      <w:r w:rsidRPr="00DC6942">
        <w:rPr>
          <w:rFonts w:cs="David"/>
          <w:sz w:val="24"/>
          <w:szCs w:val="24"/>
        </w:rPr>
        <w:t xml:space="preserve"> </w:t>
      </w:r>
      <w:r w:rsidRPr="00DC6942">
        <w:rPr>
          <w:rFonts w:cs="David"/>
          <w:sz w:val="24"/>
          <w:szCs w:val="24"/>
          <w:rtl/>
        </w:rPr>
        <w:t>שיפורטו</w:t>
      </w:r>
      <w:r w:rsidRPr="00DC6942">
        <w:rPr>
          <w:rFonts w:cs="David"/>
          <w:sz w:val="24"/>
          <w:szCs w:val="24"/>
        </w:rPr>
        <w:t xml:space="preserve"> </w:t>
      </w:r>
      <w:r w:rsidRPr="00DC6942">
        <w:rPr>
          <w:rFonts w:cs="David"/>
          <w:sz w:val="24"/>
          <w:szCs w:val="24"/>
          <w:rtl/>
        </w:rPr>
        <w:t>ויפורסמו</w:t>
      </w:r>
      <w:r w:rsidRPr="00DC6942">
        <w:rPr>
          <w:rFonts w:cs="David"/>
          <w:sz w:val="24"/>
          <w:szCs w:val="24"/>
        </w:rPr>
        <w:t xml:space="preserve"> </w:t>
      </w:r>
      <w:r w:rsidRPr="00DC6942">
        <w:rPr>
          <w:rFonts w:cs="David"/>
          <w:sz w:val="24"/>
          <w:szCs w:val="24"/>
          <w:rtl/>
        </w:rPr>
        <w:t>במסמכי</w:t>
      </w:r>
      <w:r w:rsidRPr="00DC6942">
        <w:rPr>
          <w:rFonts w:cs="David"/>
          <w:sz w:val="24"/>
          <w:szCs w:val="24"/>
        </w:rPr>
        <w:t xml:space="preserve"> </w:t>
      </w:r>
      <w:r w:rsidRPr="00DC6942">
        <w:rPr>
          <w:rFonts w:cs="David"/>
          <w:sz w:val="24"/>
          <w:szCs w:val="24"/>
          <w:rtl/>
        </w:rPr>
        <w:t>המכרז</w:t>
      </w:r>
      <w:r w:rsidRPr="00DC6942">
        <w:rPr>
          <w:rFonts w:cs="David"/>
          <w:sz w:val="24"/>
          <w:szCs w:val="24"/>
        </w:rPr>
        <w:t>.</w:t>
      </w:r>
    </w:p>
    <w:p w:rsidR="004B137C" w:rsidRPr="00DC6942" w:rsidRDefault="004B137C" w:rsidP="007B63A3">
      <w:pPr>
        <w:pStyle w:val="31"/>
        <w:numPr>
          <w:ilvl w:val="2"/>
          <w:numId w:val="82"/>
        </w:numPr>
        <w:ind w:left="1299" w:hanging="505"/>
        <w:rPr>
          <w:rFonts w:cs="David"/>
          <w:sz w:val="24"/>
          <w:szCs w:val="24"/>
        </w:rPr>
      </w:pPr>
      <w:r w:rsidRPr="00DC6942">
        <w:rPr>
          <w:rFonts w:cs="David" w:hint="cs"/>
          <w:sz w:val="24"/>
          <w:szCs w:val="24"/>
          <w:rtl/>
        </w:rPr>
        <w:t>ועדת המכרזים</w:t>
      </w:r>
      <w:r w:rsidRPr="00DC6942">
        <w:rPr>
          <w:rFonts w:cs="David"/>
          <w:sz w:val="24"/>
          <w:szCs w:val="24"/>
        </w:rPr>
        <w:t xml:space="preserve"> </w:t>
      </w:r>
      <w:r w:rsidRPr="00DC6942">
        <w:rPr>
          <w:rFonts w:cs="David" w:hint="cs"/>
          <w:sz w:val="24"/>
          <w:szCs w:val="24"/>
          <w:rtl/>
        </w:rPr>
        <w:t>ת</w:t>
      </w:r>
      <w:r w:rsidRPr="00DC6942">
        <w:rPr>
          <w:rFonts w:cs="David"/>
          <w:sz w:val="24"/>
          <w:szCs w:val="24"/>
          <w:rtl/>
        </w:rPr>
        <w:t>ימנע</w:t>
      </w:r>
      <w:r w:rsidRPr="00DC6942">
        <w:rPr>
          <w:rFonts w:cs="David"/>
          <w:sz w:val="24"/>
          <w:szCs w:val="24"/>
        </w:rPr>
        <w:t xml:space="preserve"> </w:t>
      </w:r>
      <w:r w:rsidRPr="00DC6942">
        <w:rPr>
          <w:rFonts w:cs="David"/>
          <w:sz w:val="24"/>
          <w:szCs w:val="24"/>
          <w:rtl/>
        </w:rPr>
        <w:t>מ</w:t>
      </w:r>
      <w:r w:rsidRPr="00DC6942">
        <w:rPr>
          <w:rFonts w:cs="David" w:hint="cs"/>
          <w:sz w:val="24"/>
          <w:szCs w:val="24"/>
          <w:rtl/>
        </w:rPr>
        <w:t xml:space="preserve">ביצוע </w:t>
      </w:r>
      <w:r w:rsidRPr="00DC6942">
        <w:rPr>
          <w:rFonts w:cs="David"/>
          <w:sz w:val="24"/>
          <w:szCs w:val="24"/>
          <w:rtl/>
        </w:rPr>
        <w:t>שינויים</w:t>
      </w:r>
      <w:r w:rsidRPr="00DC6942">
        <w:rPr>
          <w:rFonts w:cs="David"/>
          <w:sz w:val="24"/>
          <w:szCs w:val="24"/>
        </w:rPr>
        <w:t xml:space="preserve"> </w:t>
      </w:r>
      <w:r w:rsidRPr="00DC6942">
        <w:rPr>
          <w:rFonts w:cs="David"/>
          <w:sz w:val="24"/>
          <w:szCs w:val="24"/>
          <w:rtl/>
        </w:rPr>
        <w:t>בתנאי</w:t>
      </w:r>
      <w:r w:rsidRPr="00DC6942">
        <w:rPr>
          <w:rFonts w:cs="David"/>
          <w:sz w:val="24"/>
          <w:szCs w:val="24"/>
        </w:rPr>
        <w:t xml:space="preserve"> </w:t>
      </w:r>
      <w:r w:rsidRPr="00DC6942">
        <w:rPr>
          <w:rFonts w:cs="David"/>
          <w:sz w:val="24"/>
          <w:szCs w:val="24"/>
          <w:rtl/>
        </w:rPr>
        <w:t>הצמדה</w:t>
      </w:r>
      <w:r w:rsidRPr="00DC6942">
        <w:rPr>
          <w:rFonts w:cs="David"/>
          <w:sz w:val="24"/>
          <w:szCs w:val="24"/>
        </w:rPr>
        <w:t xml:space="preserve"> </w:t>
      </w:r>
      <w:r w:rsidRPr="00DC6942">
        <w:rPr>
          <w:rFonts w:cs="David"/>
          <w:sz w:val="24"/>
          <w:szCs w:val="24"/>
          <w:rtl/>
        </w:rPr>
        <w:t>שנקבעו</w:t>
      </w:r>
      <w:r w:rsidRPr="00DC6942">
        <w:rPr>
          <w:rFonts w:cs="David"/>
          <w:sz w:val="24"/>
          <w:szCs w:val="24"/>
        </w:rPr>
        <w:t xml:space="preserve"> </w:t>
      </w:r>
      <w:r w:rsidRPr="00DC6942">
        <w:rPr>
          <w:rFonts w:cs="David"/>
          <w:sz w:val="24"/>
          <w:szCs w:val="24"/>
          <w:rtl/>
        </w:rPr>
        <w:t>במסמכי</w:t>
      </w:r>
      <w:r w:rsidRPr="00DC6942">
        <w:rPr>
          <w:rFonts w:cs="David"/>
          <w:sz w:val="24"/>
          <w:szCs w:val="24"/>
        </w:rPr>
        <w:t xml:space="preserve"> </w:t>
      </w:r>
      <w:r w:rsidRPr="00DC6942">
        <w:rPr>
          <w:rFonts w:cs="David"/>
          <w:sz w:val="24"/>
          <w:szCs w:val="24"/>
          <w:rtl/>
        </w:rPr>
        <w:t>המכרז.</w:t>
      </w:r>
      <w:r w:rsidRPr="00DC6942">
        <w:rPr>
          <w:rFonts w:cs="David"/>
          <w:sz w:val="24"/>
          <w:szCs w:val="24"/>
        </w:rPr>
        <w:t xml:space="preserve"> </w:t>
      </w:r>
      <w:r w:rsidRPr="00DC6942">
        <w:rPr>
          <w:rFonts w:cs="David"/>
          <w:sz w:val="24"/>
          <w:szCs w:val="24"/>
          <w:rtl/>
        </w:rPr>
        <w:t>במקרים שבהם ייווצרו תנאים</w:t>
      </w:r>
      <w:r w:rsidRPr="00DC6942">
        <w:rPr>
          <w:rFonts w:cs="David"/>
          <w:sz w:val="24"/>
          <w:szCs w:val="24"/>
        </w:rPr>
        <w:t xml:space="preserve"> </w:t>
      </w:r>
      <w:r w:rsidRPr="00DC6942">
        <w:rPr>
          <w:rFonts w:cs="David" w:hint="cs"/>
          <w:sz w:val="24"/>
          <w:szCs w:val="24"/>
          <w:rtl/>
        </w:rPr>
        <w:t xml:space="preserve">חריגים </w:t>
      </w:r>
      <w:r w:rsidRPr="00DC6942">
        <w:rPr>
          <w:rFonts w:cs="David"/>
          <w:sz w:val="24"/>
          <w:szCs w:val="24"/>
          <w:rtl/>
        </w:rPr>
        <w:t>אשר</w:t>
      </w:r>
      <w:r w:rsidRPr="00DC6942">
        <w:rPr>
          <w:rFonts w:cs="David"/>
          <w:sz w:val="24"/>
          <w:szCs w:val="24"/>
        </w:rPr>
        <w:t xml:space="preserve"> </w:t>
      </w:r>
      <w:r w:rsidRPr="00DC6942">
        <w:rPr>
          <w:rFonts w:cs="David"/>
          <w:sz w:val="24"/>
          <w:szCs w:val="24"/>
          <w:rtl/>
        </w:rPr>
        <w:t xml:space="preserve">לדעת </w:t>
      </w:r>
      <w:r w:rsidRPr="00DC6942">
        <w:rPr>
          <w:rFonts w:cs="David" w:hint="cs"/>
          <w:sz w:val="24"/>
          <w:szCs w:val="24"/>
          <w:rtl/>
        </w:rPr>
        <w:t>הוועדה</w:t>
      </w:r>
      <w:r w:rsidRPr="00DC6942">
        <w:rPr>
          <w:rFonts w:cs="David"/>
          <w:sz w:val="24"/>
          <w:szCs w:val="24"/>
        </w:rPr>
        <w:t xml:space="preserve"> </w:t>
      </w:r>
      <w:r w:rsidRPr="00DC6942">
        <w:rPr>
          <w:rFonts w:cs="David"/>
          <w:sz w:val="24"/>
          <w:szCs w:val="24"/>
          <w:rtl/>
        </w:rPr>
        <w:t>מחייבים</w:t>
      </w:r>
      <w:r w:rsidRPr="00DC6942">
        <w:rPr>
          <w:rFonts w:cs="David"/>
          <w:sz w:val="24"/>
          <w:szCs w:val="24"/>
        </w:rPr>
        <w:t xml:space="preserve"> </w:t>
      </w:r>
      <w:r w:rsidRPr="00DC6942">
        <w:rPr>
          <w:rFonts w:cs="David"/>
          <w:sz w:val="24"/>
          <w:szCs w:val="24"/>
          <w:rtl/>
        </w:rPr>
        <w:t>שינוי</w:t>
      </w:r>
      <w:r w:rsidRPr="00DC6942">
        <w:rPr>
          <w:rFonts w:cs="David"/>
          <w:sz w:val="24"/>
          <w:szCs w:val="24"/>
        </w:rPr>
        <w:t xml:space="preserve"> </w:t>
      </w:r>
      <w:r w:rsidRPr="00DC6942">
        <w:rPr>
          <w:rFonts w:cs="David"/>
          <w:sz w:val="24"/>
          <w:szCs w:val="24"/>
          <w:rtl/>
        </w:rPr>
        <w:t>בדיעבד</w:t>
      </w:r>
      <w:r w:rsidRPr="00DC6942">
        <w:rPr>
          <w:rFonts w:cs="David"/>
          <w:sz w:val="24"/>
          <w:szCs w:val="24"/>
        </w:rPr>
        <w:t xml:space="preserve"> </w:t>
      </w:r>
      <w:r w:rsidRPr="00DC6942">
        <w:rPr>
          <w:rFonts w:cs="David"/>
          <w:sz w:val="24"/>
          <w:szCs w:val="24"/>
          <w:rtl/>
        </w:rPr>
        <w:t>בתנאי</w:t>
      </w:r>
      <w:r w:rsidRPr="00DC6942">
        <w:rPr>
          <w:rFonts w:cs="David"/>
          <w:sz w:val="24"/>
          <w:szCs w:val="24"/>
        </w:rPr>
        <w:t xml:space="preserve"> </w:t>
      </w:r>
      <w:r w:rsidRPr="00DC6942">
        <w:rPr>
          <w:rFonts w:cs="David"/>
          <w:sz w:val="24"/>
          <w:szCs w:val="24"/>
          <w:rtl/>
        </w:rPr>
        <w:t>ההצמדה,</w:t>
      </w:r>
      <w:r w:rsidRPr="00DC6942">
        <w:rPr>
          <w:rFonts w:cs="David"/>
          <w:sz w:val="24"/>
          <w:szCs w:val="24"/>
        </w:rPr>
        <w:t xml:space="preserve"> </w:t>
      </w:r>
      <w:r w:rsidRPr="00DC6942">
        <w:rPr>
          <w:rFonts w:cs="David"/>
          <w:sz w:val="24"/>
          <w:szCs w:val="24"/>
          <w:rtl/>
        </w:rPr>
        <w:t>ניתן יהיה</w:t>
      </w:r>
      <w:r w:rsidRPr="00DC6942">
        <w:rPr>
          <w:rFonts w:cs="David"/>
          <w:sz w:val="24"/>
          <w:szCs w:val="24"/>
        </w:rPr>
        <w:t xml:space="preserve"> </w:t>
      </w:r>
      <w:r w:rsidRPr="00DC6942">
        <w:rPr>
          <w:rFonts w:cs="David"/>
          <w:sz w:val="24"/>
          <w:szCs w:val="24"/>
          <w:rtl/>
        </w:rPr>
        <w:t>לממשם לאחר</w:t>
      </w:r>
      <w:r w:rsidRPr="00DC6942">
        <w:rPr>
          <w:rFonts w:cs="David"/>
          <w:sz w:val="24"/>
          <w:szCs w:val="24"/>
        </w:rPr>
        <w:t xml:space="preserve"> </w:t>
      </w:r>
      <w:r w:rsidRPr="00DC6942">
        <w:rPr>
          <w:rFonts w:cs="David"/>
          <w:sz w:val="24"/>
          <w:szCs w:val="24"/>
          <w:rtl/>
        </w:rPr>
        <w:t>בדיקה</w:t>
      </w:r>
      <w:r w:rsidRPr="00DC6942">
        <w:rPr>
          <w:rFonts w:cs="David"/>
          <w:sz w:val="24"/>
          <w:szCs w:val="24"/>
        </w:rPr>
        <w:t xml:space="preserve"> </w:t>
      </w:r>
      <w:r w:rsidRPr="00DC6942">
        <w:rPr>
          <w:rFonts w:cs="David"/>
          <w:sz w:val="24"/>
          <w:szCs w:val="24"/>
          <w:rtl/>
        </w:rPr>
        <w:t>ואישור מוקדם</w:t>
      </w:r>
      <w:r w:rsidRPr="00DC6942">
        <w:rPr>
          <w:rFonts w:cs="David"/>
          <w:sz w:val="24"/>
          <w:szCs w:val="24"/>
        </w:rPr>
        <w:t xml:space="preserve"> </w:t>
      </w:r>
      <w:r w:rsidRPr="00DC6942">
        <w:rPr>
          <w:rFonts w:cs="David"/>
          <w:sz w:val="24"/>
          <w:szCs w:val="24"/>
          <w:rtl/>
        </w:rPr>
        <w:t>בכתב</w:t>
      </w:r>
      <w:r w:rsidRPr="00DC6942">
        <w:rPr>
          <w:rFonts w:cs="David"/>
          <w:sz w:val="24"/>
          <w:szCs w:val="24"/>
        </w:rPr>
        <w:t xml:space="preserve"> </w:t>
      </w:r>
      <w:r w:rsidRPr="00DC6942">
        <w:rPr>
          <w:rFonts w:cs="David"/>
          <w:sz w:val="24"/>
          <w:szCs w:val="24"/>
          <w:rtl/>
        </w:rPr>
        <w:t>של</w:t>
      </w:r>
      <w:r w:rsidRPr="00DC6942">
        <w:rPr>
          <w:rFonts w:cs="David"/>
          <w:sz w:val="24"/>
          <w:szCs w:val="24"/>
        </w:rPr>
        <w:t xml:space="preserve"> </w:t>
      </w:r>
      <w:r w:rsidRPr="00DC6942">
        <w:rPr>
          <w:rFonts w:cs="David"/>
          <w:sz w:val="24"/>
          <w:szCs w:val="24"/>
          <w:rtl/>
        </w:rPr>
        <w:t>חשב</w:t>
      </w:r>
      <w:r w:rsidRPr="00DC6942">
        <w:rPr>
          <w:rFonts w:cs="David"/>
          <w:sz w:val="24"/>
          <w:szCs w:val="24"/>
        </w:rPr>
        <w:t xml:space="preserve"> </w:t>
      </w:r>
      <w:r w:rsidRPr="00DC6942">
        <w:rPr>
          <w:rFonts w:cs="David"/>
          <w:sz w:val="24"/>
          <w:szCs w:val="24"/>
          <w:rtl/>
        </w:rPr>
        <w:t>המשרד</w:t>
      </w:r>
      <w:r w:rsidRPr="00DC6942">
        <w:rPr>
          <w:rFonts w:cs="David"/>
          <w:sz w:val="24"/>
          <w:szCs w:val="24"/>
        </w:rPr>
        <w:t xml:space="preserve"> </w:t>
      </w:r>
      <w:r w:rsidRPr="00DC6942">
        <w:rPr>
          <w:rFonts w:cs="David"/>
          <w:sz w:val="24"/>
          <w:szCs w:val="24"/>
          <w:rtl/>
        </w:rPr>
        <w:t>והיועץ</w:t>
      </w:r>
      <w:r w:rsidRPr="00DC6942">
        <w:rPr>
          <w:rFonts w:cs="David"/>
          <w:sz w:val="24"/>
          <w:szCs w:val="24"/>
        </w:rPr>
        <w:t xml:space="preserve"> </w:t>
      </w:r>
      <w:r w:rsidRPr="00DC6942">
        <w:rPr>
          <w:rFonts w:cs="David"/>
          <w:sz w:val="24"/>
          <w:szCs w:val="24"/>
          <w:rtl/>
        </w:rPr>
        <w:t>המשפטי</w:t>
      </w:r>
      <w:r w:rsidRPr="00DC6942">
        <w:rPr>
          <w:rFonts w:cs="David"/>
          <w:sz w:val="24"/>
          <w:szCs w:val="24"/>
        </w:rPr>
        <w:t xml:space="preserve"> </w:t>
      </w:r>
      <w:r w:rsidRPr="00DC6942">
        <w:rPr>
          <w:rFonts w:cs="David"/>
          <w:sz w:val="24"/>
          <w:szCs w:val="24"/>
          <w:rtl/>
        </w:rPr>
        <w:t>של</w:t>
      </w:r>
      <w:r w:rsidRPr="00DC6942">
        <w:rPr>
          <w:rFonts w:cs="David"/>
          <w:sz w:val="24"/>
          <w:szCs w:val="24"/>
        </w:rPr>
        <w:t xml:space="preserve"> </w:t>
      </w:r>
      <w:r w:rsidRPr="00DC6942">
        <w:rPr>
          <w:rFonts w:cs="David"/>
          <w:sz w:val="24"/>
          <w:szCs w:val="24"/>
          <w:rtl/>
        </w:rPr>
        <w:t>המשרד,</w:t>
      </w:r>
      <w:r w:rsidRPr="00DC6942">
        <w:rPr>
          <w:rFonts w:cs="David"/>
          <w:sz w:val="24"/>
          <w:szCs w:val="24"/>
        </w:rPr>
        <w:t xml:space="preserve"> </w:t>
      </w:r>
      <w:r w:rsidRPr="00DC6942">
        <w:rPr>
          <w:rFonts w:cs="David"/>
          <w:sz w:val="24"/>
          <w:szCs w:val="24"/>
          <w:rtl/>
        </w:rPr>
        <w:t>ובהסכמת</w:t>
      </w:r>
      <w:r w:rsidRPr="00DC6942">
        <w:rPr>
          <w:rFonts w:cs="David"/>
          <w:sz w:val="24"/>
          <w:szCs w:val="24"/>
        </w:rPr>
        <w:t xml:space="preserve"> </w:t>
      </w:r>
      <w:r w:rsidRPr="00DC6942">
        <w:rPr>
          <w:rFonts w:cs="David"/>
          <w:sz w:val="24"/>
          <w:szCs w:val="24"/>
          <w:rtl/>
        </w:rPr>
        <w:t>הצדדים</w:t>
      </w:r>
      <w:r w:rsidRPr="00DC6942">
        <w:rPr>
          <w:rFonts w:cs="David"/>
          <w:sz w:val="24"/>
          <w:szCs w:val="24"/>
        </w:rPr>
        <w:t xml:space="preserve"> </w:t>
      </w:r>
      <w:r w:rsidRPr="00DC6942">
        <w:rPr>
          <w:rFonts w:cs="David"/>
          <w:sz w:val="24"/>
          <w:szCs w:val="24"/>
          <w:rtl/>
        </w:rPr>
        <w:t>להתקשרות</w:t>
      </w:r>
      <w:r w:rsidR="00DC6942">
        <w:rPr>
          <w:rFonts w:cs="David" w:hint="cs"/>
          <w:sz w:val="24"/>
          <w:szCs w:val="24"/>
          <w:rtl/>
        </w:rPr>
        <w:t>.</w:t>
      </w:r>
    </w:p>
    <w:p w:rsidR="004B137C" w:rsidRPr="00DC6942" w:rsidRDefault="004B137C" w:rsidP="007B63A3">
      <w:pPr>
        <w:pStyle w:val="21"/>
        <w:numPr>
          <w:ilvl w:val="1"/>
          <w:numId w:val="82"/>
        </w:numPr>
        <w:rPr>
          <w:rFonts w:cs="David"/>
          <w:sz w:val="24"/>
          <w:szCs w:val="24"/>
          <w:u w:val="single"/>
        </w:rPr>
      </w:pPr>
      <w:r w:rsidRPr="00DC6942">
        <w:rPr>
          <w:rFonts w:cs="David" w:hint="eastAsia"/>
          <w:sz w:val="24"/>
          <w:szCs w:val="24"/>
          <w:u w:val="single"/>
          <w:rtl/>
        </w:rPr>
        <w:t>ביצוע</w:t>
      </w:r>
      <w:r w:rsidRPr="00DC6942">
        <w:rPr>
          <w:rFonts w:cs="David"/>
          <w:sz w:val="24"/>
          <w:szCs w:val="24"/>
          <w:u w:val="single"/>
          <w:rtl/>
        </w:rPr>
        <w:t xml:space="preserve"> </w:t>
      </w:r>
      <w:r w:rsidRPr="00DC6942">
        <w:rPr>
          <w:rFonts w:cs="David" w:hint="eastAsia"/>
          <w:sz w:val="24"/>
          <w:szCs w:val="24"/>
          <w:u w:val="single"/>
          <w:rtl/>
        </w:rPr>
        <w:t>הצמדה</w:t>
      </w:r>
      <w:r w:rsidRPr="00DC6942">
        <w:rPr>
          <w:rFonts w:cs="David"/>
          <w:sz w:val="24"/>
          <w:szCs w:val="24"/>
          <w:u w:val="single"/>
          <w:rtl/>
        </w:rPr>
        <w:t xml:space="preserve"> </w:t>
      </w:r>
      <w:r w:rsidRPr="00DC6942">
        <w:rPr>
          <w:rFonts w:cs="David" w:hint="eastAsia"/>
          <w:sz w:val="24"/>
          <w:szCs w:val="24"/>
          <w:u w:val="single"/>
          <w:rtl/>
        </w:rPr>
        <w:t>במערכת</w:t>
      </w:r>
      <w:r w:rsidRPr="00DC6942">
        <w:rPr>
          <w:rFonts w:cs="David"/>
          <w:sz w:val="24"/>
          <w:szCs w:val="24"/>
          <w:u w:val="single"/>
          <w:rtl/>
        </w:rPr>
        <w:t xml:space="preserve"> </w:t>
      </w:r>
      <w:r w:rsidRPr="00DC6942">
        <w:rPr>
          <w:rFonts w:cs="David" w:hint="eastAsia"/>
          <w:sz w:val="24"/>
          <w:szCs w:val="24"/>
          <w:u w:val="single"/>
          <w:rtl/>
        </w:rPr>
        <w:t>מרכ</w:t>
      </w:r>
      <w:r w:rsidRPr="00DC6942">
        <w:rPr>
          <w:rFonts w:cs="David" w:hint="cs"/>
          <w:sz w:val="24"/>
          <w:szCs w:val="24"/>
          <w:u w:val="single"/>
          <w:rtl/>
        </w:rPr>
        <w:t>ב</w:t>
      </w:r>
      <w:r w:rsidRPr="00DC6942">
        <w:rPr>
          <w:rFonts w:cs="David"/>
          <w:sz w:val="24"/>
          <w:szCs w:val="24"/>
          <w:u w:val="single"/>
          <w:rtl/>
        </w:rPr>
        <w:t>"ה</w:t>
      </w:r>
    </w:p>
    <w:p w:rsidR="004B137C" w:rsidRPr="00DC6942" w:rsidRDefault="004B137C" w:rsidP="007B63A3">
      <w:pPr>
        <w:pStyle w:val="31"/>
        <w:numPr>
          <w:ilvl w:val="2"/>
          <w:numId w:val="82"/>
        </w:numPr>
        <w:ind w:left="1299" w:hanging="505"/>
        <w:rPr>
          <w:rFonts w:cs="David"/>
          <w:sz w:val="24"/>
          <w:szCs w:val="24"/>
        </w:rPr>
      </w:pPr>
      <w:r w:rsidRPr="00DC6942">
        <w:rPr>
          <w:rFonts w:cs="David" w:hint="cs"/>
          <w:sz w:val="24"/>
          <w:szCs w:val="24"/>
          <w:rtl/>
        </w:rPr>
        <w:t xml:space="preserve">עורך ההתקשרות יזין למערכת את הפרמטרים המפורטים בסעיף </w:t>
      </w:r>
      <w:r w:rsidRPr="00DC6942">
        <w:rPr>
          <w:rFonts w:asciiTheme="minorBidi" w:hAnsiTheme="minorBidi" w:cs="David"/>
          <w:sz w:val="24"/>
          <w:szCs w:val="24"/>
          <w:rtl/>
        </w:rPr>
        <w:fldChar w:fldCharType="begin"/>
      </w:r>
      <w:r w:rsidRPr="00DC6942">
        <w:rPr>
          <w:rFonts w:asciiTheme="minorBidi" w:hAnsiTheme="minorBidi" w:cs="David"/>
          <w:sz w:val="24"/>
          <w:szCs w:val="24"/>
          <w:rtl/>
        </w:rPr>
        <w:instrText xml:space="preserve"> </w:instrText>
      </w:r>
      <w:r w:rsidRPr="00DC6942">
        <w:rPr>
          <w:rFonts w:asciiTheme="minorBidi" w:hAnsiTheme="minorBidi" w:cs="David"/>
          <w:sz w:val="24"/>
          <w:szCs w:val="24"/>
        </w:rPr>
        <w:instrText>REF</w:instrText>
      </w:r>
      <w:r w:rsidRPr="00DC6942">
        <w:rPr>
          <w:rFonts w:asciiTheme="minorBidi" w:hAnsiTheme="minorBidi" w:cs="David"/>
          <w:sz w:val="24"/>
          <w:szCs w:val="24"/>
          <w:rtl/>
        </w:rPr>
        <w:instrText xml:space="preserve"> _</w:instrText>
      </w:r>
      <w:r w:rsidRPr="00DC6942">
        <w:rPr>
          <w:rFonts w:asciiTheme="minorBidi" w:hAnsiTheme="minorBidi" w:cs="David"/>
          <w:sz w:val="24"/>
          <w:szCs w:val="24"/>
        </w:rPr>
        <w:instrText>Ref355616484 \r \h</w:instrText>
      </w:r>
      <w:r w:rsidRPr="00DC6942">
        <w:rPr>
          <w:rFonts w:asciiTheme="minorBidi" w:hAnsiTheme="minorBidi" w:cs="David"/>
          <w:sz w:val="24"/>
          <w:szCs w:val="24"/>
          <w:rtl/>
        </w:rPr>
        <w:instrText xml:space="preserve">  \* </w:instrText>
      </w:r>
      <w:r w:rsidRPr="00DC6942">
        <w:rPr>
          <w:rFonts w:asciiTheme="minorBidi" w:hAnsiTheme="minorBidi" w:cs="David"/>
          <w:sz w:val="24"/>
          <w:szCs w:val="24"/>
        </w:rPr>
        <w:instrText>MERGEFORMAT</w:instrText>
      </w:r>
      <w:r w:rsidRPr="00DC6942">
        <w:rPr>
          <w:rFonts w:asciiTheme="minorBidi" w:hAnsiTheme="minorBidi" w:cs="David"/>
          <w:sz w:val="24"/>
          <w:szCs w:val="24"/>
          <w:rtl/>
        </w:rPr>
        <w:instrText xml:space="preserve"> </w:instrText>
      </w:r>
      <w:r w:rsidRPr="00DC6942">
        <w:rPr>
          <w:rFonts w:asciiTheme="minorBidi" w:hAnsiTheme="minorBidi" w:cs="David"/>
          <w:sz w:val="24"/>
          <w:szCs w:val="24"/>
          <w:rtl/>
        </w:rPr>
      </w:r>
      <w:r w:rsidRPr="00DC6942">
        <w:rPr>
          <w:rFonts w:asciiTheme="minorBidi" w:hAnsiTheme="minorBidi" w:cs="David"/>
          <w:sz w:val="24"/>
          <w:szCs w:val="24"/>
          <w:rtl/>
        </w:rPr>
        <w:fldChar w:fldCharType="separate"/>
      </w:r>
      <w:r w:rsidRPr="00DC6942">
        <w:rPr>
          <w:rFonts w:asciiTheme="minorBidi" w:hAnsiTheme="minorBidi" w:cs="David"/>
          <w:sz w:val="24"/>
          <w:szCs w:val="24"/>
          <w:rtl/>
        </w:rPr>
        <w:t>‏4.4.2</w:t>
      </w:r>
      <w:r w:rsidRPr="00DC6942">
        <w:rPr>
          <w:rFonts w:asciiTheme="minorBidi" w:hAnsiTheme="minorBidi" w:cs="David"/>
          <w:sz w:val="24"/>
          <w:szCs w:val="24"/>
          <w:rtl/>
        </w:rPr>
        <w:fldChar w:fldCharType="end"/>
      </w:r>
      <w:r w:rsidRPr="00DC6942">
        <w:rPr>
          <w:rFonts w:cs="David" w:hint="cs"/>
          <w:sz w:val="24"/>
          <w:szCs w:val="24"/>
          <w:rtl/>
        </w:rPr>
        <w:t>.</w:t>
      </w:r>
    </w:p>
    <w:p w:rsidR="004B137C" w:rsidRPr="00DC6942" w:rsidRDefault="004B137C" w:rsidP="007B63A3">
      <w:pPr>
        <w:pStyle w:val="31"/>
        <w:numPr>
          <w:ilvl w:val="2"/>
          <w:numId w:val="82"/>
        </w:numPr>
        <w:ind w:left="1299" w:hanging="505"/>
        <w:rPr>
          <w:rFonts w:cs="David"/>
          <w:sz w:val="24"/>
          <w:szCs w:val="24"/>
        </w:rPr>
      </w:pPr>
      <w:r w:rsidRPr="00DC6942">
        <w:rPr>
          <w:rFonts w:cs="David" w:hint="cs"/>
          <w:sz w:val="24"/>
          <w:szCs w:val="24"/>
          <w:rtl/>
        </w:rPr>
        <w:t>ראה דוגמא להזנת תנאי הצמדה במערכת מרכב"ה ב</w:t>
      </w:r>
      <w:hyperlink w:anchor="_נספח_ד_–" w:history="1">
        <w:r w:rsidRPr="00DC6942">
          <w:rPr>
            <w:rStyle w:val="Hyperlink"/>
            <w:rFonts w:cs="David" w:hint="cs"/>
            <w:sz w:val="24"/>
            <w:szCs w:val="24"/>
            <w:rtl/>
          </w:rPr>
          <w:t>נספח ד – דוגמא להזנת הצמדה במרכב"ה</w:t>
        </w:r>
      </w:hyperlink>
      <w:r w:rsidRPr="00DC6942">
        <w:rPr>
          <w:rFonts w:cs="David" w:hint="cs"/>
          <w:sz w:val="24"/>
          <w:szCs w:val="24"/>
          <w:rtl/>
        </w:rPr>
        <w:t>.</w:t>
      </w:r>
    </w:p>
    <w:p w:rsidR="004B137C" w:rsidRPr="00DC6942" w:rsidRDefault="004B137C" w:rsidP="007B63A3">
      <w:pPr>
        <w:pStyle w:val="31"/>
        <w:numPr>
          <w:ilvl w:val="2"/>
          <w:numId w:val="82"/>
        </w:numPr>
        <w:ind w:left="1299" w:hanging="505"/>
        <w:rPr>
          <w:rFonts w:cs="David"/>
          <w:sz w:val="24"/>
          <w:szCs w:val="24"/>
        </w:rPr>
      </w:pPr>
      <w:r w:rsidRPr="00DC6942">
        <w:rPr>
          <w:rFonts w:cs="David" w:hint="cs"/>
          <w:sz w:val="24"/>
          <w:szCs w:val="24"/>
          <w:rtl/>
        </w:rPr>
        <w:t>חישוב ההצמדה יבוצע על ידי המערכת, בהתאם לפרמטרים שהוזנו.</w:t>
      </w:r>
    </w:p>
    <w:bookmarkEnd w:id="64"/>
    <w:bookmarkEnd w:id="65"/>
    <w:p w:rsidR="004B137C" w:rsidRPr="00DC6942" w:rsidRDefault="004B137C" w:rsidP="007B63A3">
      <w:pPr>
        <w:pStyle w:val="21"/>
        <w:numPr>
          <w:ilvl w:val="1"/>
          <w:numId w:val="82"/>
        </w:numPr>
        <w:rPr>
          <w:rFonts w:cs="David"/>
          <w:sz w:val="24"/>
          <w:szCs w:val="24"/>
          <w:u w:val="single"/>
          <w:rtl/>
        </w:rPr>
      </w:pPr>
      <w:r w:rsidRPr="00DC6942">
        <w:rPr>
          <w:rFonts w:cs="David" w:hint="cs"/>
          <w:sz w:val="24"/>
          <w:szCs w:val="24"/>
          <w:u w:val="single"/>
          <w:rtl/>
        </w:rPr>
        <w:t xml:space="preserve">ביצוע הצמדה </w:t>
      </w:r>
      <w:r w:rsidRPr="00DC6942">
        <w:rPr>
          <w:rFonts w:cs="David" w:hint="eastAsia"/>
          <w:sz w:val="24"/>
          <w:szCs w:val="24"/>
          <w:u w:val="single"/>
          <w:rtl/>
        </w:rPr>
        <w:t>בהתקשרויות</w:t>
      </w:r>
      <w:r w:rsidRPr="00DC6942">
        <w:rPr>
          <w:rFonts w:cs="David"/>
          <w:sz w:val="24"/>
          <w:szCs w:val="24"/>
          <w:u w:val="single"/>
          <w:rtl/>
        </w:rPr>
        <w:t xml:space="preserve"> </w:t>
      </w:r>
      <w:r w:rsidRPr="00DC6942">
        <w:rPr>
          <w:rFonts w:cs="David" w:hint="eastAsia"/>
          <w:sz w:val="24"/>
          <w:szCs w:val="24"/>
          <w:u w:val="single"/>
          <w:rtl/>
        </w:rPr>
        <w:t>המשך</w:t>
      </w:r>
      <w:r w:rsidRPr="00DC6942">
        <w:rPr>
          <w:rFonts w:cs="David"/>
          <w:sz w:val="24"/>
          <w:szCs w:val="24"/>
          <w:u w:val="single"/>
          <w:rtl/>
        </w:rPr>
        <w:t xml:space="preserve"> </w:t>
      </w:r>
      <w:r w:rsidRPr="00DC6942">
        <w:rPr>
          <w:rFonts w:cs="David" w:hint="eastAsia"/>
          <w:sz w:val="24"/>
          <w:szCs w:val="24"/>
          <w:u w:val="single"/>
          <w:rtl/>
        </w:rPr>
        <w:t>או</w:t>
      </w:r>
      <w:r w:rsidRPr="00DC6942">
        <w:rPr>
          <w:rFonts w:cs="David"/>
          <w:sz w:val="24"/>
          <w:szCs w:val="24"/>
          <w:u w:val="single"/>
          <w:rtl/>
        </w:rPr>
        <w:t xml:space="preserve"> </w:t>
      </w:r>
      <w:r w:rsidRPr="00DC6942">
        <w:rPr>
          <w:rFonts w:cs="David" w:hint="eastAsia"/>
          <w:sz w:val="24"/>
          <w:szCs w:val="24"/>
          <w:u w:val="single"/>
          <w:rtl/>
        </w:rPr>
        <w:t>ב</w:t>
      </w:r>
      <w:r w:rsidRPr="00DC6942">
        <w:rPr>
          <w:rFonts w:cs="David" w:hint="cs"/>
          <w:sz w:val="24"/>
          <w:szCs w:val="24"/>
          <w:u w:val="single"/>
          <w:rtl/>
        </w:rPr>
        <w:t xml:space="preserve">עת </w:t>
      </w:r>
      <w:r w:rsidRPr="00DC6942">
        <w:rPr>
          <w:rFonts w:cs="David" w:hint="eastAsia"/>
          <w:sz w:val="24"/>
          <w:szCs w:val="24"/>
          <w:u w:val="single"/>
          <w:rtl/>
        </w:rPr>
        <w:t>מימוש</w:t>
      </w:r>
      <w:r w:rsidRPr="00DC6942">
        <w:rPr>
          <w:rFonts w:cs="David"/>
          <w:sz w:val="24"/>
          <w:szCs w:val="24"/>
          <w:u w:val="single"/>
          <w:rtl/>
        </w:rPr>
        <w:t xml:space="preserve"> </w:t>
      </w:r>
      <w:r w:rsidRPr="00DC6942">
        <w:rPr>
          <w:rFonts w:cs="David" w:hint="eastAsia"/>
          <w:sz w:val="24"/>
          <w:szCs w:val="24"/>
          <w:u w:val="single"/>
          <w:rtl/>
        </w:rPr>
        <w:t>זכות</w:t>
      </w:r>
      <w:r w:rsidRPr="00DC6942">
        <w:rPr>
          <w:rFonts w:cs="David"/>
          <w:sz w:val="24"/>
          <w:szCs w:val="24"/>
          <w:u w:val="single"/>
          <w:rtl/>
        </w:rPr>
        <w:t xml:space="preserve"> </w:t>
      </w:r>
      <w:r w:rsidRPr="00DC6942">
        <w:rPr>
          <w:rFonts w:cs="David" w:hint="eastAsia"/>
          <w:sz w:val="24"/>
          <w:szCs w:val="24"/>
          <w:u w:val="single"/>
          <w:rtl/>
        </w:rPr>
        <w:t>ברירה</w:t>
      </w:r>
    </w:p>
    <w:p w:rsidR="004B137C" w:rsidRPr="00DC6942" w:rsidRDefault="004B137C" w:rsidP="007B63A3">
      <w:pPr>
        <w:pStyle w:val="31"/>
        <w:numPr>
          <w:ilvl w:val="2"/>
          <w:numId w:val="82"/>
        </w:numPr>
        <w:ind w:left="1299" w:hanging="505"/>
        <w:rPr>
          <w:rFonts w:cs="David"/>
          <w:sz w:val="24"/>
          <w:szCs w:val="24"/>
        </w:rPr>
      </w:pPr>
      <w:r w:rsidRPr="00DC6942">
        <w:rPr>
          <w:rFonts w:cs="David"/>
          <w:sz w:val="24"/>
          <w:szCs w:val="24"/>
          <w:rtl/>
        </w:rPr>
        <w:t xml:space="preserve">בהתקשרות לתקופה קצרה מ-18 חודשים שבה נקבעה בחוזה ההתקשרות </w:t>
      </w:r>
      <w:r w:rsidRPr="00DC6942">
        <w:rPr>
          <w:rFonts w:cs="David" w:hint="cs"/>
          <w:sz w:val="24"/>
          <w:szCs w:val="24"/>
          <w:rtl/>
        </w:rPr>
        <w:t xml:space="preserve">זכות ברירה </w:t>
      </w:r>
      <w:r w:rsidRPr="00DC6942">
        <w:rPr>
          <w:rFonts w:cs="David"/>
          <w:sz w:val="24"/>
          <w:szCs w:val="24"/>
          <w:rtl/>
        </w:rPr>
        <w:t>להארכה לתקופה נוספת בהסתמך על תקנה 3ג לתח"ם</w:t>
      </w:r>
      <w:r w:rsidRPr="00DC6942">
        <w:rPr>
          <w:rFonts w:cs="David" w:hint="cs"/>
          <w:sz w:val="24"/>
          <w:szCs w:val="24"/>
          <w:rtl/>
        </w:rPr>
        <w:t xml:space="preserve">, או אשר הוחלט להאריכה בהסתמך על תקנה 3(4) לתח"ם </w:t>
      </w:r>
      <w:r w:rsidRPr="00DC6942">
        <w:rPr>
          <w:rFonts w:cs="David"/>
          <w:sz w:val="24"/>
          <w:szCs w:val="24"/>
          <w:rtl/>
        </w:rPr>
        <w:t xml:space="preserve">– אם משך ההתקשרות המצטבר יעלה על 18 חודשים, ניתן יהיה לבצע </w:t>
      </w:r>
      <w:r w:rsidRPr="00DC6942">
        <w:rPr>
          <w:rFonts w:cs="David" w:hint="cs"/>
          <w:sz w:val="24"/>
          <w:szCs w:val="24"/>
          <w:rtl/>
        </w:rPr>
        <w:t xml:space="preserve">הצמדה, </w:t>
      </w:r>
      <w:r w:rsidRPr="00DC6942">
        <w:rPr>
          <w:rFonts w:cs="David"/>
          <w:sz w:val="24"/>
          <w:szCs w:val="24"/>
          <w:rtl/>
        </w:rPr>
        <w:t xml:space="preserve">בהתאם להנחיות </w:t>
      </w:r>
      <w:r w:rsidRPr="00DC6942">
        <w:rPr>
          <w:rFonts w:cs="David" w:hint="cs"/>
          <w:sz w:val="24"/>
          <w:szCs w:val="24"/>
          <w:rtl/>
        </w:rPr>
        <w:t>המפורטות בהוראה זו.</w:t>
      </w:r>
    </w:p>
    <w:p w:rsidR="004B137C" w:rsidRPr="00DC6942" w:rsidRDefault="004B137C" w:rsidP="007B63A3">
      <w:pPr>
        <w:pStyle w:val="21"/>
        <w:numPr>
          <w:ilvl w:val="1"/>
          <w:numId w:val="82"/>
        </w:numPr>
        <w:rPr>
          <w:rFonts w:cs="David"/>
          <w:sz w:val="24"/>
          <w:szCs w:val="24"/>
          <w:u w:val="single"/>
        </w:rPr>
      </w:pPr>
      <w:bookmarkStart w:id="69" w:name="_Ref353358399"/>
      <w:r w:rsidRPr="00DC6942">
        <w:rPr>
          <w:rFonts w:cs="David" w:hint="eastAsia"/>
          <w:sz w:val="24"/>
          <w:szCs w:val="24"/>
          <w:u w:val="single"/>
          <w:rtl/>
        </w:rPr>
        <w:t>הצמדה</w:t>
      </w:r>
      <w:r w:rsidRPr="00DC6942">
        <w:rPr>
          <w:rFonts w:cs="David"/>
          <w:sz w:val="24"/>
          <w:szCs w:val="24"/>
          <w:u w:val="single"/>
          <w:rtl/>
        </w:rPr>
        <w:t xml:space="preserve"> </w:t>
      </w:r>
      <w:r w:rsidRPr="00DC6942">
        <w:rPr>
          <w:rFonts w:cs="David" w:hint="eastAsia"/>
          <w:sz w:val="24"/>
          <w:szCs w:val="24"/>
          <w:u w:val="single"/>
          <w:rtl/>
        </w:rPr>
        <w:t>ל</w:t>
      </w:r>
      <w:r w:rsidRPr="00DC6942">
        <w:rPr>
          <w:rFonts w:cs="David" w:hint="cs"/>
          <w:sz w:val="24"/>
          <w:szCs w:val="24"/>
          <w:u w:val="single"/>
          <w:rtl/>
        </w:rPr>
        <w:t>הרכב מדדים</w:t>
      </w:r>
      <w:bookmarkEnd w:id="69"/>
      <w:r w:rsidRPr="00DC6942">
        <w:rPr>
          <w:rFonts w:cs="David" w:hint="cs"/>
          <w:sz w:val="24"/>
          <w:szCs w:val="24"/>
          <w:u w:val="single"/>
          <w:rtl/>
        </w:rPr>
        <w:t xml:space="preserve"> </w:t>
      </w:r>
    </w:p>
    <w:p w:rsidR="004B137C" w:rsidRPr="00E90790" w:rsidRDefault="004B137C" w:rsidP="007B63A3">
      <w:pPr>
        <w:pStyle w:val="31"/>
        <w:numPr>
          <w:ilvl w:val="2"/>
          <w:numId w:val="82"/>
        </w:numPr>
        <w:ind w:left="1299" w:hanging="505"/>
      </w:pPr>
      <w:r>
        <w:rPr>
          <w:rFonts w:hint="cs"/>
          <w:rtl/>
        </w:rPr>
        <w:t>במקרה שבו אופן ההצמדה שנבחר כולל מספר מרכיבים, יש לפעול בהתאם להלן:</w:t>
      </w:r>
    </w:p>
    <w:p w:rsidR="004B137C" w:rsidRPr="00DC6942" w:rsidRDefault="004B137C" w:rsidP="007B63A3">
      <w:pPr>
        <w:pStyle w:val="41"/>
        <w:numPr>
          <w:ilvl w:val="3"/>
          <w:numId w:val="82"/>
        </w:numPr>
        <w:tabs>
          <w:tab w:val="clear" w:pos="1304"/>
          <w:tab w:val="clear" w:pos="2268"/>
        </w:tabs>
        <w:ind w:left="2126" w:hanging="851"/>
        <w:rPr>
          <w:rFonts w:cs="David"/>
          <w:sz w:val="24"/>
          <w:szCs w:val="24"/>
        </w:rPr>
      </w:pPr>
      <w:r w:rsidRPr="00DC6942">
        <w:rPr>
          <w:rFonts w:cs="David" w:hint="cs"/>
          <w:sz w:val="24"/>
          <w:szCs w:val="24"/>
          <w:rtl/>
        </w:rPr>
        <w:t>ועדת המכרזים תערוך ניתוח של הרכב התשומות הרלוונטיות להתקשרות ואת שיעורו היחסי של כל מרכיב</w:t>
      </w:r>
      <w:r w:rsidRPr="00DC6942">
        <w:rPr>
          <w:rFonts w:cs="David"/>
          <w:sz w:val="24"/>
          <w:szCs w:val="24"/>
          <w:rtl/>
        </w:rPr>
        <w:t>,</w:t>
      </w:r>
      <w:r w:rsidRPr="00DC6942">
        <w:rPr>
          <w:rFonts w:cs="David"/>
          <w:sz w:val="24"/>
          <w:szCs w:val="24"/>
        </w:rPr>
        <w:t xml:space="preserve"> </w:t>
      </w:r>
      <w:r w:rsidRPr="00DC6942">
        <w:rPr>
          <w:rFonts w:cs="David"/>
          <w:sz w:val="24"/>
          <w:szCs w:val="24"/>
          <w:rtl/>
        </w:rPr>
        <w:t>לצורך</w:t>
      </w:r>
      <w:r w:rsidRPr="00DC6942">
        <w:rPr>
          <w:rFonts w:cs="David"/>
          <w:sz w:val="24"/>
          <w:szCs w:val="24"/>
        </w:rPr>
        <w:t xml:space="preserve"> </w:t>
      </w:r>
      <w:r w:rsidRPr="00DC6942">
        <w:rPr>
          <w:rFonts w:cs="David" w:hint="cs"/>
          <w:sz w:val="24"/>
          <w:szCs w:val="24"/>
          <w:rtl/>
        </w:rPr>
        <w:t>קביעת הרכב המדדים</w:t>
      </w:r>
      <w:r w:rsidRPr="00DC6942">
        <w:rPr>
          <w:rFonts w:cs="David"/>
          <w:sz w:val="24"/>
          <w:szCs w:val="24"/>
          <w:rtl/>
        </w:rPr>
        <w:t>.</w:t>
      </w:r>
    </w:p>
    <w:p w:rsidR="004B137C" w:rsidRPr="00DC6942" w:rsidRDefault="004B137C" w:rsidP="007B63A3">
      <w:pPr>
        <w:pStyle w:val="41"/>
        <w:numPr>
          <w:ilvl w:val="3"/>
          <w:numId w:val="82"/>
        </w:numPr>
        <w:tabs>
          <w:tab w:val="clear" w:pos="1304"/>
          <w:tab w:val="clear" w:pos="2268"/>
        </w:tabs>
        <w:ind w:left="2126" w:hanging="851"/>
        <w:rPr>
          <w:rFonts w:cs="David"/>
          <w:sz w:val="24"/>
          <w:szCs w:val="24"/>
        </w:rPr>
      </w:pPr>
      <w:r w:rsidRPr="00DC6942">
        <w:rPr>
          <w:rFonts w:cs="David"/>
          <w:sz w:val="24"/>
          <w:szCs w:val="24"/>
          <w:rtl/>
        </w:rPr>
        <w:t>בחוזה</w:t>
      </w:r>
      <w:r w:rsidRPr="00DC6942">
        <w:rPr>
          <w:rFonts w:cs="David" w:hint="cs"/>
          <w:sz w:val="24"/>
          <w:szCs w:val="24"/>
          <w:rtl/>
        </w:rPr>
        <w:t xml:space="preserve"> ההתקשרות</w:t>
      </w:r>
      <w:r w:rsidRPr="00DC6942">
        <w:rPr>
          <w:rFonts w:cs="David"/>
          <w:sz w:val="24"/>
          <w:szCs w:val="24"/>
          <w:rtl/>
        </w:rPr>
        <w:t xml:space="preserve"> יצוינו 2</w:t>
      </w:r>
      <w:r w:rsidRPr="00DC6942">
        <w:rPr>
          <w:rFonts w:cs="David"/>
          <w:sz w:val="24"/>
          <w:szCs w:val="24"/>
        </w:rPr>
        <w:t xml:space="preserve"> </w:t>
      </w:r>
      <w:r w:rsidRPr="00DC6942">
        <w:rPr>
          <w:rFonts w:cs="David"/>
          <w:sz w:val="24"/>
          <w:szCs w:val="24"/>
          <w:rtl/>
        </w:rPr>
        <w:t>עד</w:t>
      </w:r>
      <w:r w:rsidRPr="00DC6942">
        <w:rPr>
          <w:rFonts w:cs="David"/>
          <w:sz w:val="24"/>
          <w:szCs w:val="24"/>
        </w:rPr>
        <w:t xml:space="preserve"> </w:t>
      </w:r>
      <w:r w:rsidRPr="00DC6942">
        <w:rPr>
          <w:rFonts w:cs="David"/>
          <w:sz w:val="24"/>
          <w:szCs w:val="24"/>
          <w:rtl/>
        </w:rPr>
        <w:t>3</w:t>
      </w:r>
      <w:r w:rsidRPr="00DC6942">
        <w:rPr>
          <w:rFonts w:cs="David"/>
          <w:sz w:val="24"/>
          <w:szCs w:val="24"/>
        </w:rPr>
        <w:t xml:space="preserve"> </w:t>
      </w:r>
      <w:r w:rsidRPr="00DC6942">
        <w:rPr>
          <w:rFonts w:cs="David" w:hint="cs"/>
          <w:sz w:val="24"/>
          <w:szCs w:val="24"/>
          <w:rtl/>
        </w:rPr>
        <w:t xml:space="preserve">מדדים </w:t>
      </w:r>
      <w:r w:rsidRPr="00DC6942">
        <w:rPr>
          <w:rFonts w:cs="David"/>
          <w:sz w:val="24"/>
          <w:szCs w:val="24"/>
          <w:rtl/>
        </w:rPr>
        <w:t>לרוב.</w:t>
      </w:r>
      <w:r w:rsidRPr="00DC6942">
        <w:rPr>
          <w:rFonts w:cs="David"/>
          <w:sz w:val="24"/>
          <w:szCs w:val="24"/>
        </w:rPr>
        <w:t xml:space="preserve"> </w:t>
      </w:r>
      <w:r w:rsidRPr="00DC6942">
        <w:rPr>
          <w:rFonts w:cs="David"/>
          <w:sz w:val="24"/>
          <w:szCs w:val="24"/>
          <w:rtl/>
        </w:rPr>
        <w:t xml:space="preserve">במקרים שבהם </w:t>
      </w:r>
      <w:r w:rsidRPr="00DC6942">
        <w:rPr>
          <w:rFonts w:cs="David" w:hint="cs"/>
          <w:sz w:val="24"/>
          <w:szCs w:val="24"/>
          <w:rtl/>
        </w:rPr>
        <w:t>קיימים</w:t>
      </w:r>
      <w:r w:rsidRPr="00DC6942">
        <w:rPr>
          <w:rFonts w:cs="David"/>
          <w:sz w:val="24"/>
          <w:szCs w:val="24"/>
        </w:rPr>
        <w:t xml:space="preserve"> </w:t>
      </w:r>
      <w:r w:rsidRPr="00DC6942">
        <w:rPr>
          <w:rFonts w:cs="David"/>
          <w:sz w:val="24"/>
          <w:szCs w:val="24"/>
          <w:rtl/>
        </w:rPr>
        <w:t>יותר</w:t>
      </w:r>
      <w:r w:rsidRPr="00DC6942">
        <w:rPr>
          <w:rFonts w:cs="David" w:hint="cs"/>
          <w:sz w:val="24"/>
          <w:szCs w:val="24"/>
          <w:rtl/>
        </w:rPr>
        <w:t>,</w:t>
      </w:r>
      <w:r w:rsidRPr="00DC6942">
        <w:rPr>
          <w:rFonts w:cs="David"/>
          <w:sz w:val="24"/>
          <w:szCs w:val="24"/>
        </w:rPr>
        <w:t xml:space="preserve"> </w:t>
      </w:r>
      <w:r w:rsidRPr="00DC6942">
        <w:rPr>
          <w:rFonts w:cs="David"/>
          <w:sz w:val="24"/>
          <w:szCs w:val="24"/>
          <w:rtl/>
        </w:rPr>
        <w:t xml:space="preserve">יאוחדו </w:t>
      </w:r>
      <w:r w:rsidRPr="00DC6942">
        <w:rPr>
          <w:rFonts w:cs="David" w:hint="cs"/>
          <w:sz w:val="24"/>
          <w:szCs w:val="24"/>
          <w:rtl/>
        </w:rPr>
        <w:t xml:space="preserve">המדדים </w:t>
      </w:r>
      <w:r w:rsidRPr="00DC6942">
        <w:rPr>
          <w:rFonts w:cs="David"/>
          <w:sz w:val="24"/>
          <w:szCs w:val="24"/>
          <w:rtl/>
        </w:rPr>
        <w:t>לקבוצות</w:t>
      </w:r>
      <w:r w:rsidRPr="00DC6942">
        <w:rPr>
          <w:rFonts w:cs="David"/>
          <w:sz w:val="24"/>
          <w:szCs w:val="24"/>
        </w:rPr>
        <w:t xml:space="preserve"> </w:t>
      </w:r>
      <w:r w:rsidRPr="00DC6942">
        <w:rPr>
          <w:rFonts w:cs="David"/>
          <w:sz w:val="24"/>
          <w:szCs w:val="24"/>
          <w:rtl/>
        </w:rPr>
        <w:t>בעלות</w:t>
      </w:r>
      <w:r w:rsidRPr="00DC6942">
        <w:rPr>
          <w:rFonts w:cs="David"/>
          <w:sz w:val="24"/>
          <w:szCs w:val="24"/>
        </w:rPr>
        <w:t xml:space="preserve"> </w:t>
      </w:r>
      <w:r w:rsidRPr="00DC6942">
        <w:rPr>
          <w:rFonts w:cs="David"/>
          <w:sz w:val="24"/>
          <w:szCs w:val="24"/>
          <w:rtl/>
        </w:rPr>
        <w:t>מאפיינים</w:t>
      </w:r>
      <w:r w:rsidRPr="00DC6942">
        <w:rPr>
          <w:rFonts w:cs="David"/>
          <w:sz w:val="24"/>
          <w:szCs w:val="24"/>
        </w:rPr>
        <w:t xml:space="preserve"> </w:t>
      </w:r>
      <w:r w:rsidRPr="00DC6942">
        <w:rPr>
          <w:rFonts w:cs="David"/>
          <w:sz w:val="24"/>
          <w:szCs w:val="24"/>
          <w:rtl/>
        </w:rPr>
        <w:t>קרובים.</w:t>
      </w:r>
    </w:p>
    <w:p w:rsidR="004B137C" w:rsidRPr="00DC6942" w:rsidRDefault="004B137C" w:rsidP="007B63A3">
      <w:pPr>
        <w:pStyle w:val="41"/>
        <w:numPr>
          <w:ilvl w:val="3"/>
          <w:numId w:val="82"/>
        </w:numPr>
        <w:tabs>
          <w:tab w:val="clear" w:pos="1304"/>
          <w:tab w:val="clear" w:pos="2268"/>
        </w:tabs>
        <w:ind w:left="2126" w:hanging="851"/>
        <w:rPr>
          <w:rFonts w:cs="David"/>
          <w:sz w:val="24"/>
          <w:szCs w:val="24"/>
        </w:rPr>
      </w:pPr>
      <w:r w:rsidRPr="00DC6942">
        <w:rPr>
          <w:rFonts w:cs="David"/>
          <w:sz w:val="24"/>
          <w:szCs w:val="24"/>
          <w:rtl/>
        </w:rPr>
        <w:t>בחוזה ההתקשרות יצוין לגבי</w:t>
      </w:r>
      <w:r w:rsidRPr="00DC6942">
        <w:rPr>
          <w:rFonts w:cs="David"/>
          <w:sz w:val="24"/>
          <w:szCs w:val="24"/>
        </w:rPr>
        <w:t xml:space="preserve"> </w:t>
      </w:r>
      <w:r w:rsidRPr="00DC6942">
        <w:rPr>
          <w:rFonts w:cs="David"/>
          <w:sz w:val="24"/>
          <w:szCs w:val="24"/>
          <w:rtl/>
        </w:rPr>
        <w:t>כל</w:t>
      </w:r>
      <w:r w:rsidRPr="00DC6942">
        <w:rPr>
          <w:rFonts w:cs="David"/>
          <w:sz w:val="24"/>
          <w:szCs w:val="24"/>
        </w:rPr>
        <w:t xml:space="preserve"> </w:t>
      </w:r>
      <w:r w:rsidRPr="00DC6942">
        <w:rPr>
          <w:rFonts w:cs="David" w:hint="cs"/>
          <w:sz w:val="24"/>
          <w:szCs w:val="24"/>
          <w:rtl/>
        </w:rPr>
        <w:t xml:space="preserve">מדד </w:t>
      </w:r>
      <w:r w:rsidRPr="00DC6942">
        <w:rPr>
          <w:rFonts w:cs="David"/>
          <w:sz w:val="24"/>
          <w:szCs w:val="24"/>
          <w:rtl/>
        </w:rPr>
        <w:t>שיעור</w:t>
      </w:r>
      <w:r w:rsidRPr="00DC6942">
        <w:rPr>
          <w:rFonts w:cs="David"/>
          <w:sz w:val="24"/>
          <w:szCs w:val="24"/>
        </w:rPr>
        <w:t xml:space="preserve"> </w:t>
      </w:r>
      <w:r w:rsidRPr="00DC6942">
        <w:rPr>
          <w:rFonts w:cs="David"/>
          <w:sz w:val="24"/>
          <w:szCs w:val="24"/>
          <w:rtl/>
        </w:rPr>
        <w:t>ההתאמה</w:t>
      </w:r>
      <w:r w:rsidRPr="00DC6942">
        <w:rPr>
          <w:rFonts w:cs="David"/>
          <w:sz w:val="24"/>
          <w:szCs w:val="24"/>
        </w:rPr>
        <w:t xml:space="preserve"> </w:t>
      </w:r>
      <w:r w:rsidRPr="00DC6942">
        <w:rPr>
          <w:rFonts w:cs="David"/>
          <w:sz w:val="24"/>
          <w:szCs w:val="24"/>
          <w:rtl/>
        </w:rPr>
        <w:t>המוסכם</w:t>
      </w:r>
      <w:r w:rsidRPr="00DC6942">
        <w:rPr>
          <w:rFonts w:cs="David" w:hint="cs"/>
          <w:sz w:val="24"/>
          <w:szCs w:val="24"/>
          <w:rtl/>
        </w:rPr>
        <w:t>.</w:t>
      </w:r>
    </w:p>
    <w:p w:rsidR="004B137C" w:rsidRPr="00DC6942" w:rsidRDefault="004B137C" w:rsidP="007B63A3">
      <w:pPr>
        <w:pStyle w:val="41"/>
        <w:numPr>
          <w:ilvl w:val="3"/>
          <w:numId w:val="82"/>
        </w:numPr>
        <w:tabs>
          <w:tab w:val="clear" w:pos="1304"/>
          <w:tab w:val="clear" w:pos="2268"/>
        </w:tabs>
        <w:ind w:left="2126" w:hanging="851"/>
        <w:rPr>
          <w:rFonts w:cs="David"/>
          <w:sz w:val="24"/>
          <w:szCs w:val="24"/>
        </w:rPr>
      </w:pPr>
      <w:r w:rsidRPr="00DC6942">
        <w:rPr>
          <w:rFonts w:cs="David" w:hint="cs"/>
          <w:sz w:val="24"/>
          <w:szCs w:val="24"/>
          <w:rtl/>
        </w:rPr>
        <w:t xml:space="preserve">ועדת המכרזים תגדיר עבור כל מרכיב האם אופן ומועדי עדכונו יהיו בהתאם למנגנון ההצמדה המפורט בסעיף </w:t>
      </w:r>
      <w:r w:rsidRPr="00DC6942">
        <w:rPr>
          <w:rFonts w:cs="David"/>
          <w:sz w:val="24"/>
          <w:szCs w:val="24"/>
          <w:rtl/>
        </w:rPr>
        <w:fldChar w:fldCharType="begin"/>
      </w:r>
      <w:r w:rsidRPr="00DC6942">
        <w:rPr>
          <w:rFonts w:cs="David"/>
          <w:sz w:val="24"/>
          <w:szCs w:val="24"/>
          <w:rtl/>
        </w:rPr>
        <w:instrText xml:space="preserve"> </w:instrText>
      </w:r>
      <w:r w:rsidRPr="00DC6942">
        <w:rPr>
          <w:rFonts w:cs="David"/>
          <w:sz w:val="24"/>
          <w:szCs w:val="24"/>
        </w:rPr>
        <w:instrText>REF</w:instrText>
      </w:r>
      <w:r w:rsidRPr="00DC6942">
        <w:rPr>
          <w:rFonts w:cs="David"/>
          <w:sz w:val="24"/>
          <w:szCs w:val="24"/>
          <w:rtl/>
        </w:rPr>
        <w:instrText xml:space="preserve"> _</w:instrText>
      </w:r>
      <w:r w:rsidRPr="00DC6942">
        <w:rPr>
          <w:rFonts w:cs="David"/>
          <w:sz w:val="24"/>
          <w:szCs w:val="24"/>
        </w:rPr>
        <w:instrText>Ref353192348 \r \h</w:instrText>
      </w:r>
      <w:r w:rsidRPr="00DC6942">
        <w:rPr>
          <w:rFonts w:cs="David"/>
          <w:sz w:val="24"/>
          <w:szCs w:val="24"/>
          <w:rtl/>
        </w:rPr>
        <w:instrText xml:space="preserve">  \* </w:instrText>
      </w:r>
      <w:r w:rsidRPr="00DC6942">
        <w:rPr>
          <w:rFonts w:cs="David"/>
          <w:sz w:val="24"/>
          <w:szCs w:val="24"/>
        </w:rPr>
        <w:instrText>MERGEFORMAT</w:instrText>
      </w:r>
      <w:r w:rsidRPr="00DC6942">
        <w:rPr>
          <w:rFonts w:cs="David"/>
          <w:sz w:val="24"/>
          <w:szCs w:val="24"/>
          <w:rtl/>
        </w:rPr>
        <w:instrText xml:space="preserve"> </w:instrText>
      </w:r>
      <w:r w:rsidRPr="00DC6942">
        <w:rPr>
          <w:rFonts w:cs="David"/>
          <w:sz w:val="24"/>
          <w:szCs w:val="24"/>
          <w:rtl/>
        </w:rPr>
      </w:r>
      <w:r w:rsidRPr="00DC6942">
        <w:rPr>
          <w:rFonts w:cs="David"/>
          <w:sz w:val="24"/>
          <w:szCs w:val="24"/>
          <w:rtl/>
        </w:rPr>
        <w:fldChar w:fldCharType="separate"/>
      </w:r>
      <w:r w:rsidRPr="00DC6942">
        <w:rPr>
          <w:rFonts w:cs="David"/>
          <w:sz w:val="24"/>
          <w:szCs w:val="24"/>
          <w:cs/>
        </w:rPr>
        <w:t>‎</w:t>
      </w:r>
      <w:r w:rsidRPr="00DC6942">
        <w:rPr>
          <w:rFonts w:cs="David"/>
          <w:sz w:val="24"/>
          <w:szCs w:val="24"/>
          <w:rtl/>
        </w:rPr>
        <w:fldChar w:fldCharType="end"/>
      </w:r>
      <w:r w:rsidRPr="00DC6942">
        <w:rPr>
          <w:rFonts w:cs="David"/>
          <w:sz w:val="24"/>
          <w:szCs w:val="24"/>
          <w:rtl/>
        </w:rPr>
        <w:fldChar w:fldCharType="begin"/>
      </w:r>
      <w:r w:rsidRPr="00DC6942">
        <w:rPr>
          <w:rFonts w:cs="David"/>
          <w:sz w:val="24"/>
          <w:szCs w:val="24"/>
          <w:rtl/>
        </w:rPr>
        <w:instrText xml:space="preserve"> </w:instrText>
      </w:r>
      <w:r w:rsidRPr="00DC6942">
        <w:rPr>
          <w:rFonts w:cs="David" w:hint="cs"/>
          <w:sz w:val="24"/>
          <w:szCs w:val="24"/>
        </w:rPr>
        <w:instrText>REF</w:instrText>
      </w:r>
      <w:r w:rsidRPr="00DC6942">
        <w:rPr>
          <w:rFonts w:cs="David" w:hint="cs"/>
          <w:sz w:val="24"/>
          <w:szCs w:val="24"/>
          <w:rtl/>
        </w:rPr>
        <w:instrText xml:space="preserve"> _</w:instrText>
      </w:r>
      <w:r w:rsidRPr="00DC6942">
        <w:rPr>
          <w:rFonts w:cs="David" w:hint="cs"/>
          <w:sz w:val="24"/>
          <w:szCs w:val="24"/>
        </w:rPr>
        <w:instrText>Ref356131094 \r \h</w:instrText>
      </w:r>
      <w:r w:rsidRPr="00DC6942">
        <w:rPr>
          <w:rFonts w:cs="David"/>
          <w:sz w:val="24"/>
          <w:szCs w:val="24"/>
          <w:rtl/>
        </w:rPr>
        <w:instrText xml:space="preserve"> </w:instrText>
      </w:r>
      <w:r w:rsidR="00DC6942">
        <w:rPr>
          <w:rFonts w:cs="David"/>
          <w:sz w:val="24"/>
          <w:szCs w:val="24"/>
          <w:rtl/>
        </w:rPr>
        <w:instrText xml:space="preserve"> \* </w:instrText>
      </w:r>
      <w:r w:rsidR="00DC6942">
        <w:rPr>
          <w:rFonts w:cs="David"/>
          <w:sz w:val="24"/>
          <w:szCs w:val="24"/>
        </w:rPr>
        <w:instrText>MERGEFORMAT</w:instrText>
      </w:r>
      <w:r w:rsidR="00DC6942">
        <w:rPr>
          <w:rFonts w:cs="David"/>
          <w:sz w:val="24"/>
          <w:szCs w:val="24"/>
          <w:rtl/>
        </w:rPr>
        <w:instrText xml:space="preserve"> </w:instrText>
      </w:r>
      <w:r w:rsidRPr="00DC6942">
        <w:rPr>
          <w:rFonts w:cs="David"/>
          <w:sz w:val="24"/>
          <w:szCs w:val="24"/>
          <w:rtl/>
        </w:rPr>
      </w:r>
      <w:r w:rsidRPr="00DC6942">
        <w:rPr>
          <w:rFonts w:cs="David"/>
          <w:sz w:val="24"/>
          <w:szCs w:val="24"/>
          <w:rtl/>
        </w:rPr>
        <w:fldChar w:fldCharType="separate"/>
      </w:r>
      <w:r w:rsidRPr="00DC6942">
        <w:rPr>
          <w:rFonts w:cs="David"/>
          <w:sz w:val="24"/>
          <w:szCs w:val="24"/>
          <w:rtl/>
        </w:rPr>
        <w:t>‏4.2</w:t>
      </w:r>
      <w:r w:rsidRPr="00DC6942">
        <w:rPr>
          <w:rFonts w:cs="David"/>
          <w:sz w:val="24"/>
          <w:szCs w:val="24"/>
          <w:rtl/>
        </w:rPr>
        <w:fldChar w:fldCharType="end"/>
      </w:r>
      <w:r w:rsidRPr="00DC6942">
        <w:rPr>
          <w:rFonts w:cs="David" w:hint="cs"/>
          <w:sz w:val="24"/>
          <w:szCs w:val="24"/>
          <w:rtl/>
        </w:rPr>
        <w:t xml:space="preserve">, או בהתאם למקרים המפורטים בסעיף </w:t>
      </w:r>
      <w:r w:rsidRPr="00DC6942">
        <w:rPr>
          <w:rFonts w:cs="David"/>
          <w:sz w:val="24"/>
          <w:szCs w:val="24"/>
          <w:rtl/>
        </w:rPr>
        <w:fldChar w:fldCharType="begin"/>
      </w:r>
      <w:r w:rsidRPr="00DC6942">
        <w:rPr>
          <w:rFonts w:cs="David"/>
          <w:sz w:val="24"/>
          <w:szCs w:val="24"/>
          <w:rtl/>
        </w:rPr>
        <w:instrText xml:space="preserve"> </w:instrText>
      </w:r>
      <w:r w:rsidRPr="00DC6942">
        <w:rPr>
          <w:rFonts w:cs="David"/>
          <w:sz w:val="24"/>
          <w:szCs w:val="24"/>
        </w:rPr>
        <w:instrText>REF</w:instrText>
      </w:r>
      <w:r w:rsidRPr="00DC6942">
        <w:rPr>
          <w:rFonts w:cs="David"/>
          <w:sz w:val="24"/>
          <w:szCs w:val="24"/>
          <w:rtl/>
        </w:rPr>
        <w:instrText xml:space="preserve"> _</w:instrText>
      </w:r>
      <w:r w:rsidRPr="00DC6942">
        <w:rPr>
          <w:rFonts w:cs="David"/>
          <w:sz w:val="24"/>
          <w:szCs w:val="24"/>
        </w:rPr>
        <w:instrText>Ref353360790 \r \h</w:instrText>
      </w:r>
      <w:r w:rsidRPr="00DC6942">
        <w:rPr>
          <w:rFonts w:cs="David"/>
          <w:sz w:val="24"/>
          <w:szCs w:val="24"/>
          <w:rtl/>
        </w:rPr>
        <w:instrText xml:space="preserve">  \* </w:instrText>
      </w:r>
      <w:r w:rsidRPr="00DC6942">
        <w:rPr>
          <w:rFonts w:cs="David"/>
          <w:sz w:val="24"/>
          <w:szCs w:val="24"/>
        </w:rPr>
        <w:instrText>MERGEFORMAT</w:instrText>
      </w:r>
      <w:r w:rsidRPr="00DC6942">
        <w:rPr>
          <w:rFonts w:cs="David"/>
          <w:sz w:val="24"/>
          <w:szCs w:val="24"/>
          <w:rtl/>
        </w:rPr>
        <w:instrText xml:space="preserve"> </w:instrText>
      </w:r>
      <w:r w:rsidRPr="00DC6942">
        <w:rPr>
          <w:rFonts w:cs="David"/>
          <w:sz w:val="24"/>
          <w:szCs w:val="24"/>
          <w:rtl/>
        </w:rPr>
      </w:r>
      <w:r w:rsidRPr="00DC6942">
        <w:rPr>
          <w:rFonts w:cs="David"/>
          <w:sz w:val="24"/>
          <w:szCs w:val="24"/>
          <w:rtl/>
        </w:rPr>
        <w:fldChar w:fldCharType="separate"/>
      </w:r>
      <w:r w:rsidRPr="00DC6942">
        <w:rPr>
          <w:rFonts w:cs="David"/>
          <w:sz w:val="24"/>
          <w:szCs w:val="24"/>
          <w:rtl/>
        </w:rPr>
        <w:t>‏4.8</w:t>
      </w:r>
      <w:r w:rsidRPr="00DC6942">
        <w:rPr>
          <w:rFonts w:cs="David"/>
          <w:sz w:val="24"/>
          <w:szCs w:val="24"/>
          <w:rtl/>
        </w:rPr>
        <w:fldChar w:fldCharType="end"/>
      </w:r>
      <w:r w:rsidRPr="00DC6942">
        <w:rPr>
          <w:rFonts w:cs="David" w:hint="cs"/>
          <w:sz w:val="24"/>
          <w:szCs w:val="24"/>
          <w:rtl/>
        </w:rPr>
        <w:t>.</w:t>
      </w:r>
    </w:p>
    <w:p w:rsidR="004B137C" w:rsidRPr="00DC6942" w:rsidRDefault="004B137C" w:rsidP="007B63A3">
      <w:pPr>
        <w:pStyle w:val="51"/>
        <w:numPr>
          <w:ilvl w:val="4"/>
          <w:numId w:val="82"/>
        </w:numPr>
        <w:tabs>
          <w:tab w:val="clear" w:pos="1304"/>
          <w:tab w:val="clear" w:pos="3402"/>
        </w:tabs>
        <w:ind w:left="3232" w:hanging="1134"/>
        <w:rPr>
          <w:rFonts w:cs="David"/>
          <w:sz w:val="24"/>
          <w:szCs w:val="24"/>
        </w:rPr>
      </w:pPr>
      <w:r w:rsidRPr="00DC6942">
        <w:rPr>
          <w:rFonts w:cs="David" w:hint="cs"/>
          <w:sz w:val="24"/>
          <w:szCs w:val="24"/>
          <w:rtl/>
        </w:rPr>
        <w:lastRenderedPageBreak/>
        <w:t>במקרה שבו שיטת ביצוע ההצמדה אינה זהה עבור כלל המרכיבים, תבוצע ההצמדה במערכת מרכב"ה באופן נפרד לכל מרכיב [ראה דוגמא ב</w:t>
      </w:r>
      <w:hyperlink w:anchor="_נספח_ו_–" w:history="1">
        <w:r w:rsidRPr="00DC6942">
          <w:rPr>
            <w:rStyle w:val="Hyperlink"/>
            <w:rFonts w:cs="David" w:hint="cs"/>
            <w:sz w:val="24"/>
            <w:szCs w:val="24"/>
            <w:rtl/>
          </w:rPr>
          <w:t xml:space="preserve">נספח ה </w:t>
        </w:r>
        <w:r w:rsidRPr="00DC6942">
          <w:rPr>
            <w:rStyle w:val="Hyperlink"/>
            <w:rFonts w:cs="David"/>
            <w:sz w:val="24"/>
            <w:szCs w:val="24"/>
            <w:rtl/>
          </w:rPr>
          <w:t>–</w:t>
        </w:r>
        <w:r w:rsidRPr="00DC6942">
          <w:rPr>
            <w:rStyle w:val="Hyperlink"/>
            <w:rFonts w:cs="David" w:hint="cs"/>
            <w:sz w:val="24"/>
            <w:szCs w:val="24"/>
            <w:rtl/>
          </w:rPr>
          <w:t xml:space="preserve"> דוגמא להזנת  הצמדה מפוצלת במרכב"ה</w:t>
        </w:r>
      </w:hyperlink>
      <w:r w:rsidRPr="00DC6942">
        <w:rPr>
          <w:rFonts w:cs="David" w:hint="cs"/>
          <w:sz w:val="24"/>
          <w:szCs w:val="24"/>
          <w:rtl/>
        </w:rPr>
        <w:t>].</w:t>
      </w:r>
    </w:p>
    <w:p w:rsidR="004B137C" w:rsidRPr="00DC6942" w:rsidRDefault="004B137C" w:rsidP="007B63A3">
      <w:pPr>
        <w:pStyle w:val="21"/>
        <w:numPr>
          <w:ilvl w:val="1"/>
          <w:numId w:val="82"/>
        </w:numPr>
        <w:rPr>
          <w:rFonts w:cs="David"/>
          <w:sz w:val="24"/>
          <w:szCs w:val="24"/>
          <w:u w:val="single"/>
        </w:rPr>
      </w:pPr>
      <w:bookmarkStart w:id="70" w:name="_Ref353360790"/>
      <w:bookmarkStart w:id="71" w:name="_Ref353358420"/>
      <w:r w:rsidRPr="00DC6942">
        <w:rPr>
          <w:rFonts w:cs="David" w:hint="cs"/>
          <w:sz w:val="24"/>
          <w:szCs w:val="24"/>
          <w:u w:val="single"/>
          <w:rtl/>
        </w:rPr>
        <w:t>הצמדות מיוחדות</w:t>
      </w:r>
      <w:bookmarkEnd w:id="70"/>
    </w:p>
    <w:p w:rsidR="004B137C" w:rsidRPr="00DC6942" w:rsidRDefault="004B137C" w:rsidP="007B63A3">
      <w:pPr>
        <w:pStyle w:val="31"/>
        <w:numPr>
          <w:ilvl w:val="2"/>
          <w:numId w:val="82"/>
        </w:numPr>
        <w:ind w:left="1299" w:hanging="505"/>
        <w:rPr>
          <w:rFonts w:cs="David"/>
          <w:sz w:val="24"/>
          <w:szCs w:val="24"/>
          <w:u w:val="single"/>
        </w:rPr>
      </w:pPr>
      <w:bookmarkStart w:id="72" w:name="_Ref353358825"/>
      <w:r w:rsidRPr="00DC6942">
        <w:rPr>
          <w:rFonts w:cs="David"/>
          <w:sz w:val="24"/>
          <w:szCs w:val="24"/>
          <w:u w:val="single"/>
          <w:rtl/>
        </w:rPr>
        <w:t>הצמדה</w:t>
      </w:r>
      <w:r w:rsidRPr="00DC6942">
        <w:rPr>
          <w:rFonts w:cs="David"/>
          <w:sz w:val="24"/>
          <w:szCs w:val="24"/>
          <w:u w:val="single"/>
        </w:rPr>
        <w:t xml:space="preserve"> </w:t>
      </w:r>
      <w:r w:rsidRPr="00DC6942">
        <w:rPr>
          <w:rFonts w:cs="David" w:hint="cs"/>
          <w:sz w:val="24"/>
          <w:szCs w:val="24"/>
          <w:u w:val="single"/>
          <w:rtl/>
        </w:rPr>
        <w:t>ל</w:t>
      </w:r>
      <w:r w:rsidRPr="00DC6942">
        <w:rPr>
          <w:rFonts w:cs="David"/>
          <w:sz w:val="24"/>
          <w:szCs w:val="24"/>
          <w:u w:val="single"/>
          <w:rtl/>
        </w:rPr>
        <w:t>טובין</w:t>
      </w:r>
      <w:r w:rsidRPr="00DC6942">
        <w:rPr>
          <w:rFonts w:cs="David"/>
          <w:sz w:val="24"/>
          <w:szCs w:val="24"/>
          <w:u w:val="single"/>
        </w:rPr>
        <w:t>/</w:t>
      </w:r>
      <w:r w:rsidRPr="00DC6942">
        <w:rPr>
          <w:rFonts w:cs="David"/>
          <w:sz w:val="24"/>
          <w:szCs w:val="24"/>
          <w:u w:val="single"/>
          <w:rtl/>
        </w:rPr>
        <w:t>שירותים בפיקוח</w:t>
      </w:r>
      <w:bookmarkEnd w:id="72"/>
    </w:p>
    <w:p w:rsidR="004B137C" w:rsidRPr="00237E15" w:rsidRDefault="004B137C" w:rsidP="007B63A3">
      <w:pPr>
        <w:pStyle w:val="41"/>
        <w:numPr>
          <w:ilvl w:val="3"/>
          <w:numId w:val="82"/>
        </w:numPr>
        <w:tabs>
          <w:tab w:val="clear" w:pos="1304"/>
          <w:tab w:val="clear" w:pos="2268"/>
        </w:tabs>
        <w:ind w:left="2126" w:hanging="851"/>
        <w:rPr>
          <w:rFonts w:cs="David"/>
          <w:sz w:val="24"/>
          <w:szCs w:val="24"/>
        </w:rPr>
      </w:pPr>
      <w:r w:rsidRPr="00237E15">
        <w:rPr>
          <w:rFonts w:cs="David"/>
          <w:sz w:val="24"/>
          <w:szCs w:val="24"/>
          <w:rtl/>
        </w:rPr>
        <w:t>תעריפי</w:t>
      </w:r>
      <w:r w:rsidRPr="00237E15">
        <w:rPr>
          <w:rFonts w:cs="David"/>
          <w:sz w:val="24"/>
          <w:szCs w:val="24"/>
        </w:rPr>
        <w:t xml:space="preserve"> </w:t>
      </w:r>
      <w:r w:rsidRPr="00237E15">
        <w:rPr>
          <w:rFonts w:cs="David"/>
          <w:sz w:val="24"/>
          <w:szCs w:val="24"/>
          <w:rtl/>
        </w:rPr>
        <w:t>טובין</w:t>
      </w:r>
      <w:r w:rsidRPr="00237E15">
        <w:rPr>
          <w:rFonts w:cs="David"/>
          <w:sz w:val="24"/>
          <w:szCs w:val="24"/>
        </w:rPr>
        <w:t>/</w:t>
      </w:r>
      <w:r w:rsidRPr="00237E15">
        <w:rPr>
          <w:rFonts w:cs="David"/>
          <w:sz w:val="24"/>
          <w:szCs w:val="24"/>
          <w:rtl/>
        </w:rPr>
        <w:t>שירותים</w:t>
      </w:r>
      <w:r w:rsidRPr="00237E15">
        <w:rPr>
          <w:rFonts w:cs="David"/>
          <w:sz w:val="24"/>
          <w:szCs w:val="24"/>
        </w:rPr>
        <w:t xml:space="preserve"> </w:t>
      </w:r>
      <w:r w:rsidRPr="00237E15">
        <w:rPr>
          <w:rFonts w:cs="David"/>
          <w:sz w:val="24"/>
          <w:szCs w:val="24"/>
          <w:rtl/>
        </w:rPr>
        <w:t>בפיקוח</w:t>
      </w:r>
      <w:r w:rsidRPr="00237E15">
        <w:rPr>
          <w:rFonts w:cs="David"/>
          <w:sz w:val="24"/>
          <w:szCs w:val="24"/>
        </w:rPr>
        <w:t xml:space="preserve"> </w:t>
      </w:r>
      <w:r w:rsidRPr="00237E15">
        <w:rPr>
          <w:rFonts w:cs="David"/>
          <w:sz w:val="24"/>
          <w:szCs w:val="24"/>
          <w:rtl/>
        </w:rPr>
        <w:t>יעודכנו</w:t>
      </w:r>
      <w:r w:rsidRPr="00237E15">
        <w:rPr>
          <w:rFonts w:cs="David"/>
          <w:sz w:val="24"/>
          <w:szCs w:val="24"/>
        </w:rPr>
        <w:t xml:space="preserve"> </w:t>
      </w:r>
      <w:r w:rsidRPr="00237E15">
        <w:rPr>
          <w:rFonts w:cs="David"/>
          <w:sz w:val="24"/>
          <w:szCs w:val="24"/>
          <w:rtl/>
        </w:rPr>
        <w:t>במועדים</w:t>
      </w:r>
      <w:r w:rsidRPr="00237E15">
        <w:rPr>
          <w:rFonts w:cs="David"/>
          <w:sz w:val="24"/>
          <w:szCs w:val="24"/>
        </w:rPr>
        <w:t xml:space="preserve">  </w:t>
      </w:r>
      <w:r w:rsidRPr="00237E15">
        <w:rPr>
          <w:rFonts w:cs="David"/>
          <w:sz w:val="24"/>
          <w:szCs w:val="24"/>
          <w:rtl/>
        </w:rPr>
        <w:t>ובשיעורים</w:t>
      </w:r>
      <w:r w:rsidRPr="00237E15">
        <w:rPr>
          <w:rFonts w:cs="David"/>
          <w:sz w:val="24"/>
          <w:szCs w:val="24"/>
        </w:rPr>
        <w:t xml:space="preserve">  </w:t>
      </w:r>
      <w:r w:rsidRPr="00237E15">
        <w:rPr>
          <w:rFonts w:cs="David"/>
          <w:sz w:val="24"/>
          <w:szCs w:val="24"/>
          <w:rtl/>
        </w:rPr>
        <w:t>שתקבע הרשות</w:t>
      </w:r>
      <w:r w:rsidRPr="00237E15">
        <w:rPr>
          <w:rFonts w:cs="David"/>
          <w:sz w:val="24"/>
          <w:szCs w:val="24"/>
        </w:rPr>
        <w:t xml:space="preserve"> </w:t>
      </w:r>
      <w:r w:rsidRPr="00237E15">
        <w:rPr>
          <w:rFonts w:cs="David"/>
          <w:sz w:val="24"/>
          <w:szCs w:val="24"/>
          <w:rtl/>
        </w:rPr>
        <w:t>המוסמכת</w:t>
      </w:r>
      <w:r w:rsidRPr="00237E15">
        <w:rPr>
          <w:rFonts w:cs="David"/>
          <w:sz w:val="24"/>
          <w:szCs w:val="24"/>
        </w:rPr>
        <w:t xml:space="preserve"> </w:t>
      </w:r>
      <w:r w:rsidRPr="00237E15">
        <w:rPr>
          <w:rFonts w:cs="David"/>
          <w:sz w:val="24"/>
          <w:szCs w:val="24"/>
          <w:rtl/>
        </w:rPr>
        <w:t>לכך, לפי העניין.</w:t>
      </w:r>
      <w:r w:rsidRPr="00237E15">
        <w:rPr>
          <w:rFonts w:cs="David"/>
          <w:sz w:val="24"/>
          <w:szCs w:val="24"/>
        </w:rPr>
        <w:t xml:space="preserve"> </w:t>
      </w:r>
      <w:r w:rsidRPr="00237E15">
        <w:rPr>
          <w:rFonts w:cs="David"/>
          <w:sz w:val="24"/>
          <w:szCs w:val="24"/>
          <w:rtl/>
        </w:rPr>
        <w:t>קביעתה</w:t>
      </w:r>
      <w:r w:rsidRPr="00237E15">
        <w:rPr>
          <w:rFonts w:cs="David"/>
          <w:sz w:val="24"/>
          <w:szCs w:val="24"/>
        </w:rPr>
        <w:t xml:space="preserve"> </w:t>
      </w:r>
      <w:r w:rsidRPr="00237E15">
        <w:rPr>
          <w:rFonts w:cs="David"/>
          <w:sz w:val="24"/>
          <w:szCs w:val="24"/>
          <w:rtl/>
        </w:rPr>
        <w:t>זו</w:t>
      </w:r>
      <w:r w:rsidRPr="00237E15">
        <w:rPr>
          <w:rFonts w:cs="David"/>
          <w:sz w:val="24"/>
          <w:szCs w:val="24"/>
        </w:rPr>
        <w:t xml:space="preserve"> </w:t>
      </w:r>
      <w:r w:rsidRPr="00237E15">
        <w:rPr>
          <w:rFonts w:cs="David"/>
          <w:sz w:val="24"/>
          <w:szCs w:val="24"/>
          <w:rtl/>
        </w:rPr>
        <w:t>תבוא</w:t>
      </w:r>
      <w:r w:rsidRPr="00237E15">
        <w:rPr>
          <w:rFonts w:cs="David"/>
          <w:sz w:val="24"/>
          <w:szCs w:val="24"/>
        </w:rPr>
        <w:t xml:space="preserve"> </w:t>
      </w:r>
      <w:r w:rsidRPr="00237E15">
        <w:rPr>
          <w:rFonts w:cs="David"/>
          <w:sz w:val="24"/>
          <w:szCs w:val="24"/>
          <w:rtl/>
        </w:rPr>
        <w:t>לידי</w:t>
      </w:r>
      <w:r w:rsidRPr="00237E15">
        <w:rPr>
          <w:rFonts w:cs="David"/>
          <w:sz w:val="24"/>
          <w:szCs w:val="24"/>
        </w:rPr>
        <w:t xml:space="preserve"> </w:t>
      </w:r>
      <w:r w:rsidRPr="00237E15">
        <w:rPr>
          <w:rFonts w:cs="David"/>
          <w:sz w:val="24"/>
          <w:szCs w:val="24"/>
          <w:rtl/>
        </w:rPr>
        <w:t>ביטוי</w:t>
      </w:r>
      <w:r w:rsidRPr="00237E15">
        <w:rPr>
          <w:rFonts w:cs="David"/>
          <w:sz w:val="24"/>
          <w:szCs w:val="24"/>
        </w:rPr>
        <w:t xml:space="preserve"> </w:t>
      </w:r>
      <w:r w:rsidRPr="00237E15">
        <w:rPr>
          <w:rFonts w:cs="David"/>
          <w:sz w:val="24"/>
          <w:szCs w:val="24"/>
          <w:rtl/>
        </w:rPr>
        <w:t>בהסכם</w:t>
      </w:r>
      <w:r w:rsidRPr="00237E15">
        <w:rPr>
          <w:rFonts w:cs="David"/>
          <w:sz w:val="24"/>
          <w:szCs w:val="24"/>
        </w:rPr>
        <w:t xml:space="preserve"> </w:t>
      </w:r>
      <w:r w:rsidRPr="00237E15">
        <w:rPr>
          <w:rFonts w:cs="David"/>
          <w:sz w:val="24"/>
          <w:szCs w:val="24"/>
          <w:rtl/>
        </w:rPr>
        <w:t>ההתקשרות.</w:t>
      </w:r>
    </w:p>
    <w:p w:rsidR="004B137C" w:rsidRPr="00237E15" w:rsidRDefault="004B137C" w:rsidP="007B63A3">
      <w:pPr>
        <w:pStyle w:val="41"/>
        <w:numPr>
          <w:ilvl w:val="3"/>
          <w:numId w:val="82"/>
        </w:numPr>
        <w:tabs>
          <w:tab w:val="clear" w:pos="1304"/>
          <w:tab w:val="clear" w:pos="2268"/>
        </w:tabs>
        <w:ind w:left="2126" w:hanging="851"/>
        <w:rPr>
          <w:rFonts w:cs="David"/>
          <w:sz w:val="24"/>
          <w:szCs w:val="24"/>
        </w:rPr>
      </w:pPr>
      <w:r w:rsidRPr="00237E15">
        <w:rPr>
          <w:rFonts w:cs="David"/>
          <w:sz w:val="24"/>
          <w:szCs w:val="24"/>
          <w:rtl/>
        </w:rPr>
        <w:t>חשב המשרד יציין בהסכם ההתקשרות</w:t>
      </w:r>
      <w:r w:rsidRPr="00237E15">
        <w:rPr>
          <w:rFonts w:cs="David"/>
          <w:sz w:val="24"/>
          <w:szCs w:val="24"/>
        </w:rPr>
        <w:t xml:space="preserve"> </w:t>
      </w:r>
      <w:r w:rsidRPr="00237E15">
        <w:rPr>
          <w:rFonts w:cs="David"/>
          <w:sz w:val="24"/>
          <w:szCs w:val="24"/>
          <w:rtl/>
        </w:rPr>
        <w:t>חלופה</w:t>
      </w:r>
      <w:r w:rsidRPr="00237E15">
        <w:rPr>
          <w:rFonts w:cs="David"/>
          <w:sz w:val="24"/>
          <w:szCs w:val="24"/>
        </w:rPr>
        <w:t xml:space="preserve"> </w:t>
      </w:r>
      <w:r w:rsidRPr="00237E15">
        <w:rPr>
          <w:rFonts w:cs="David"/>
          <w:sz w:val="24"/>
          <w:szCs w:val="24"/>
          <w:rtl/>
        </w:rPr>
        <w:t>להתאמת</w:t>
      </w:r>
      <w:r w:rsidRPr="00237E15">
        <w:rPr>
          <w:rFonts w:cs="David"/>
          <w:sz w:val="24"/>
          <w:szCs w:val="24"/>
        </w:rPr>
        <w:t xml:space="preserve"> </w:t>
      </w:r>
      <w:r w:rsidRPr="00237E15">
        <w:rPr>
          <w:rFonts w:cs="David"/>
          <w:sz w:val="24"/>
          <w:szCs w:val="24"/>
          <w:rtl/>
        </w:rPr>
        <w:t>עלות</w:t>
      </w:r>
      <w:r w:rsidRPr="00237E15">
        <w:rPr>
          <w:rFonts w:cs="David"/>
          <w:sz w:val="24"/>
          <w:szCs w:val="24"/>
        </w:rPr>
        <w:t xml:space="preserve"> </w:t>
      </w:r>
      <w:r w:rsidRPr="00237E15">
        <w:rPr>
          <w:rFonts w:cs="David"/>
          <w:sz w:val="24"/>
          <w:szCs w:val="24"/>
          <w:rtl/>
        </w:rPr>
        <w:t>ההתקשרות</w:t>
      </w:r>
      <w:r w:rsidRPr="00237E15">
        <w:rPr>
          <w:rFonts w:cs="David"/>
          <w:sz w:val="24"/>
          <w:szCs w:val="24"/>
        </w:rPr>
        <w:t xml:space="preserve"> – </w:t>
      </w:r>
      <w:r w:rsidRPr="00237E15">
        <w:rPr>
          <w:rFonts w:cs="David"/>
          <w:sz w:val="24"/>
          <w:szCs w:val="24"/>
          <w:rtl/>
        </w:rPr>
        <w:t>לכל מקרה</w:t>
      </w:r>
      <w:r w:rsidRPr="00237E15">
        <w:rPr>
          <w:rFonts w:cs="David"/>
          <w:sz w:val="24"/>
          <w:szCs w:val="24"/>
        </w:rPr>
        <w:t xml:space="preserve"> </w:t>
      </w:r>
      <w:r w:rsidRPr="00237E15">
        <w:rPr>
          <w:rFonts w:cs="David"/>
          <w:sz w:val="24"/>
          <w:szCs w:val="24"/>
          <w:rtl/>
        </w:rPr>
        <w:t>ש</w:t>
      </w:r>
      <w:r w:rsidRPr="00237E15">
        <w:rPr>
          <w:rFonts w:cs="David"/>
          <w:sz w:val="24"/>
          <w:szCs w:val="24"/>
        </w:rPr>
        <w:t>"</w:t>
      </w:r>
      <w:r w:rsidRPr="00237E15">
        <w:rPr>
          <w:rFonts w:cs="David"/>
          <w:sz w:val="24"/>
          <w:szCs w:val="24"/>
          <w:rtl/>
        </w:rPr>
        <w:t>הרשות</w:t>
      </w:r>
      <w:r w:rsidRPr="00237E15">
        <w:rPr>
          <w:rFonts w:cs="David"/>
          <w:sz w:val="24"/>
          <w:szCs w:val="24"/>
        </w:rPr>
        <w:t xml:space="preserve"> </w:t>
      </w:r>
      <w:r w:rsidRPr="00237E15">
        <w:rPr>
          <w:rFonts w:cs="David"/>
          <w:sz w:val="24"/>
          <w:szCs w:val="24"/>
          <w:rtl/>
        </w:rPr>
        <w:t>המוסמכת</w:t>
      </w:r>
      <w:r w:rsidRPr="00237E15">
        <w:rPr>
          <w:rFonts w:cs="David"/>
          <w:sz w:val="24"/>
          <w:szCs w:val="24"/>
        </w:rPr>
        <w:t>"</w:t>
      </w:r>
      <w:r w:rsidRPr="00237E15">
        <w:rPr>
          <w:rFonts w:cs="David"/>
          <w:sz w:val="24"/>
          <w:szCs w:val="24"/>
          <w:rtl/>
        </w:rPr>
        <w:t xml:space="preserve"> תחדל, מכל</w:t>
      </w:r>
      <w:r w:rsidRPr="00237E15">
        <w:rPr>
          <w:rFonts w:cs="David"/>
          <w:sz w:val="24"/>
          <w:szCs w:val="24"/>
        </w:rPr>
        <w:t xml:space="preserve"> </w:t>
      </w:r>
      <w:r w:rsidRPr="00237E15">
        <w:rPr>
          <w:rFonts w:cs="David"/>
          <w:sz w:val="24"/>
          <w:szCs w:val="24"/>
          <w:rtl/>
        </w:rPr>
        <w:t>סיבה</w:t>
      </w:r>
      <w:r w:rsidRPr="00237E15">
        <w:rPr>
          <w:rFonts w:cs="David"/>
          <w:sz w:val="24"/>
          <w:szCs w:val="24"/>
        </w:rPr>
        <w:t xml:space="preserve"> </w:t>
      </w:r>
      <w:r w:rsidRPr="00237E15">
        <w:rPr>
          <w:rFonts w:cs="David"/>
          <w:sz w:val="24"/>
          <w:szCs w:val="24"/>
          <w:rtl/>
        </w:rPr>
        <w:t>שהיא, לקבוע</w:t>
      </w:r>
      <w:r w:rsidRPr="00237E15">
        <w:rPr>
          <w:rFonts w:cs="David"/>
          <w:sz w:val="24"/>
          <w:szCs w:val="24"/>
        </w:rPr>
        <w:t xml:space="preserve"> </w:t>
      </w:r>
      <w:r w:rsidRPr="00237E15">
        <w:rPr>
          <w:rFonts w:cs="David"/>
          <w:sz w:val="24"/>
          <w:szCs w:val="24"/>
          <w:rtl/>
        </w:rPr>
        <w:t>שיעורי</w:t>
      </w:r>
      <w:r w:rsidRPr="00237E15">
        <w:rPr>
          <w:rFonts w:cs="David"/>
          <w:sz w:val="24"/>
          <w:szCs w:val="24"/>
        </w:rPr>
        <w:t xml:space="preserve"> </w:t>
      </w:r>
      <w:r w:rsidRPr="00237E15">
        <w:rPr>
          <w:rFonts w:cs="David"/>
          <w:sz w:val="24"/>
          <w:szCs w:val="24"/>
          <w:rtl/>
        </w:rPr>
        <w:t>שינוי</w:t>
      </w:r>
      <w:r w:rsidRPr="00237E15">
        <w:rPr>
          <w:rFonts w:cs="David"/>
          <w:sz w:val="24"/>
          <w:szCs w:val="24"/>
        </w:rPr>
        <w:t xml:space="preserve"> – </w:t>
      </w:r>
      <w:r w:rsidRPr="00237E15">
        <w:rPr>
          <w:rFonts w:cs="David"/>
          <w:sz w:val="24"/>
          <w:szCs w:val="24"/>
          <w:rtl/>
        </w:rPr>
        <w:t>בכפוף ל</w:t>
      </w:r>
      <w:hyperlink r:id="rId16" w:history="1">
        <w:r w:rsidRPr="00237E15">
          <w:rPr>
            <w:rStyle w:val="Hyperlink"/>
            <w:rFonts w:cs="David"/>
            <w:sz w:val="24"/>
            <w:szCs w:val="24"/>
            <w:rtl/>
          </w:rPr>
          <w:t>הוראות תכ"ם, "התקשרויות ורכישות", פרק 7</w:t>
        </w:r>
      </w:hyperlink>
      <w:r w:rsidRPr="00237E15">
        <w:rPr>
          <w:rFonts w:cs="David"/>
          <w:sz w:val="24"/>
          <w:szCs w:val="24"/>
          <w:rtl/>
        </w:rPr>
        <w:t>.</w:t>
      </w:r>
    </w:p>
    <w:p w:rsidR="004B137C" w:rsidRPr="00237E15" w:rsidRDefault="004B137C" w:rsidP="007B63A3">
      <w:pPr>
        <w:pStyle w:val="31"/>
        <w:numPr>
          <w:ilvl w:val="2"/>
          <w:numId w:val="82"/>
        </w:numPr>
        <w:ind w:left="1299" w:hanging="505"/>
        <w:rPr>
          <w:rFonts w:cs="David"/>
          <w:sz w:val="24"/>
          <w:szCs w:val="24"/>
          <w:u w:val="single"/>
        </w:rPr>
      </w:pPr>
      <w:r w:rsidRPr="00237E15">
        <w:rPr>
          <w:rFonts w:cs="David"/>
          <w:sz w:val="24"/>
          <w:szCs w:val="24"/>
          <w:u w:val="single"/>
          <w:rtl/>
        </w:rPr>
        <w:t>ה</w:t>
      </w:r>
      <w:r w:rsidRPr="00237E15">
        <w:rPr>
          <w:rFonts w:cs="David" w:hint="cs"/>
          <w:sz w:val="24"/>
          <w:szCs w:val="24"/>
          <w:u w:val="single"/>
          <w:rtl/>
        </w:rPr>
        <w:t>תאמה</w:t>
      </w:r>
      <w:r w:rsidRPr="00237E15">
        <w:rPr>
          <w:rFonts w:cs="David"/>
          <w:sz w:val="24"/>
          <w:szCs w:val="24"/>
          <w:u w:val="single"/>
          <w:rtl/>
        </w:rPr>
        <w:t xml:space="preserve"> למטבע חוץ</w:t>
      </w:r>
      <w:bookmarkEnd w:id="71"/>
    </w:p>
    <w:p w:rsidR="004B137C" w:rsidRPr="00237E15" w:rsidRDefault="004B137C" w:rsidP="007B63A3">
      <w:pPr>
        <w:pStyle w:val="41"/>
        <w:numPr>
          <w:ilvl w:val="3"/>
          <w:numId w:val="82"/>
        </w:numPr>
        <w:tabs>
          <w:tab w:val="clear" w:pos="1304"/>
          <w:tab w:val="clear" w:pos="2268"/>
        </w:tabs>
        <w:ind w:left="2126" w:hanging="851"/>
        <w:rPr>
          <w:rFonts w:cs="David"/>
          <w:sz w:val="24"/>
          <w:szCs w:val="24"/>
        </w:rPr>
      </w:pPr>
      <w:r w:rsidRPr="00237E15">
        <w:rPr>
          <w:rFonts w:cs="David"/>
          <w:sz w:val="24"/>
          <w:szCs w:val="24"/>
          <w:rtl/>
        </w:rPr>
        <w:t>התקשרות לרכישת</w:t>
      </w:r>
      <w:r w:rsidRPr="00237E15">
        <w:rPr>
          <w:rFonts w:cs="David"/>
          <w:sz w:val="24"/>
          <w:szCs w:val="24"/>
        </w:rPr>
        <w:t xml:space="preserve"> </w:t>
      </w:r>
      <w:r w:rsidRPr="00237E15">
        <w:rPr>
          <w:rFonts w:cs="David"/>
          <w:sz w:val="24"/>
          <w:szCs w:val="24"/>
          <w:rtl/>
        </w:rPr>
        <w:t>טובין</w:t>
      </w:r>
      <w:r w:rsidRPr="00237E15">
        <w:rPr>
          <w:rFonts w:cs="David"/>
          <w:sz w:val="24"/>
          <w:szCs w:val="24"/>
        </w:rPr>
        <w:t xml:space="preserve"> </w:t>
      </w:r>
      <w:r w:rsidRPr="00237E15">
        <w:rPr>
          <w:rFonts w:cs="David"/>
          <w:sz w:val="24"/>
          <w:szCs w:val="24"/>
          <w:rtl/>
        </w:rPr>
        <w:t>לתקופה</w:t>
      </w:r>
      <w:r w:rsidRPr="00237E15">
        <w:rPr>
          <w:rFonts w:cs="David"/>
          <w:sz w:val="24"/>
          <w:szCs w:val="24"/>
        </w:rPr>
        <w:t xml:space="preserve"> </w:t>
      </w:r>
      <w:r w:rsidRPr="00237E15">
        <w:rPr>
          <w:rFonts w:cs="David"/>
          <w:sz w:val="24"/>
          <w:szCs w:val="24"/>
          <w:rtl/>
        </w:rPr>
        <w:t>ממושכת,</w:t>
      </w:r>
      <w:r w:rsidRPr="00237E15">
        <w:rPr>
          <w:rFonts w:cs="David"/>
          <w:sz w:val="24"/>
          <w:szCs w:val="24"/>
        </w:rPr>
        <w:t xml:space="preserve"> </w:t>
      </w:r>
      <w:r w:rsidRPr="00237E15">
        <w:rPr>
          <w:rFonts w:cs="David"/>
          <w:sz w:val="24"/>
          <w:szCs w:val="24"/>
          <w:rtl/>
        </w:rPr>
        <w:t>באספקה</w:t>
      </w:r>
      <w:r w:rsidRPr="00237E15">
        <w:rPr>
          <w:rFonts w:cs="David"/>
          <w:sz w:val="24"/>
          <w:szCs w:val="24"/>
        </w:rPr>
        <w:t xml:space="preserve"> </w:t>
      </w:r>
      <w:r w:rsidRPr="00237E15">
        <w:rPr>
          <w:rFonts w:cs="David"/>
          <w:sz w:val="24"/>
          <w:szCs w:val="24"/>
          <w:rtl/>
        </w:rPr>
        <w:t>ישירה</w:t>
      </w:r>
      <w:r w:rsidRPr="00237E15">
        <w:rPr>
          <w:rFonts w:cs="David"/>
          <w:sz w:val="24"/>
          <w:szCs w:val="24"/>
        </w:rPr>
        <w:t xml:space="preserve"> </w:t>
      </w:r>
      <w:r w:rsidRPr="00237E15">
        <w:rPr>
          <w:rFonts w:cs="David"/>
          <w:sz w:val="24"/>
          <w:szCs w:val="24"/>
          <w:rtl/>
        </w:rPr>
        <w:t>מחוץ לארץ,</w:t>
      </w:r>
      <w:r w:rsidRPr="00237E15">
        <w:rPr>
          <w:rFonts w:cs="David"/>
          <w:sz w:val="24"/>
          <w:szCs w:val="24"/>
        </w:rPr>
        <w:t xml:space="preserve"> </w:t>
      </w:r>
      <w:r w:rsidRPr="00237E15">
        <w:rPr>
          <w:rFonts w:cs="David"/>
          <w:sz w:val="24"/>
          <w:szCs w:val="24"/>
          <w:rtl/>
        </w:rPr>
        <w:t>כאשר</w:t>
      </w:r>
      <w:r w:rsidRPr="00237E15">
        <w:rPr>
          <w:rFonts w:cs="David"/>
          <w:sz w:val="24"/>
          <w:szCs w:val="24"/>
        </w:rPr>
        <w:t xml:space="preserve"> </w:t>
      </w:r>
      <w:r w:rsidRPr="00237E15">
        <w:rPr>
          <w:rFonts w:cs="David"/>
          <w:sz w:val="24"/>
          <w:szCs w:val="24"/>
          <w:rtl/>
        </w:rPr>
        <w:t>התשלום</w:t>
      </w:r>
      <w:r w:rsidRPr="00237E15">
        <w:rPr>
          <w:rFonts w:cs="David"/>
          <w:sz w:val="24"/>
          <w:szCs w:val="24"/>
        </w:rPr>
        <w:t xml:space="preserve"> </w:t>
      </w:r>
      <w:r w:rsidRPr="00237E15">
        <w:rPr>
          <w:rFonts w:cs="David"/>
          <w:sz w:val="24"/>
          <w:szCs w:val="24"/>
          <w:rtl/>
        </w:rPr>
        <w:t>מבוצע</w:t>
      </w:r>
      <w:r w:rsidRPr="00237E15">
        <w:rPr>
          <w:rFonts w:cs="David"/>
          <w:sz w:val="24"/>
          <w:szCs w:val="24"/>
        </w:rPr>
        <w:t xml:space="preserve"> </w:t>
      </w:r>
      <w:r w:rsidRPr="00237E15">
        <w:rPr>
          <w:rFonts w:cs="David"/>
          <w:sz w:val="24"/>
          <w:szCs w:val="24"/>
          <w:rtl/>
        </w:rPr>
        <w:t>באמצעות</w:t>
      </w:r>
      <w:r w:rsidRPr="00237E15">
        <w:rPr>
          <w:rFonts w:cs="David"/>
          <w:sz w:val="24"/>
          <w:szCs w:val="24"/>
        </w:rPr>
        <w:t xml:space="preserve"> </w:t>
      </w:r>
      <w:r w:rsidRPr="00237E15">
        <w:rPr>
          <w:rFonts w:cs="David"/>
          <w:sz w:val="24"/>
          <w:szCs w:val="24"/>
          <w:rtl/>
        </w:rPr>
        <w:t>בנק</w:t>
      </w:r>
      <w:r w:rsidRPr="00237E15">
        <w:rPr>
          <w:rFonts w:cs="David"/>
          <w:sz w:val="24"/>
          <w:szCs w:val="24"/>
        </w:rPr>
        <w:t xml:space="preserve"> </w:t>
      </w:r>
      <w:r w:rsidRPr="00237E15">
        <w:rPr>
          <w:rFonts w:cs="David"/>
          <w:sz w:val="24"/>
          <w:szCs w:val="24"/>
          <w:rtl/>
        </w:rPr>
        <w:t>ישראל</w:t>
      </w:r>
      <w:r w:rsidRPr="00237E15">
        <w:rPr>
          <w:rFonts w:cs="David"/>
          <w:sz w:val="24"/>
          <w:szCs w:val="24"/>
        </w:rPr>
        <w:t xml:space="preserve"> </w:t>
      </w:r>
      <w:r w:rsidRPr="00237E15">
        <w:rPr>
          <w:rFonts w:cs="David"/>
          <w:sz w:val="24"/>
          <w:szCs w:val="24"/>
          <w:rtl/>
        </w:rPr>
        <w:t>או</w:t>
      </w:r>
      <w:r w:rsidRPr="00237E15">
        <w:rPr>
          <w:rFonts w:cs="David"/>
          <w:sz w:val="24"/>
          <w:szCs w:val="24"/>
        </w:rPr>
        <w:t xml:space="preserve"> </w:t>
      </w:r>
      <w:r w:rsidRPr="00237E15">
        <w:rPr>
          <w:rFonts w:cs="David"/>
          <w:sz w:val="24"/>
          <w:szCs w:val="24"/>
          <w:rtl/>
        </w:rPr>
        <w:t>על</w:t>
      </w:r>
      <w:r w:rsidRPr="00237E15">
        <w:rPr>
          <w:rFonts w:cs="David"/>
          <w:sz w:val="24"/>
          <w:szCs w:val="24"/>
        </w:rPr>
        <w:t xml:space="preserve"> </w:t>
      </w:r>
      <w:r w:rsidRPr="00237E15">
        <w:rPr>
          <w:rFonts w:cs="David"/>
          <w:sz w:val="24"/>
          <w:szCs w:val="24"/>
          <w:rtl/>
        </w:rPr>
        <w:t>ידי</w:t>
      </w:r>
      <w:r w:rsidRPr="00237E15">
        <w:rPr>
          <w:rFonts w:cs="David"/>
          <w:sz w:val="24"/>
          <w:szCs w:val="24"/>
        </w:rPr>
        <w:t xml:space="preserve"> </w:t>
      </w:r>
      <w:r w:rsidRPr="00237E15">
        <w:rPr>
          <w:rFonts w:cs="David"/>
          <w:sz w:val="24"/>
          <w:szCs w:val="24"/>
          <w:rtl/>
        </w:rPr>
        <w:t>נציגות</w:t>
      </w:r>
      <w:r w:rsidRPr="00237E15">
        <w:rPr>
          <w:rFonts w:cs="David"/>
          <w:sz w:val="24"/>
          <w:szCs w:val="24"/>
        </w:rPr>
        <w:t xml:space="preserve"> </w:t>
      </w:r>
      <w:r w:rsidRPr="00237E15">
        <w:rPr>
          <w:rFonts w:cs="David"/>
          <w:sz w:val="24"/>
          <w:szCs w:val="24"/>
          <w:rtl/>
        </w:rPr>
        <w:t>ישראל בחוץ לארץ,</w:t>
      </w:r>
      <w:r w:rsidRPr="00237E15">
        <w:rPr>
          <w:rFonts w:cs="David"/>
          <w:sz w:val="24"/>
          <w:szCs w:val="24"/>
        </w:rPr>
        <w:t xml:space="preserve"> </w:t>
      </w:r>
      <w:r w:rsidRPr="00237E15">
        <w:rPr>
          <w:rFonts w:cs="David"/>
          <w:sz w:val="24"/>
          <w:szCs w:val="24"/>
          <w:rtl/>
        </w:rPr>
        <w:t>ניתן יהיה ל</w:t>
      </w:r>
      <w:r w:rsidRPr="00237E15">
        <w:rPr>
          <w:rFonts w:cs="David" w:hint="cs"/>
          <w:sz w:val="24"/>
          <w:szCs w:val="24"/>
          <w:rtl/>
        </w:rPr>
        <w:t>התאים</w:t>
      </w:r>
      <w:r w:rsidRPr="00237E15">
        <w:rPr>
          <w:rFonts w:cs="David"/>
          <w:sz w:val="24"/>
          <w:szCs w:val="24"/>
        </w:rPr>
        <w:t xml:space="preserve"> </w:t>
      </w:r>
      <w:r w:rsidRPr="00237E15">
        <w:rPr>
          <w:rFonts w:cs="David"/>
          <w:sz w:val="24"/>
          <w:szCs w:val="24"/>
          <w:rtl/>
        </w:rPr>
        <w:t>למטבע</w:t>
      </w:r>
      <w:r w:rsidRPr="00237E15">
        <w:rPr>
          <w:rFonts w:cs="David"/>
          <w:sz w:val="24"/>
          <w:szCs w:val="24"/>
        </w:rPr>
        <w:t xml:space="preserve"> </w:t>
      </w:r>
      <w:r w:rsidRPr="00237E15">
        <w:rPr>
          <w:rFonts w:cs="David"/>
          <w:sz w:val="24"/>
          <w:szCs w:val="24"/>
          <w:rtl/>
        </w:rPr>
        <w:t>זר</w:t>
      </w:r>
      <w:r w:rsidRPr="00237E15">
        <w:rPr>
          <w:rFonts w:cs="David" w:hint="cs"/>
          <w:sz w:val="24"/>
          <w:szCs w:val="24"/>
          <w:rtl/>
        </w:rPr>
        <w:t>,</w:t>
      </w:r>
      <w:r w:rsidRPr="00237E15">
        <w:rPr>
          <w:rFonts w:cs="David"/>
          <w:sz w:val="24"/>
          <w:szCs w:val="24"/>
          <w:rtl/>
        </w:rPr>
        <w:t xml:space="preserve"> בהתאם</w:t>
      </w:r>
      <w:r w:rsidRPr="00237E15">
        <w:rPr>
          <w:rFonts w:cs="David"/>
          <w:sz w:val="24"/>
          <w:szCs w:val="24"/>
        </w:rPr>
        <w:t xml:space="preserve"> </w:t>
      </w:r>
      <w:r w:rsidRPr="00237E15">
        <w:rPr>
          <w:rFonts w:cs="David"/>
          <w:sz w:val="24"/>
          <w:szCs w:val="24"/>
          <w:rtl/>
        </w:rPr>
        <w:t>למועדי</w:t>
      </w:r>
      <w:r w:rsidRPr="00237E15">
        <w:rPr>
          <w:rFonts w:cs="David"/>
          <w:sz w:val="24"/>
          <w:szCs w:val="24"/>
        </w:rPr>
        <w:t xml:space="preserve"> </w:t>
      </w:r>
      <w:r w:rsidRPr="00237E15">
        <w:rPr>
          <w:rFonts w:cs="David"/>
          <w:sz w:val="24"/>
          <w:szCs w:val="24"/>
          <w:rtl/>
        </w:rPr>
        <w:t>התשלום</w:t>
      </w:r>
      <w:r w:rsidRPr="00237E15">
        <w:rPr>
          <w:rFonts w:cs="David"/>
          <w:sz w:val="24"/>
          <w:szCs w:val="24"/>
        </w:rPr>
        <w:t xml:space="preserve"> </w:t>
      </w:r>
      <w:r w:rsidRPr="00237E15">
        <w:rPr>
          <w:rFonts w:cs="David"/>
          <w:sz w:val="24"/>
          <w:szCs w:val="24"/>
          <w:rtl/>
        </w:rPr>
        <w:t>המפורטים</w:t>
      </w:r>
      <w:r w:rsidRPr="00237E15">
        <w:rPr>
          <w:rFonts w:cs="David"/>
          <w:sz w:val="24"/>
          <w:szCs w:val="24"/>
        </w:rPr>
        <w:t xml:space="preserve"> </w:t>
      </w:r>
      <w:r w:rsidRPr="00237E15">
        <w:rPr>
          <w:rFonts w:cs="David"/>
          <w:sz w:val="24"/>
          <w:szCs w:val="24"/>
          <w:rtl/>
        </w:rPr>
        <w:t>בחוזה ההתקשרות</w:t>
      </w:r>
      <w:r w:rsidRPr="00237E15">
        <w:rPr>
          <w:rFonts w:cs="David"/>
          <w:sz w:val="24"/>
          <w:szCs w:val="24"/>
        </w:rPr>
        <w:t>.</w:t>
      </w:r>
    </w:p>
    <w:p w:rsidR="004B137C" w:rsidRPr="00237E15" w:rsidRDefault="004B137C" w:rsidP="007B63A3">
      <w:pPr>
        <w:pStyle w:val="41"/>
        <w:numPr>
          <w:ilvl w:val="3"/>
          <w:numId w:val="82"/>
        </w:numPr>
        <w:tabs>
          <w:tab w:val="clear" w:pos="1304"/>
          <w:tab w:val="clear" w:pos="2268"/>
        </w:tabs>
        <w:ind w:left="2126" w:hanging="851"/>
        <w:rPr>
          <w:rFonts w:cs="David"/>
          <w:sz w:val="24"/>
          <w:szCs w:val="24"/>
        </w:rPr>
      </w:pPr>
      <w:r w:rsidRPr="00237E15">
        <w:rPr>
          <w:rFonts w:cs="David"/>
          <w:sz w:val="24"/>
          <w:szCs w:val="24"/>
          <w:rtl/>
        </w:rPr>
        <w:t>התקשרות</w:t>
      </w:r>
      <w:r w:rsidRPr="00237E15">
        <w:rPr>
          <w:rFonts w:cs="David"/>
          <w:sz w:val="24"/>
          <w:szCs w:val="24"/>
        </w:rPr>
        <w:t xml:space="preserve"> </w:t>
      </w:r>
      <w:r w:rsidRPr="00237E15">
        <w:rPr>
          <w:rFonts w:cs="David"/>
          <w:sz w:val="24"/>
          <w:szCs w:val="24"/>
          <w:rtl/>
        </w:rPr>
        <w:t>לביצוע</w:t>
      </w:r>
      <w:r w:rsidRPr="00237E15">
        <w:rPr>
          <w:rFonts w:cs="David"/>
          <w:sz w:val="24"/>
          <w:szCs w:val="24"/>
        </w:rPr>
        <w:t xml:space="preserve"> </w:t>
      </w:r>
      <w:r w:rsidRPr="00237E15">
        <w:rPr>
          <w:rFonts w:cs="David"/>
          <w:sz w:val="24"/>
          <w:szCs w:val="24"/>
          <w:rtl/>
        </w:rPr>
        <w:t>עסקה</w:t>
      </w:r>
      <w:r w:rsidRPr="00237E15">
        <w:rPr>
          <w:rFonts w:cs="David"/>
          <w:sz w:val="24"/>
          <w:szCs w:val="24"/>
        </w:rPr>
        <w:t xml:space="preserve"> </w:t>
      </w:r>
      <w:r w:rsidRPr="00237E15">
        <w:rPr>
          <w:rFonts w:cs="David"/>
          <w:sz w:val="24"/>
          <w:szCs w:val="24"/>
          <w:rtl/>
        </w:rPr>
        <w:t>הנקובה</w:t>
      </w:r>
      <w:r w:rsidRPr="00237E15">
        <w:rPr>
          <w:rFonts w:cs="David"/>
          <w:sz w:val="24"/>
          <w:szCs w:val="24"/>
        </w:rPr>
        <w:t xml:space="preserve"> </w:t>
      </w:r>
      <w:r w:rsidRPr="00237E15">
        <w:rPr>
          <w:rFonts w:cs="David"/>
          <w:sz w:val="24"/>
          <w:szCs w:val="24"/>
          <w:rtl/>
        </w:rPr>
        <w:t>במטבע</w:t>
      </w:r>
      <w:r w:rsidRPr="00237E15">
        <w:rPr>
          <w:rFonts w:cs="David"/>
          <w:sz w:val="24"/>
          <w:szCs w:val="24"/>
        </w:rPr>
        <w:t xml:space="preserve"> </w:t>
      </w:r>
      <w:r w:rsidRPr="00237E15">
        <w:rPr>
          <w:rFonts w:cs="David"/>
          <w:sz w:val="24"/>
          <w:szCs w:val="24"/>
          <w:rtl/>
        </w:rPr>
        <w:t>זר, שתאושר</w:t>
      </w:r>
      <w:r w:rsidRPr="00237E15">
        <w:rPr>
          <w:rFonts w:cs="David"/>
          <w:sz w:val="24"/>
          <w:szCs w:val="24"/>
        </w:rPr>
        <w:t xml:space="preserve"> </w:t>
      </w:r>
      <w:r w:rsidRPr="00237E15">
        <w:rPr>
          <w:rFonts w:cs="David"/>
          <w:sz w:val="24"/>
          <w:szCs w:val="24"/>
          <w:rtl/>
        </w:rPr>
        <w:t>על ידי</w:t>
      </w:r>
      <w:r w:rsidRPr="00237E15">
        <w:rPr>
          <w:rFonts w:cs="David"/>
          <w:sz w:val="24"/>
          <w:szCs w:val="24"/>
        </w:rPr>
        <w:t xml:space="preserve"> </w:t>
      </w:r>
      <w:r w:rsidRPr="00237E15">
        <w:rPr>
          <w:rFonts w:cs="David"/>
          <w:sz w:val="24"/>
          <w:szCs w:val="24"/>
          <w:rtl/>
        </w:rPr>
        <w:t>החשב</w:t>
      </w:r>
      <w:r w:rsidRPr="00237E15">
        <w:rPr>
          <w:rFonts w:cs="David"/>
          <w:sz w:val="24"/>
          <w:szCs w:val="24"/>
        </w:rPr>
        <w:t xml:space="preserve"> </w:t>
      </w:r>
      <w:r w:rsidRPr="00237E15">
        <w:rPr>
          <w:rFonts w:cs="David"/>
          <w:sz w:val="24"/>
          <w:szCs w:val="24"/>
          <w:rtl/>
        </w:rPr>
        <w:t>הכללי, ניתן</w:t>
      </w:r>
      <w:r w:rsidRPr="00237E15">
        <w:rPr>
          <w:rFonts w:cs="David"/>
          <w:sz w:val="24"/>
          <w:szCs w:val="24"/>
        </w:rPr>
        <w:t xml:space="preserve"> </w:t>
      </w:r>
      <w:r w:rsidRPr="00237E15">
        <w:rPr>
          <w:rFonts w:cs="David"/>
          <w:sz w:val="24"/>
          <w:szCs w:val="24"/>
          <w:rtl/>
        </w:rPr>
        <w:t>יהיה ל</w:t>
      </w:r>
      <w:r w:rsidRPr="00237E15">
        <w:rPr>
          <w:rFonts w:cs="David" w:hint="cs"/>
          <w:sz w:val="24"/>
          <w:szCs w:val="24"/>
          <w:rtl/>
        </w:rPr>
        <w:t xml:space="preserve">התאים </w:t>
      </w:r>
      <w:r w:rsidRPr="00237E15">
        <w:rPr>
          <w:rFonts w:cs="David"/>
          <w:sz w:val="24"/>
          <w:szCs w:val="24"/>
          <w:rtl/>
        </w:rPr>
        <w:t>לשינויים</w:t>
      </w:r>
      <w:r w:rsidRPr="00237E15">
        <w:rPr>
          <w:rFonts w:cs="David"/>
          <w:sz w:val="24"/>
          <w:szCs w:val="24"/>
        </w:rPr>
        <w:t xml:space="preserve"> </w:t>
      </w:r>
      <w:r w:rsidRPr="00237E15">
        <w:rPr>
          <w:rFonts w:cs="David"/>
          <w:sz w:val="24"/>
          <w:szCs w:val="24"/>
          <w:rtl/>
        </w:rPr>
        <w:t>בשער</w:t>
      </w:r>
      <w:r w:rsidRPr="00237E15">
        <w:rPr>
          <w:rFonts w:cs="David"/>
          <w:sz w:val="24"/>
          <w:szCs w:val="24"/>
        </w:rPr>
        <w:t xml:space="preserve"> </w:t>
      </w:r>
      <w:r w:rsidRPr="00237E15">
        <w:rPr>
          <w:rFonts w:cs="David"/>
          <w:sz w:val="24"/>
          <w:szCs w:val="24"/>
          <w:rtl/>
        </w:rPr>
        <w:t>המטבע</w:t>
      </w:r>
      <w:r w:rsidRPr="00237E15">
        <w:rPr>
          <w:rFonts w:cs="David"/>
          <w:sz w:val="24"/>
          <w:szCs w:val="24"/>
        </w:rPr>
        <w:t xml:space="preserve"> </w:t>
      </w:r>
      <w:r w:rsidRPr="00237E15">
        <w:rPr>
          <w:rFonts w:cs="David"/>
          <w:sz w:val="24"/>
          <w:szCs w:val="24"/>
          <w:rtl/>
        </w:rPr>
        <w:t>הרלוונטי. התשלום,</w:t>
      </w:r>
      <w:r w:rsidRPr="00237E15">
        <w:rPr>
          <w:rFonts w:cs="David"/>
          <w:sz w:val="24"/>
          <w:szCs w:val="24"/>
        </w:rPr>
        <w:t xml:space="preserve"> </w:t>
      </w:r>
      <w:r w:rsidRPr="00237E15">
        <w:rPr>
          <w:rFonts w:cs="David" w:hint="cs"/>
          <w:sz w:val="24"/>
          <w:szCs w:val="24"/>
          <w:rtl/>
        </w:rPr>
        <w:t xml:space="preserve">בהתאם לתעריפי ההתקשרות הנקובים </w:t>
      </w:r>
      <w:r w:rsidRPr="00237E15">
        <w:rPr>
          <w:rFonts w:cs="David"/>
          <w:sz w:val="24"/>
          <w:szCs w:val="24"/>
          <w:rtl/>
        </w:rPr>
        <w:t>במטבע</w:t>
      </w:r>
      <w:r w:rsidRPr="00237E15">
        <w:rPr>
          <w:rFonts w:cs="David"/>
          <w:sz w:val="24"/>
          <w:szCs w:val="24"/>
        </w:rPr>
        <w:t xml:space="preserve"> </w:t>
      </w:r>
      <w:r w:rsidRPr="00237E15">
        <w:rPr>
          <w:rFonts w:cs="David"/>
          <w:sz w:val="24"/>
          <w:szCs w:val="24"/>
          <w:rtl/>
        </w:rPr>
        <w:t>זר,</w:t>
      </w:r>
      <w:r w:rsidRPr="00237E15">
        <w:rPr>
          <w:rFonts w:cs="David"/>
          <w:sz w:val="24"/>
          <w:szCs w:val="24"/>
        </w:rPr>
        <w:t xml:space="preserve"> </w:t>
      </w:r>
      <w:r w:rsidRPr="00237E15">
        <w:rPr>
          <w:rFonts w:cs="David"/>
          <w:sz w:val="24"/>
          <w:szCs w:val="24"/>
          <w:rtl/>
        </w:rPr>
        <w:t>יותאם</w:t>
      </w:r>
      <w:r w:rsidRPr="00237E15">
        <w:rPr>
          <w:rFonts w:cs="David"/>
          <w:sz w:val="24"/>
          <w:szCs w:val="24"/>
        </w:rPr>
        <w:t xml:space="preserve"> </w:t>
      </w:r>
      <w:r w:rsidRPr="00237E15">
        <w:rPr>
          <w:rFonts w:cs="David"/>
          <w:sz w:val="24"/>
          <w:szCs w:val="24"/>
          <w:rtl/>
        </w:rPr>
        <w:t>לשינויים</w:t>
      </w:r>
      <w:r w:rsidRPr="00237E15">
        <w:rPr>
          <w:rFonts w:cs="David"/>
          <w:sz w:val="24"/>
          <w:szCs w:val="24"/>
        </w:rPr>
        <w:t xml:space="preserve"> </w:t>
      </w:r>
      <w:r w:rsidRPr="00237E15">
        <w:rPr>
          <w:rFonts w:cs="David"/>
          <w:sz w:val="24"/>
          <w:szCs w:val="24"/>
          <w:rtl/>
        </w:rPr>
        <w:t>שהתרחשו</w:t>
      </w:r>
      <w:r w:rsidRPr="00237E15">
        <w:rPr>
          <w:rFonts w:cs="David"/>
          <w:sz w:val="24"/>
          <w:szCs w:val="24"/>
        </w:rPr>
        <w:t xml:space="preserve"> </w:t>
      </w:r>
      <w:r w:rsidRPr="00237E15">
        <w:rPr>
          <w:rFonts w:cs="David"/>
          <w:sz w:val="24"/>
          <w:szCs w:val="24"/>
          <w:rtl/>
        </w:rPr>
        <w:t>בשער</w:t>
      </w:r>
      <w:r w:rsidRPr="00237E15">
        <w:rPr>
          <w:rFonts w:cs="David"/>
          <w:sz w:val="24"/>
          <w:szCs w:val="24"/>
        </w:rPr>
        <w:t xml:space="preserve"> </w:t>
      </w:r>
      <w:r w:rsidRPr="00237E15">
        <w:rPr>
          <w:rFonts w:cs="David"/>
          <w:sz w:val="24"/>
          <w:szCs w:val="24"/>
          <w:rtl/>
        </w:rPr>
        <w:t>החליפין</w:t>
      </w:r>
      <w:r w:rsidRPr="00237E15">
        <w:rPr>
          <w:rFonts w:cs="David"/>
          <w:sz w:val="24"/>
          <w:szCs w:val="24"/>
        </w:rPr>
        <w:t xml:space="preserve"> </w:t>
      </w:r>
      <w:r w:rsidRPr="00237E15">
        <w:rPr>
          <w:rFonts w:cs="David"/>
          <w:sz w:val="24"/>
          <w:szCs w:val="24"/>
          <w:rtl/>
        </w:rPr>
        <w:t>ממועד</w:t>
      </w:r>
      <w:r w:rsidRPr="00237E15">
        <w:rPr>
          <w:rFonts w:cs="David"/>
          <w:sz w:val="24"/>
          <w:szCs w:val="24"/>
        </w:rPr>
        <w:t xml:space="preserve"> </w:t>
      </w:r>
      <w:r w:rsidRPr="00237E15">
        <w:rPr>
          <w:rFonts w:cs="David"/>
          <w:sz w:val="24"/>
          <w:szCs w:val="24"/>
          <w:rtl/>
        </w:rPr>
        <w:t>ההזמנה</w:t>
      </w:r>
      <w:r w:rsidRPr="00237E15">
        <w:rPr>
          <w:rFonts w:cs="David"/>
          <w:sz w:val="24"/>
          <w:szCs w:val="24"/>
        </w:rPr>
        <w:t xml:space="preserve"> </w:t>
      </w:r>
      <w:r w:rsidRPr="00237E15">
        <w:rPr>
          <w:rFonts w:cs="David"/>
          <w:sz w:val="24"/>
          <w:szCs w:val="24"/>
          <w:rtl/>
        </w:rPr>
        <w:t>ועד</w:t>
      </w:r>
      <w:r w:rsidRPr="00237E15">
        <w:rPr>
          <w:rFonts w:cs="David"/>
          <w:sz w:val="24"/>
          <w:szCs w:val="24"/>
        </w:rPr>
        <w:t xml:space="preserve"> </w:t>
      </w:r>
      <w:r w:rsidRPr="00237E15">
        <w:rPr>
          <w:rFonts w:cs="David"/>
          <w:sz w:val="24"/>
          <w:szCs w:val="24"/>
          <w:rtl/>
        </w:rPr>
        <w:t>מועד</w:t>
      </w:r>
      <w:r w:rsidRPr="00237E15">
        <w:rPr>
          <w:rFonts w:cs="David"/>
          <w:sz w:val="24"/>
          <w:szCs w:val="24"/>
        </w:rPr>
        <w:t xml:space="preserve"> </w:t>
      </w:r>
      <w:r w:rsidRPr="00237E15">
        <w:rPr>
          <w:rFonts w:cs="David"/>
          <w:sz w:val="24"/>
          <w:szCs w:val="24"/>
          <w:rtl/>
        </w:rPr>
        <w:t>הגשת החשבון/ות</w:t>
      </w:r>
      <w:r w:rsidRPr="00237E15">
        <w:rPr>
          <w:rFonts w:cs="David"/>
          <w:sz w:val="24"/>
          <w:szCs w:val="24"/>
        </w:rPr>
        <w:t xml:space="preserve"> </w:t>
      </w:r>
      <w:r w:rsidRPr="00237E15">
        <w:rPr>
          <w:rFonts w:cs="David"/>
          <w:sz w:val="24"/>
          <w:szCs w:val="24"/>
          <w:rtl/>
        </w:rPr>
        <w:t>וישולם</w:t>
      </w:r>
      <w:r w:rsidRPr="00237E15">
        <w:rPr>
          <w:rFonts w:cs="David"/>
          <w:sz w:val="24"/>
          <w:szCs w:val="24"/>
        </w:rPr>
        <w:t xml:space="preserve"> </w:t>
      </w:r>
      <w:r w:rsidRPr="00237E15">
        <w:rPr>
          <w:rFonts w:cs="David"/>
          <w:sz w:val="24"/>
          <w:szCs w:val="24"/>
          <w:rtl/>
        </w:rPr>
        <w:t>בשקלים</w:t>
      </w:r>
      <w:r w:rsidRPr="00237E15">
        <w:rPr>
          <w:rFonts w:cs="David"/>
          <w:sz w:val="24"/>
          <w:szCs w:val="24"/>
        </w:rPr>
        <w:t xml:space="preserve"> </w:t>
      </w:r>
      <w:r w:rsidRPr="00237E15">
        <w:rPr>
          <w:rFonts w:cs="David"/>
          <w:sz w:val="24"/>
          <w:szCs w:val="24"/>
          <w:rtl/>
        </w:rPr>
        <w:t>חדשים.</w:t>
      </w:r>
      <w:r w:rsidRPr="00237E15">
        <w:rPr>
          <w:rFonts w:cs="David"/>
          <w:sz w:val="24"/>
          <w:szCs w:val="24"/>
        </w:rPr>
        <w:t xml:space="preserve"> </w:t>
      </w:r>
      <w:r w:rsidRPr="00237E15">
        <w:rPr>
          <w:rFonts w:cs="David"/>
          <w:sz w:val="24"/>
          <w:szCs w:val="24"/>
          <w:rtl/>
        </w:rPr>
        <w:t>ההתאמה</w:t>
      </w:r>
      <w:r w:rsidRPr="00237E15">
        <w:rPr>
          <w:rFonts w:cs="David"/>
          <w:sz w:val="24"/>
          <w:szCs w:val="24"/>
        </w:rPr>
        <w:t xml:space="preserve"> </w:t>
      </w:r>
      <w:r w:rsidRPr="00237E15">
        <w:rPr>
          <w:rFonts w:cs="David"/>
          <w:sz w:val="24"/>
          <w:szCs w:val="24"/>
          <w:rtl/>
        </w:rPr>
        <w:t>תחול</w:t>
      </w:r>
      <w:r w:rsidRPr="00237E15">
        <w:rPr>
          <w:rFonts w:cs="David"/>
          <w:sz w:val="24"/>
          <w:szCs w:val="24"/>
        </w:rPr>
        <w:t xml:space="preserve"> </w:t>
      </w:r>
      <w:r w:rsidRPr="00237E15">
        <w:rPr>
          <w:rFonts w:cs="David"/>
          <w:sz w:val="24"/>
          <w:szCs w:val="24"/>
          <w:rtl/>
        </w:rPr>
        <w:t>על</w:t>
      </w:r>
      <w:r w:rsidRPr="00237E15">
        <w:rPr>
          <w:rFonts w:cs="David"/>
          <w:sz w:val="24"/>
          <w:szCs w:val="24"/>
        </w:rPr>
        <w:t xml:space="preserve"> </w:t>
      </w:r>
      <w:r w:rsidRPr="00237E15">
        <w:rPr>
          <w:rFonts w:cs="David"/>
          <w:sz w:val="24"/>
          <w:szCs w:val="24"/>
          <w:rtl/>
        </w:rPr>
        <w:t>תשלומים</w:t>
      </w:r>
      <w:r w:rsidRPr="00237E15">
        <w:rPr>
          <w:rFonts w:cs="David"/>
          <w:sz w:val="24"/>
          <w:szCs w:val="24"/>
        </w:rPr>
        <w:t xml:space="preserve"> </w:t>
      </w:r>
      <w:r w:rsidRPr="00237E15">
        <w:rPr>
          <w:rFonts w:cs="David"/>
          <w:sz w:val="24"/>
          <w:szCs w:val="24"/>
          <w:rtl/>
        </w:rPr>
        <w:t>שטרם</w:t>
      </w:r>
      <w:r w:rsidRPr="00237E15">
        <w:rPr>
          <w:rFonts w:cs="David"/>
          <w:sz w:val="24"/>
          <w:szCs w:val="24"/>
        </w:rPr>
        <w:t xml:space="preserve"> </w:t>
      </w:r>
      <w:r w:rsidRPr="00237E15">
        <w:rPr>
          <w:rFonts w:cs="David"/>
          <w:sz w:val="24"/>
          <w:szCs w:val="24"/>
          <w:rtl/>
        </w:rPr>
        <w:t>בוצעו</w:t>
      </w:r>
      <w:r w:rsidRPr="00237E15">
        <w:rPr>
          <w:rFonts w:cs="David"/>
          <w:sz w:val="24"/>
          <w:szCs w:val="24"/>
        </w:rPr>
        <w:t xml:space="preserve"> </w:t>
      </w:r>
      <w:r w:rsidRPr="00237E15">
        <w:rPr>
          <w:rFonts w:cs="David"/>
          <w:sz w:val="24"/>
          <w:szCs w:val="24"/>
          <w:rtl/>
        </w:rPr>
        <w:t>ואין</w:t>
      </w:r>
      <w:r w:rsidRPr="00237E15">
        <w:rPr>
          <w:rFonts w:cs="David"/>
          <w:sz w:val="24"/>
          <w:szCs w:val="24"/>
        </w:rPr>
        <w:t xml:space="preserve"> </w:t>
      </w:r>
      <w:r w:rsidRPr="00237E15">
        <w:rPr>
          <w:rFonts w:cs="David"/>
          <w:sz w:val="24"/>
          <w:szCs w:val="24"/>
          <w:rtl/>
        </w:rPr>
        <w:t>לבצע</w:t>
      </w:r>
      <w:r w:rsidRPr="00237E15">
        <w:rPr>
          <w:rFonts w:cs="David"/>
          <w:sz w:val="24"/>
          <w:szCs w:val="24"/>
        </w:rPr>
        <w:t xml:space="preserve"> </w:t>
      </w:r>
      <w:r w:rsidRPr="00237E15">
        <w:rPr>
          <w:rFonts w:cs="David"/>
          <w:sz w:val="24"/>
          <w:szCs w:val="24"/>
          <w:rtl/>
        </w:rPr>
        <w:t>עדכון</w:t>
      </w:r>
      <w:r w:rsidRPr="00237E15">
        <w:rPr>
          <w:rFonts w:cs="David"/>
          <w:sz w:val="24"/>
          <w:szCs w:val="24"/>
        </w:rPr>
        <w:t xml:space="preserve"> </w:t>
      </w:r>
      <w:r w:rsidRPr="00237E15">
        <w:rPr>
          <w:rFonts w:cs="David"/>
          <w:sz w:val="24"/>
          <w:szCs w:val="24"/>
          <w:rtl/>
        </w:rPr>
        <w:t>רטרואקטיבי.</w:t>
      </w:r>
    </w:p>
    <w:p w:rsidR="004B137C" w:rsidRPr="00E90790" w:rsidRDefault="004B137C" w:rsidP="007B63A3">
      <w:pPr>
        <w:pStyle w:val="31"/>
        <w:numPr>
          <w:ilvl w:val="2"/>
          <w:numId w:val="82"/>
        </w:numPr>
        <w:ind w:left="1299" w:hanging="505"/>
      </w:pPr>
      <w:r w:rsidRPr="00237E15">
        <w:rPr>
          <w:rFonts w:cs="David"/>
          <w:sz w:val="24"/>
          <w:szCs w:val="24"/>
          <w:rtl/>
        </w:rPr>
        <w:t>הנחיות לגבי התאמת התקשרות ברכישת שירותים עתירי שכר ראה ב</w:t>
      </w:r>
      <w:hyperlink r:id="rId17" w:history="1">
        <w:r w:rsidRPr="00237E15">
          <w:rPr>
            <w:rStyle w:val="Hyperlink"/>
            <w:rFonts w:cs="David"/>
            <w:sz w:val="24"/>
            <w:szCs w:val="24"/>
            <w:rtl/>
          </w:rPr>
          <w:t>הוראת תכ"ם, "כללי התאמה בהתקשרויות שונות", מס' 7.17.3</w:t>
        </w:r>
      </w:hyperlink>
      <w:r w:rsidRPr="00E90790">
        <w:rPr>
          <w:rtl/>
        </w:rPr>
        <w:t>.</w:t>
      </w:r>
    </w:p>
    <w:p w:rsidR="004B137C" w:rsidRPr="00E90790" w:rsidRDefault="004B137C" w:rsidP="007B63A3">
      <w:pPr>
        <w:pStyle w:val="OutlineList0"/>
        <w:numPr>
          <w:ilvl w:val="0"/>
          <w:numId w:val="83"/>
        </w:numPr>
      </w:pPr>
      <w:r w:rsidRPr="00E90790">
        <w:rPr>
          <w:rtl/>
        </w:rPr>
        <w:t>מסמכים ישימים</w:t>
      </w:r>
    </w:p>
    <w:p w:rsidR="004B137C" w:rsidRPr="00E90790" w:rsidRDefault="00DD7326" w:rsidP="00237E15">
      <w:pPr>
        <w:pStyle w:val="OutlineList1"/>
        <w:keepNext w:val="0"/>
        <w:spacing w:before="0"/>
        <w:ind w:left="794" w:hanging="397"/>
      </w:pPr>
      <w:hyperlink r:id="rId18" w:history="1">
        <w:r w:rsidR="004B137C" w:rsidRPr="00E90790">
          <w:rPr>
            <w:rStyle w:val="Hyperlink"/>
            <w:rtl/>
          </w:rPr>
          <w:t>הוראות תכ"ם, "התקשרויות ורכישות", פרק 7</w:t>
        </w:r>
      </w:hyperlink>
      <w:r w:rsidR="004B137C" w:rsidRPr="00E90790">
        <w:rPr>
          <w:rtl/>
        </w:rPr>
        <w:t>.</w:t>
      </w:r>
    </w:p>
    <w:p w:rsidR="004B137C" w:rsidRPr="00E90790" w:rsidRDefault="00DD7326" w:rsidP="00237E15">
      <w:pPr>
        <w:pStyle w:val="OutlineList1"/>
        <w:keepNext w:val="0"/>
        <w:spacing w:before="0"/>
        <w:ind w:left="794" w:hanging="397"/>
      </w:pPr>
      <w:hyperlink r:id="rId19" w:history="1">
        <w:r w:rsidR="004B137C" w:rsidRPr="00E90790">
          <w:rPr>
            <w:rStyle w:val="Hyperlink"/>
            <w:rtl/>
          </w:rPr>
          <w:t>הוראת תכ"ם, "הגדרת מושגים הצמדה", מס' 7.17.1</w:t>
        </w:r>
      </w:hyperlink>
      <w:r w:rsidR="004B137C" w:rsidRPr="00E90790">
        <w:rPr>
          <w:rtl/>
        </w:rPr>
        <w:t>.</w:t>
      </w:r>
    </w:p>
    <w:p w:rsidR="004B137C" w:rsidRPr="00E90790" w:rsidRDefault="00DD7326" w:rsidP="00237E15">
      <w:pPr>
        <w:pStyle w:val="OutlineList1"/>
        <w:keepNext w:val="0"/>
        <w:spacing w:before="0"/>
        <w:ind w:left="794" w:hanging="397"/>
      </w:pPr>
      <w:hyperlink r:id="rId20" w:history="1">
        <w:r w:rsidR="004B137C" w:rsidRPr="00E90790">
          <w:rPr>
            <w:rStyle w:val="Hyperlink"/>
            <w:rtl/>
          </w:rPr>
          <w:t>הוראת תכ"ם, "כללי התאמה בהתקשרויות שונות", מס' 7.17.3</w:t>
        </w:r>
      </w:hyperlink>
      <w:r w:rsidR="004B137C" w:rsidRPr="00E90790">
        <w:rPr>
          <w:rtl/>
        </w:rPr>
        <w:t>.</w:t>
      </w:r>
    </w:p>
    <w:p w:rsidR="004B137C" w:rsidRPr="00B21D5A" w:rsidRDefault="004B137C" w:rsidP="007B63A3">
      <w:pPr>
        <w:pStyle w:val="OutlineList0"/>
        <w:numPr>
          <w:ilvl w:val="0"/>
          <w:numId w:val="83"/>
        </w:numPr>
      </w:pPr>
      <w:r w:rsidRPr="00E90790">
        <w:rPr>
          <w:rtl/>
        </w:rPr>
        <w:t>נספחים</w:t>
      </w:r>
    </w:p>
    <w:p w:rsidR="004B137C" w:rsidRDefault="00B21D5A" w:rsidP="00B21D5A">
      <w:pPr>
        <w:pStyle w:val="OutlineList1"/>
        <w:keepNext w:val="0"/>
        <w:numPr>
          <w:ilvl w:val="0"/>
          <w:numId w:val="0"/>
        </w:numPr>
        <w:spacing w:before="0"/>
        <w:ind w:left="822" w:hanging="425"/>
        <w:rPr>
          <w:rStyle w:val="Hyperlink"/>
        </w:rPr>
      </w:pPr>
      <w:r>
        <w:rPr>
          <w:rFonts w:hint="cs"/>
          <w:rtl/>
        </w:rPr>
        <w:t>2.1</w:t>
      </w:r>
      <w:r>
        <w:rPr>
          <w:rFonts w:hint="cs"/>
          <w:rtl/>
        </w:rPr>
        <w:tab/>
      </w:r>
      <w:hyperlink w:anchor="נספח_א" w:history="1">
        <w:r w:rsidR="004B137C" w:rsidRPr="001D797F">
          <w:rPr>
            <w:rStyle w:val="Hyperlink"/>
            <w:rFonts w:hint="cs"/>
            <w:rtl/>
          </w:rPr>
          <w:t xml:space="preserve">נספח </w:t>
        </w:r>
        <w:r w:rsidR="004B137C">
          <w:rPr>
            <w:rStyle w:val="Hyperlink"/>
            <w:rFonts w:hint="cs"/>
            <w:rtl/>
          </w:rPr>
          <w:t>א</w:t>
        </w:r>
        <w:r w:rsidR="004B137C" w:rsidRPr="001D797F">
          <w:rPr>
            <w:rStyle w:val="Hyperlink"/>
            <w:rFonts w:hint="cs"/>
            <w:rtl/>
          </w:rPr>
          <w:t xml:space="preserve"> </w:t>
        </w:r>
        <w:r w:rsidR="004B137C" w:rsidRPr="001D797F">
          <w:rPr>
            <w:rStyle w:val="Hyperlink"/>
            <w:rtl/>
          </w:rPr>
          <w:t>–</w:t>
        </w:r>
        <w:r w:rsidR="004B137C" w:rsidRPr="001D797F">
          <w:rPr>
            <w:rStyle w:val="Hyperlink"/>
            <w:rFonts w:hint="cs"/>
            <w:rtl/>
          </w:rPr>
          <w:t xml:space="preserve"> דוגמא </w:t>
        </w:r>
        <w:r w:rsidR="004B137C">
          <w:rPr>
            <w:rStyle w:val="Hyperlink"/>
            <w:rFonts w:hint="cs"/>
            <w:rtl/>
          </w:rPr>
          <w:t>כללית לביצוע הצמדה</w:t>
        </w:r>
      </w:hyperlink>
    </w:p>
    <w:p w:rsidR="004B137C" w:rsidRDefault="00B21D5A" w:rsidP="00B21D5A">
      <w:pPr>
        <w:pStyle w:val="OutlineList1"/>
        <w:keepNext w:val="0"/>
        <w:numPr>
          <w:ilvl w:val="0"/>
          <w:numId w:val="0"/>
        </w:numPr>
        <w:spacing w:before="0"/>
        <w:ind w:left="822" w:hanging="425"/>
        <w:rPr>
          <w:rStyle w:val="Hyperlink"/>
        </w:rPr>
      </w:pPr>
      <w:r>
        <w:rPr>
          <w:rFonts w:hint="cs"/>
          <w:rtl/>
        </w:rPr>
        <w:t>2.2</w:t>
      </w:r>
      <w:r>
        <w:rPr>
          <w:rFonts w:hint="cs"/>
          <w:rtl/>
        </w:rPr>
        <w:tab/>
      </w:r>
      <w:hyperlink w:anchor="נספח_ב" w:history="1">
        <w:r w:rsidR="004B137C" w:rsidRPr="001D797F">
          <w:rPr>
            <w:rStyle w:val="Hyperlink"/>
            <w:rtl/>
          </w:rPr>
          <w:t xml:space="preserve">נספח </w:t>
        </w:r>
        <w:r w:rsidR="004B137C">
          <w:rPr>
            <w:rStyle w:val="Hyperlink"/>
            <w:rFonts w:hint="cs"/>
            <w:rtl/>
          </w:rPr>
          <w:t>ב</w:t>
        </w:r>
        <w:r w:rsidR="004B137C" w:rsidRPr="001D797F">
          <w:rPr>
            <w:rStyle w:val="Hyperlink"/>
            <w:rtl/>
          </w:rPr>
          <w:t xml:space="preserve"> – </w:t>
        </w:r>
        <w:r w:rsidR="004B137C" w:rsidRPr="001D797F">
          <w:rPr>
            <w:rStyle w:val="Hyperlink"/>
            <w:rFonts w:hint="cs"/>
            <w:rtl/>
          </w:rPr>
          <w:t>תבנית</w:t>
        </w:r>
        <w:r w:rsidR="004B137C" w:rsidRPr="001D797F">
          <w:rPr>
            <w:rStyle w:val="Hyperlink"/>
            <w:rtl/>
          </w:rPr>
          <w:t xml:space="preserve"> לניסוח סעיף הצמדה במסמכי מכרז</w:t>
        </w:r>
      </w:hyperlink>
      <w:r w:rsidR="004B137C" w:rsidRPr="00A4783F">
        <w:rPr>
          <w:rtl/>
        </w:rPr>
        <w:t>.</w:t>
      </w:r>
    </w:p>
    <w:p w:rsidR="004B137C" w:rsidRPr="00CC6B5F" w:rsidRDefault="00B21D5A" w:rsidP="00B21D5A">
      <w:pPr>
        <w:pStyle w:val="OutlineList1"/>
        <w:keepNext w:val="0"/>
        <w:numPr>
          <w:ilvl w:val="0"/>
          <w:numId w:val="0"/>
        </w:numPr>
        <w:spacing w:before="0"/>
        <w:ind w:left="822" w:hanging="425"/>
        <w:rPr>
          <w:rStyle w:val="Hyperlink"/>
        </w:rPr>
      </w:pPr>
      <w:r>
        <w:rPr>
          <w:rFonts w:hint="cs"/>
          <w:rtl/>
        </w:rPr>
        <w:t>2.3</w:t>
      </w:r>
      <w:r>
        <w:rPr>
          <w:rFonts w:hint="cs"/>
          <w:rtl/>
        </w:rPr>
        <w:tab/>
      </w:r>
      <w:hyperlink w:anchor="נספח_ג" w:history="1">
        <w:r w:rsidR="004B137C" w:rsidRPr="001D797F">
          <w:rPr>
            <w:rStyle w:val="Hyperlink"/>
            <w:rFonts w:hint="cs"/>
            <w:rtl/>
          </w:rPr>
          <w:t xml:space="preserve">נספח </w:t>
        </w:r>
        <w:r w:rsidR="004B137C">
          <w:rPr>
            <w:rStyle w:val="Hyperlink"/>
            <w:rFonts w:hint="cs"/>
            <w:rtl/>
          </w:rPr>
          <w:t>ג</w:t>
        </w:r>
        <w:r w:rsidR="004B137C" w:rsidRPr="001D797F">
          <w:rPr>
            <w:rStyle w:val="Hyperlink"/>
            <w:rFonts w:hint="cs"/>
            <w:rtl/>
          </w:rPr>
          <w:t xml:space="preserve"> </w:t>
        </w:r>
        <w:r w:rsidR="004B137C" w:rsidRPr="001D797F">
          <w:rPr>
            <w:rStyle w:val="Hyperlink"/>
            <w:rtl/>
          </w:rPr>
          <w:t>–</w:t>
        </w:r>
        <w:r w:rsidR="004B137C" w:rsidRPr="001D797F">
          <w:rPr>
            <w:rStyle w:val="Hyperlink"/>
            <w:rFonts w:hint="cs"/>
            <w:rtl/>
          </w:rPr>
          <w:t xml:space="preserve"> רשימת סלי הצמד</w:t>
        </w:r>
        <w:r w:rsidR="004B137C">
          <w:rPr>
            <w:rStyle w:val="Hyperlink"/>
            <w:rFonts w:hint="cs"/>
            <w:rtl/>
          </w:rPr>
          <w:t>ה במרכב"ה</w:t>
        </w:r>
      </w:hyperlink>
    </w:p>
    <w:p w:rsidR="004B137C" w:rsidRPr="00E90790" w:rsidRDefault="00B21D5A" w:rsidP="00B21D5A">
      <w:pPr>
        <w:pStyle w:val="OutlineList1"/>
        <w:keepNext w:val="0"/>
        <w:numPr>
          <w:ilvl w:val="0"/>
          <w:numId w:val="0"/>
        </w:numPr>
        <w:spacing w:before="0"/>
        <w:ind w:left="822" w:hanging="425"/>
        <w:rPr>
          <w:rStyle w:val="Hyperlink"/>
        </w:rPr>
      </w:pPr>
      <w:r>
        <w:rPr>
          <w:rFonts w:hint="cs"/>
          <w:rtl/>
        </w:rPr>
        <w:t>2.4</w:t>
      </w:r>
      <w:r>
        <w:rPr>
          <w:rFonts w:hint="cs"/>
          <w:rtl/>
        </w:rPr>
        <w:tab/>
      </w:r>
      <w:hyperlink w:anchor="נספח_ד" w:history="1">
        <w:r w:rsidR="004B137C" w:rsidRPr="007D1CA7">
          <w:rPr>
            <w:rStyle w:val="Hyperlink"/>
            <w:rFonts w:hint="cs"/>
            <w:rtl/>
          </w:rPr>
          <w:t xml:space="preserve">נספח </w:t>
        </w:r>
        <w:r w:rsidR="004B137C">
          <w:rPr>
            <w:rStyle w:val="Hyperlink"/>
            <w:rFonts w:hint="cs"/>
            <w:rtl/>
          </w:rPr>
          <w:t>ד</w:t>
        </w:r>
        <w:r w:rsidR="004B137C" w:rsidRPr="007D1CA7">
          <w:rPr>
            <w:rStyle w:val="Hyperlink"/>
            <w:rFonts w:hint="cs"/>
            <w:rtl/>
          </w:rPr>
          <w:t xml:space="preserve"> – דוגמא להזנת הצמדה במרכב"ה</w:t>
        </w:r>
      </w:hyperlink>
      <w:r w:rsidR="004B137C" w:rsidRPr="00A4783F">
        <w:rPr>
          <w:rtl/>
        </w:rPr>
        <w:t>.</w:t>
      </w:r>
    </w:p>
    <w:p w:rsidR="004B137C" w:rsidRPr="00F10524" w:rsidRDefault="00B21D5A" w:rsidP="00B21D5A">
      <w:pPr>
        <w:pStyle w:val="OutlineList1"/>
        <w:keepNext w:val="0"/>
        <w:numPr>
          <w:ilvl w:val="0"/>
          <w:numId w:val="0"/>
        </w:numPr>
        <w:spacing w:before="0"/>
        <w:ind w:left="822" w:hanging="425"/>
        <w:rPr>
          <w:b/>
          <w:i/>
          <w:u w:val="dotted" w:color="3464BA"/>
        </w:rPr>
      </w:pPr>
      <w:r w:rsidRPr="00B21D5A">
        <w:rPr>
          <w:rStyle w:val="Hyperlink"/>
          <w:rFonts w:hint="cs"/>
          <w:color w:val="auto"/>
          <w:u w:val="none"/>
          <w:rtl/>
        </w:rPr>
        <w:t>2.5</w:t>
      </w:r>
      <w:r w:rsidRPr="00B21D5A">
        <w:rPr>
          <w:rStyle w:val="Hyperlink"/>
          <w:rFonts w:hint="cs"/>
          <w:color w:val="auto"/>
          <w:u w:val="none"/>
          <w:rtl/>
        </w:rPr>
        <w:tab/>
      </w:r>
      <w:hyperlink w:anchor="נספח_ה" w:history="1">
        <w:r w:rsidR="004B137C" w:rsidRPr="00B21D5A">
          <w:rPr>
            <w:rStyle w:val="Hyperlink"/>
            <w:rtl/>
          </w:rPr>
          <w:t>נספח</w:t>
        </w:r>
        <w:r w:rsidR="004B137C" w:rsidRPr="001D797F">
          <w:rPr>
            <w:rStyle w:val="Hyperlink"/>
            <w:rtl/>
          </w:rPr>
          <w:t xml:space="preserve"> </w:t>
        </w:r>
        <w:r w:rsidR="004B137C">
          <w:rPr>
            <w:rStyle w:val="Hyperlink"/>
            <w:rFonts w:hint="cs"/>
            <w:rtl/>
          </w:rPr>
          <w:t>ה</w:t>
        </w:r>
        <w:r w:rsidR="004B137C" w:rsidRPr="001D797F">
          <w:rPr>
            <w:rStyle w:val="Hyperlink"/>
            <w:rtl/>
          </w:rPr>
          <w:t xml:space="preserve"> – </w:t>
        </w:r>
        <w:r w:rsidR="004B137C" w:rsidRPr="001D797F">
          <w:rPr>
            <w:rStyle w:val="Hyperlink"/>
            <w:rFonts w:hint="cs"/>
            <w:rtl/>
          </w:rPr>
          <w:t>דוגמא להזנת הצמדה</w:t>
        </w:r>
        <w:r w:rsidR="004B137C">
          <w:rPr>
            <w:rStyle w:val="Hyperlink"/>
            <w:rFonts w:hint="cs"/>
            <w:rtl/>
          </w:rPr>
          <w:t xml:space="preserve"> מפוצלת</w:t>
        </w:r>
        <w:r w:rsidR="004B137C" w:rsidRPr="001D797F">
          <w:rPr>
            <w:rStyle w:val="Hyperlink"/>
            <w:rFonts w:hint="cs"/>
            <w:rtl/>
          </w:rPr>
          <w:t xml:space="preserve"> במרכב"ה</w:t>
        </w:r>
      </w:hyperlink>
      <w:r w:rsidR="004B137C">
        <w:rPr>
          <w:rFonts w:hint="cs"/>
          <w:b/>
          <w:i/>
          <w:u w:color="3464BA"/>
          <w:rtl/>
        </w:rPr>
        <w:t>.</w:t>
      </w:r>
      <w:r w:rsidR="004B137C" w:rsidRPr="00F10524">
        <w:rPr>
          <w:rFonts w:hint="cs"/>
          <w:b/>
          <w:i/>
          <w:u w:color="3464BA"/>
          <w:rtl/>
        </w:rPr>
        <w:t xml:space="preserve"> </w:t>
      </w:r>
    </w:p>
    <w:p w:rsidR="004B137C" w:rsidRPr="00B53443" w:rsidRDefault="00B21D5A" w:rsidP="00B53443">
      <w:pPr>
        <w:pStyle w:val="42"/>
        <w:keepNext w:val="0"/>
        <w:pageBreakBefore/>
        <w:numPr>
          <w:ilvl w:val="0"/>
          <w:numId w:val="0"/>
        </w:numPr>
        <w:rPr>
          <w:rFonts w:ascii="Arial" w:hAnsi="Arial"/>
          <w:sz w:val="26"/>
          <w:szCs w:val="26"/>
          <w:rtl/>
        </w:rPr>
      </w:pPr>
      <w:r w:rsidRPr="00B21D5A">
        <w:rPr>
          <w:rStyle w:val="Hyperlink"/>
          <w:rFonts w:hint="cs"/>
          <w:color w:val="auto"/>
          <w:u w:val="none"/>
          <w:rtl/>
        </w:rPr>
        <w:lastRenderedPageBreak/>
        <w:t>2.6</w:t>
      </w:r>
      <w:r w:rsidRPr="00B21D5A">
        <w:rPr>
          <w:rStyle w:val="Hyperlink"/>
          <w:rFonts w:hint="cs"/>
          <w:color w:val="auto"/>
          <w:u w:val="none"/>
          <w:rtl/>
        </w:rPr>
        <w:tab/>
      </w:r>
      <w:r w:rsidR="004B137C" w:rsidRPr="00B53443">
        <w:rPr>
          <w:rFonts w:ascii="Arial" w:hAnsi="Arial"/>
          <w:sz w:val="26"/>
          <w:szCs w:val="26"/>
          <w:rtl/>
        </w:rPr>
        <w:fldChar w:fldCharType="begin"/>
      </w:r>
      <w:r w:rsidR="004B137C" w:rsidRPr="00B53443">
        <w:rPr>
          <w:rFonts w:ascii="Arial" w:hAnsi="Arial"/>
          <w:sz w:val="26"/>
          <w:szCs w:val="26"/>
        </w:rPr>
        <w:instrText>HYPERLINK  \l "</w:instrText>
      </w:r>
      <w:r w:rsidR="004B137C" w:rsidRPr="00B53443">
        <w:rPr>
          <w:rFonts w:ascii="Arial" w:hAnsi="Arial"/>
          <w:sz w:val="26"/>
          <w:szCs w:val="26"/>
          <w:rtl/>
        </w:rPr>
        <w:instrText>נספח_ו</w:instrText>
      </w:r>
      <w:r w:rsidR="004B137C" w:rsidRPr="00B53443">
        <w:rPr>
          <w:rFonts w:ascii="Arial" w:hAnsi="Arial"/>
          <w:sz w:val="26"/>
          <w:szCs w:val="26"/>
        </w:rPr>
        <w:instrText>"</w:instrText>
      </w:r>
      <w:r w:rsidR="004B137C" w:rsidRPr="00B53443">
        <w:rPr>
          <w:rFonts w:ascii="Arial" w:hAnsi="Arial"/>
          <w:sz w:val="26"/>
          <w:szCs w:val="26"/>
          <w:rtl/>
        </w:rPr>
        <w:fldChar w:fldCharType="separate"/>
      </w:r>
      <w:r w:rsidR="004B137C" w:rsidRPr="00B53443">
        <w:rPr>
          <w:rFonts w:ascii="Arial" w:hAnsi="Arial"/>
          <w:sz w:val="26"/>
          <w:szCs w:val="26"/>
          <w:rtl/>
        </w:rPr>
        <w:t xml:space="preserve">נספח </w:t>
      </w:r>
      <w:r w:rsidR="004B137C" w:rsidRPr="00B53443">
        <w:rPr>
          <w:rFonts w:ascii="Arial" w:hAnsi="Arial" w:hint="cs"/>
          <w:sz w:val="26"/>
          <w:szCs w:val="26"/>
          <w:rtl/>
        </w:rPr>
        <w:t>ו</w:t>
      </w:r>
      <w:r w:rsidR="004B137C" w:rsidRPr="00B53443">
        <w:rPr>
          <w:rFonts w:ascii="Arial" w:hAnsi="Arial"/>
          <w:sz w:val="26"/>
          <w:szCs w:val="26"/>
          <w:rtl/>
        </w:rPr>
        <w:t xml:space="preserve"> – טבלת שינויים שבוצעו בהורא</w:t>
      </w:r>
      <w:bookmarkStart w:id="73" w:name="_נספח_א_–_3"/>
      <w:bookmarkEnd w:id="73"/>
      <w:r w:rsidR="004B137C" w:rsidRPr="00B53443">
        <w:rPr>
          <w:rFonts w:ascii="Arial" w:hAnsi="Arial"/>
          <w:sz w:val="26"/>
          <w:szCs w:val="26"/>
          <w:rtl/>
        </w:rPr>
        <w:t>ה.</w:t>
      </w:r>
    </w:p>
    <w:p w:rsidR="004B137C" w:rsidRPr="00BC4B42" w:rsidRDefault="004B137C" w:rsidP="00B53443">
      <w:pPr>
        <w:pStyle w:val="42"/>
        <w:keepNext w:val="0"/>
        <w:pageBreakBefore/>
        <w:numPr>
          <w:ilvl w:val="0"/>
          <w:numId w:val="0"/>
        </w:numPr>
        <w:rPr>
          <w:rFonts w:ascii="Arial" w:hAnsi="Arial"/>
          <w:sz w:val="26"/>
          <w:szCs w:val="26"/>
          <w:rtl/>
        </w:rPr>
      </w:pPr>
      <w:r w:rsidRPr="00B53443">
        <w:rPr>
          <w:sz w:val="26"/>
          <w:szCs w:val="26"/>
          <w:rtl/>
        </w:rPr>
        <w:lastRenderedPageBreak/>
        <w:fldChar w:fldCharType="end"/>
      </w:r>
      <w:bookmarkStart w:id="74" w:name="_נספח_א_–"/>
      <w:bookmarkStart w:id="75" w:name="_נספח_א_–_4"/>
      <w:bookmarkEnd w:id="74"/>
      <w:bookmarkEnd w:id="75"/>
      <w:r w:rsidRPr="00BC4B42">
        <w:rPr>
          <w:rFonts w:ascii="Arial" w:hAnsi="Arial"/>
          <w:sz w:val="26"/>
          <w:szCs w:val="26"/>
          <w:rtl/>
        </w:rPr>
        <w:t xml:space="preserve">נספח </w:t>
      </w:r>
      <w:r w:rsidRPr="00BC4B42">
        <w:rPr>
          <w:rFonts w:ascii="Arial" w:hAnsi="Arial" w:hint="cs"/>
          <w:sz w:val="26"/>
          <w:szCs w:val="26"/>
          <w:rtl/>
        </w:rPr>
        <w:t>א</w:t>
      </w:r>
      <w:r w:rsidRPr="00BC4B42">
        <w:rPr>
          <w:rFonts w:ascii="Arial" w:hAnsi="Arial"/>
          <w:sz w:val="26"/>
          <w:szCs w:val="26"/>
          <w:rtl/>
        </w:rPr>
        <w:t xml:space="preserve"> – [דוגמא</w:t>
      </w:r>
      <w:r w:rsidRPr="00BC4B42">
        <w:rPr>
          <w:rFonts w:ascii="Arial" w:hAnsi="Arial" w:hint="cs"/>
          <w:sz w:val="26"/>
          <w:szCs w:val="26"/>
          <w:rtl/>
        </w:rPr>
        <w:t xml:space="preserve"> כללית</w:t>
      </w:r>
      <w:r w:rsidRPr="00BC4B42">
        <w:rPr>
          <w:rFonts w:ascii="Arial" w:hAnsi="Arial"/>
          <w:sz w:val="26"/>
          <w:szCs w:val="26"/>
          <w:rtl/>
        </w:rPr>
        <w:t xml:space="preserve"> </w:t>
      </w:r>
      <w:r w:rsidRPr="00BC4B42">
        <w:rPr>
          <w:rFonts w:ascii="Arial" w:hAnsi="Arial" w:hint="cs"/>
          <w:sz w:val="26"/>
          <w:szCs w:val="26"/>
          <w:rtl/>
        </w:rPr>
        <w:t>לביצוע הצמדה</w:t>
      </w:r>
      <w:r w:rsidRPr="00BC4B42">
        <w:rPr>
          <w:rFonts w:ascii="Arial" w:hAnsi="Arial"/>
          <w:sz w:val="26"/>
          <w:szCs w:val="26"/>
          <w:rtl/>
        </w:rPr>
        <w:t>]</w:t>
      </w:r>
    </w:p>
    <w:p w:rsidR="004B137C" w:rsidRPr="00BC4B42" w:rsidRDefault="004B137C" w:rsidP="00BC4B42">
      <w:pPr>
        <w:pStyle w:val="Para0"/>
        <w:rPr>
          <w:b/>
          <w:bCs/>
          <w:rtl/>
        </w:rPr>
      </w:pPr>
      <w:r w:rsidRPr="00BC4B42">
        <w:rPr>
          <w:b/>
          <w:bCs/>
          <w:rtl/>
        </w:rPr>
        <w:t>תנאי ההצמדה במכרז:</w:t>
      </w:r>
    </w:p>
    <w:p w:rsidR="004B137C" w:rsidRPr="00E90790" w:rsidRDefault="004B137C" w:rsidP="007B63A3">
      <w:pPr>
        <w:pStyle w:val="NumberList0"/>
        <w:numPr>
          <w:ilvl w:val="0"/>
          <w:numId w:val="84"/>
        </w:numPr>
      </w:pPr>
      <w:r>
        <w:rPr>
          <w:rFonts w:hint="cs"/>
          <w:rtl/>
        </w:rPr>
        <w:t>ה</w:t>
      </w:r>
      <w:r w:rsidRPr="00E90790">
        <w:rPr>
          <w:rtl/>
        </w:rPr>
        <w:t xml:space="preserve">מדד </w:t>
      </w:r>
      <w:r>
        <w:rPr>
          <w:rFonts w:hint="cs"/>
          <w:rtl/>
        </w:rPr>
        <w:t xml:space="preserve">שנבחר </w:t>
      </w:r>
      <w:r>
        <w:rPr>
          <w:rtl/>
        </w:rPr>
        <w:t>–</w:t>
      </w:r>
      <w:r w:rsidRPr="00E90790">
        <w:rPr>
          <w:rtl/>
        </w:rPr>
        <w:t xml:space="preserve"> </w:t>
      </w:r>
      <w:r w:rsidRPr="00AE1C87">
        <w:rPr>
          <w:rtl/>
        </w:rPr>
        <w:t>מדד המחירים לצרכן</w:t>
      </w:r>
      <w:r w:rsidRPr="00E90790">
        <w:rPr>
          <w:rtl/>
        </w:rPr>
        <w:t>.</w:t>
      </w:r>
    </w:p>
    <w:p w:rsidR="004B137C" w:rsidRPr="00E90790" w:rsidRDefault="004B137C" w:rsidP="007B63A3">
      <w:pPr>
        <w:pStyle w:val="NumberList0"/>
        <w:numPr>
          <w:ilvl w:val="0"/>
          <w:numId w:val="84"/>
        </w:numPr>
      </w:pPr>
      <w:r>
        <w:rPr>
          <w:rFonts w:hint="cs"/>
          <w:rtl/>
        </w:rPr>
        <w:t xml:space="preserve">תאריך </w:t>
      </w:r>
      <w:r w:rsidRPr="00E90790">
        <w:rPr>
          <w:rtl/>
        </w:rPr>
        <w:t>הבסיס – המועד האחרון להגשת ההצעות במכרז</w:t>
      </w:r>
      <w:r>
        <w:rPr>
          <w:rFonts w:hint="cs"/>
          <w:rtl/>
        </w:rPr>
        <w:t xml:space="preserve">: </w:t>
      </w:r>
      <w:r w:rsidRPr="00AE1C87">
        <w:rPr>
          <w:rtl/>
        </w:rPr>
        <w:t>20.10.2009</w:t>
      </w:r>
      <w:r w:rsidRPr="00E90790">
        <w:rPr>
          <w:rtl/>
        </w:rPr>
        <w:t>.</w:t>
      </w:r>
    </w:p>
    <w:p w:rsidR="004B137C" w:rsidRPr="00E90790" w:rsidRDefault="004B137C" w:rsidP="007B63A3">
      <w:pPr>
        <w:pStyle w:val="NumberList0"/>
        <w:numPr>
          <w:ilvl w:val="0"/>
          <w:numId w:val="84"/>
        </w:numPr>
      </w:pPr>
      <w:r>
        <w:rPr>
          <w:rFonts w:hint="cs"/>
          <w:rtl/>
        </w:rPr>
        <w:t xml:space="preserve">מדד התחלתי </w:t>
      </w:r>
      <w:r w:rsidRPr="00E90790">
        <w:rPr>
          <w:rtl/>
        </w:rPr>
        <w:t xml:space="preserve">– המדד הידוע ביום 20.4.2011, </w:t>
      </w:r>
      <w:r>
        <w:rPr>
          <w:rFonts w:hint="cs"/>
          <w:rtl/>
        </w:rPr>
        <w:t xml:space="preserve">כלומר </w:t>
      </w:r>
      <w:r w:rsidRPr="00E90790">
        <w:rPr>
          <w:rtl/>
        </w:rPr>
        <w:t>מדד מרץ 2011</w:t>
      </w:r>
      <w:r>
        <w:rPr>
          <w:rFonts w:hint="cs"/>
          <w:rtl/>
        </w:rPr>
        <w:t xml:space="preserve">: </w:t>
      </w:r>
      <w:r w:rsidRPr="00AE1C87">
        <w:rPr>
          <w:rtl/>
        </w:rPr>
        <w:t>102.5</w:t>
      </w:r>
      <w:r w:rsidRPr="00E90790">
        <w:rPr>
          <w:rtl/>
        </w:rPr>
        <w:t>.</w:t>
      </w:r>
    </w:p>
    <w:p w:rsidR="004B137C" w:rsidRDefault="004B137C" w:rsidP="007B63A3">
      <w:pPr>
        <w:pStyle w:val="NumberList0"/>
        <w:numPr>
          <w:ilvl w:val="0"/>
          <w:numId w:val="84"/>
        </w:numPr>
      </w:pPr>
      <w:r w:rsidRPr="00E90790">
        <w:rPr>
          <w:rtl/>
        </w:rPr>
        <w:t>פרק הזמן שנקבע במסמכי המכרז לביצוע</w:t>
      </w:r>
      <w:r w:rsidRPr="00E90790">
        <w:t xml:space="preserve"> </w:t>
      </w:r>
      <w:r w:rsidRPr="00E90790">
        <w:rPr>
          <w:rtl/>
        </w:rPr>
        <w:t>ההצמדה</w:t>
      </w:r>
      <w:r w:rsidRPr="00E90790">
        <w:t xml:space="preserve"> </w:t>
      </w:r>
      <w:r w:rsidRPr="00E90790">
        <w:rPr>
          <w:rtl/>
        </w:rPr>
        <w:t xml:space="preserve">– </w:t>
      </w:r>
      <w:r>
        <w:rPr>
          <w:rFonts w:hint="cs"/>
          <w:rtl/>
        </w:rPr>
        <w:t>כל 3 חודשים</w:t>
      </w:r>
      <w:r w:rsidRPr="00E90790">
        <w:rPr>
          <w:rtl/>
        </w:rPr>
        <w:t xml:space="preserve">. </w:t>
      </w:r>
    </w:p>
    <w:p w:rsidR="004B137C" w:rsidRDefault="004B137C" w:rsidP="007B63A3">
      <w:pPr>
        <w:pStyle w:val="NumberList0"/>
        <w:numPr>
          <w:ilvl w:val="0"/>
          <w:numId w:val="84"/>
        </w:numPr>
      </w:pPr>
      <w:r>
        <w:rPr>
          <w:rFonts w:hint="cs"/>
          <w:rtl/>
        </w:rPr>
        <w:t>ביצוע ההצמדה יהיה בהתאם ל</w:t>
      </w:r>
      <w:r w:rsidRPr="002F1FD4">
        <w:rPr>
          <w:rFonts w:hint="cs"/>
          <w:rtl/>
        </w:rPr>
        <w:t xml:space="preserve">מועד </w:t>
      </w:r>
      <w:r>
        <w:rPr>
          <w:rFonts w:hint="cs"/>
          <w:rtl/>
        </w:rPr>
        <w:t xml:space="preserve">הוצאת </w:t>
      </w:r>
      <w:r w:rsidRPr="002F1FD4">
        <w:rPr>
          <w:rFonts w:hint="cs"/>
          <w:rtl/>
        </w:rPr>
        <w:t>החשבונית</w:t>
      </w:r>
      <w:r>
        <w:rPr>
          <w:rFonts w:hint="cs"/>
          <w:rtl/>
        </w:rPr>
        <w:t>.</w:t>
      </w:r>
    </w:p>
    <w:p w:rsidR="004B137C" w:rsidRDefault="004B137C" w:rsidP="007B63A3">
      <w:pPr>
        <w:pStyle w:val="NumberList0"/>
        <w:numPr>
          <w:ilvl w:val="0"/>
          <w:numId w:val="84"/>
        </w:numPr>
      </w:pPr>
      <w:r w:rsidRPr="00E90790">
        <w:rPr>
          <w:rtl/>
        </w:rPr>
        <w:t xml:space="preserve">מדד קובע – המדד האחרון הידוע במועד ביצוע ההצמדה, קרי בדוגמא זו המדד הידוע בתאריך 20.07.2011 – מדד יוני 2011 – </w:t>
      </w:r>
      <w:r w:rsidRPr="002F1FD4">
        <w:rPr>
          <w:rtl/>
        </w:rPr>
        <w:t>103.7</w:t>
      </w:r>
      <w:r w:rsidRPr="00E90790">
        <w:rPr>
          <w:rtl/>
        </w:rPr>
        <w:t>.</w:t>
      </w:r>
    </w:p>
    <w:p w:rsidR="004B137C" w:rsidRPr="00E90790" w:rsidRDefault="004B137C" w:rsidP="004B137C">
      <w:pPr>
        <w:pStyle w:val="a5"/>
        <w:numPr>
          <w:ilvl w:val="0"/>
          <w:numId w:val="0"/>
        </w:numPr>
        <w:spacing w:before="240"/>
        <w:ind w:left="-2"/>
        <w:rPr>
          <w:rFonts w:ascii="Arial" w:hAnsi="Arial"/>
          <w:b/>
          <w:bCs/>
          <w:rtl/>
        </w:rPr>
      </w:pPr>
      <w:r w:rsidRPr="00E90790">
        <w:rPr>
          <w:rFonts w:ascii="Arial" w:hAnsi="Arial"/>
          <w:b/>
          <w:bCs/>
          <w:rtl/>
        </w:rPr>
        <w:t>דוגמא א</w:t>
      </w:r>
      <w:r>
        <w:rPr>
          <w:rFonts w:ascii="Arial" w:hAnsi="Arial" w:hint="cs"/>
          <w:b/>
          <w:bCs/>
          <w:rtl/>
        </w:rPr>
        <w:t>'</w:t>
      </w:r>
      <w:r w:rsidRPr="00E90790">
        <w:rPr>
          <w:rFonts w:ascii="Arial" w:hAnsi="Arial"/>
          <w:b/>
          <w:bCs/>
          <w:rtl/>
        </w:rPr>
        <w:t xml:space="preserve"> – </w:t>
      </w:r>
      <w:r>
        <w:rPr>
          <w:rFonts w:ascii="Arial" w:hAnsi="Arial" w:hint="cs"/>
          <w:b/>
          <w:bCs/>
          <w:rtl/>
        </w:rPr>
        <w:t xml:space="preserve">חישוב </w:t>
      </w:r>
      <w:r w:rsidRPr="00E90790">
        <w:rPr>
          <w:rFonts w:ascii="Arial" w:hAnsi="Arial"/>
          <w:b/>
          <w:bCs/>
          <w:rtl/>
        </w:rPr>
        <w:t>הצמדה בתום ה- 18 חודש:</w:t>
      </w:r>
    </w:p>
    <w:p w:rsidR="004B137C" w:rsidRDefault="004B137C" w:rsidP="007B63A3">
      <w:pPr>
        <w:pStyle w:val="NumberList0"/>
        <w:numPr>
          <w:ilvl w:val="0"/>
          <w:numId w:val="85"/>
        </w:numPr>
      </w:pPr>
      <w:r w:rsidRPr="00E90790">
        <w:rPr>
          <w:rtl/>
        </w:rPr>
        <w:t>בהתאם לתנאי ההצמדה העדכון הראשון הינו בתאריך 20.7.2011</w:t>
      </w:r>
      <w:r>
        <w:rPr>
          <w:rFonts w:hint="cs"/>
          <w:rtl/>
        </w:rPr>
        <w:t xml:space="preserve"> (18+3=21 חודשים) </w:t>
      </w:r>
      <w:r w:rsidRPr="00E90790">
        <w:rPr>
          <w:rtl/>
        </w:rPr>
        <w:t>.</w:t>
      </w:r>
    </w:p>
    <w:p w:rsidR="004B137C" w:rsidRPr="00E90790" w:rsidRDefault="004B137C" w:rsidP="007B63A3">
      <w:pPr>
        <w:pStyle w:val="NumberList0"/>
        <w:numPr>
          <w:ilvl w:val="0"/>
          <w:numId w:val="85"/>
        </w:numPr>
      </w:pPr>
      <w:r w:rsidRPr="00E90790">
        <w:rPr>
          <w:rtl/>
        </w:rPr>
        <w:t xml:space="preserve">מדד </w:t>
      </w:r>
      <w:r>
        <w:rPr>
          <w:rFonts w:hint="cs"/>
          <w:rtl/>
        </w:rPr>
        <w:t>התחלתי</w:t>
      </w:r>
      <w:r w:rsidRPr="00E90790">
        <w:rPr>
          <w:rtl/>
        </w:rPr>
        <w:t>, כאמור, הינו 102.5.</w:t>
      </w:r>
    </w:p>
    <w:p w:rsidR="004B137C" w:rsidRPr="005751CD" w:rsidRDefault="004B137C" w:rsidP="007B63A3">
      <w:pPr>
        <w:pStyle w:val="NumberList0"/>
        <w:numPr>
          <w:ilvl w:val="0"/>
          <w:numId w:val="85"/>
        </w:numPr>
      </w:pPr>
      <w:r w:rsidRPr="005751CD">
        <w:rPr>
          <w:rtl/>
        </w:rPr>
        <w:t xml:space="preserve">המדד </w:t>
      </w:r>
      <w:r>
        <w:rPr>
          <w:rFonts w:hint="cs"/>
          <w:rtl/>
        </w:rPr>
        <w:t xml:space="preserve">הקובע </w:t>
      </w:r>
      <w:r>
        <w:rPr>
          <w:rtl/>
        </w:rPr>
        <w:t>–</w:t>
      </w:r>
      <w:r>
        <w:rPr>
          <w:rFonts w:hint="cs"/>
          <w:rtl/>
        </w:rPr>
        <w:t xml:space="preserve"> המדד </w:t>
      </w:r>
      <w:r>
        <w:rPr>
          <w:rtl/>
        </w:rPr>
        <w:t>הידוע ב</w:t>
      </w:r>
      <w:r>
        <w:rPr>
          <w:rFonts w:hint="cs"/>
          <w:rtl/>
        </w:rPr>
        <w:t xml:space="preserve">תאריך </w:t>
      </w:r>
      <w:r w:rsidRPr="005751CD">
        <w:rPr>
          <w:rtl/>
        </w:rPr>
        <w:t>20.7.11</w:t>
      </w:r>
      <w:r>
        <w:rPr>
          <w:rFonts w:hint="cs"/>
          <w:rtl/>
        </w:rPr>
        <w:t>,</w:t>
      </w:r>
      <w:r w:rsidRPr="005751CD">
        <w:rPr>
          <w:rtl/>
        </w:rPr>
        <w:t xml:space="preserve"> הינו 103.7.</w:t>
      </w:r>
    </w:p>
    <w:p w:rsidR="004B137C" w:rsidRPr="00BC4B42" w:rsidRDefault="004B137C" w:rsidP="007B63A3">
      <w:pPr>
        <w:pStyle w:val="NumberList0"/>
        <w:numPr>
          <w:ilvl w:val="0"/>
          <w:numId w:val="85"/>
        </w:numPr>
        <w:rPr>
          <w:rFonts w:ascii="Arial" w:hAnsi="Arial"/>
        </w:rPr>
      </w:pPr>
      <w:r w:rsidRPr="00BC4B42">
        <w:rPr>
          <w:rFonts w:ascii="Arial" w:hAnsi="Arial" w:hint="cs"/>
          <w:rtl/>
        </w:rPr>
        <w:t xml:space="preserve">מקדם </w:t>
      </w:r>
      <w:r w:rsidRPr="00BC4B42">
        <w:rPr>
          <w:rFonts w:ascii="Arial" w:hAnsi="Arial"/>
          <w:rtl/>
        </w:rPr>
        <w:t>השינוי במדד:</w:t>
      </w:r>
      <m:oMath>
        <m:r>
          <w:rPr>
            <w:rFonts w:ascii="Cambria Math" w:hAnsi="Cambria Math"/>
            <w:rtl/>
          </w:rPr>
          <m:t>103.7/102.5=1.0117</m:t>
        </m:r>
        <m:r>
          <w:rPr>
            <w:rFonts w:ascii="Cambria Math" w:hAnsi="Cambria Math"/>
          </w:rPr>
          <m:t xml:space="preserve"> </m:t>
        </m:r>
      </m:oMath>
      <w:r w:rsidRPr="00BC4B42">
        <w:rPr>
          <w:rFonts w:ascii="Arial" w:hAnsi="Arial" w:hint="cs"/>
          <w:rtl/>
        </w:rPr>
        <w:t>, כלומר עלייה של 1.17%</w:t>
      </w:r>
      <w:r w:rsidRPr="00BC4B42">
        <w:rPr>
          <w:rFonts w:ascii="Arial" w:hAnsi="Arial"/>
          <w:rtl/>
        </w:rPr>
        <w:t>.</w:t>
      </w:r>
    </w:p>
    <w:p w:rsidR="004B137C" w:rsidRPr="00E90790" w:rsidRDefault="004B137C" w:rsidP="007B63A3">
      <w:pPr>
        <w:pStyle w:val="NumberList0"/>
        <w:numPr>
          <w:ilvl w:val="0"/>
          <w:numId w:val="85"/>
        </w:numPr>
        <w:rPr>
          <w:rFonts w:ascii="Arial" w:hAnsi="Arial"/>
        </w:rPr>
      </w:pPr>
      <w:r>
        <w:rPr>
          <w:rFonts w:ascii="Arial" w:hAnsi="Arial" w:hint="cs"/>
          <w:rtl/>
        </w:rPr>
        <w:t xml:space="preserve">כלומר, </w:t>
      </w:r>
      <w:r w:rsidRPr="00E90790">
        <w:rPr>
          <w:rFonts w:ascii="Arial" w:hAnsi="Arial"/>
          <w:rtl/>
        </w:rPr>
        <w:t>מוצר שעלה 178 ₪ מחירו יעלה ל- 180.08 ₪</w:t>
      </w:r>
      <w:r>
        <w:rPr>
          <w:rFonts w:ascii="Arial" w:hAnsi="Arial" w:hint="cs"/>
          <w:rtl/>
        </w:rPr>
        <w:t xml:space="preserve"> (הכפלנו ב- </w:t>
      </w:r>
      <w:r w:rsidRPr="00B561DD">
        <w:rPr>
          <w:rFonts w:ascii="Arial" w:hAnsi="Arial"/>
          <w:rtl/>
        </w:rPr>
        <w:t>1.0117</w:t>
      </w:r>
      <w:r>
        <w:rPr>
          <w:rFonts w:ascii="Arial" w:hAnsi="Arial" w:hint="cs"/>
          <w:rtl/>
        </w:rPr>
        <w:t>)</w:t>
      </w:r>
      <w:r w:rsidRPr="00E90790">
        <w:rPr>
          <w:rFonts w:ascii="Arial" w:hAnsi="Arial"/>
          <w:rtl/>
        </w:rPr>
        <w:t>.</w:t>
      </w:r>
    </w:p>
    <w:p w:rsidR="004B137C" w:rsidRPr="00E90790" w:rsidRDefault="004B137C" w:rsidP="004B137C">
      <w:pPr>
        <w:pStyle w:val="a5"/>
        <w:numPr>
          <w:ilvl w:val="0"/>
          <w:numId w:val="0"/>
        </w:numPr>
        <w:spacing w:before="240"/>
        <w:ind w:left="-2"/>
        <w:rPr>
          <w:rFonts w:ascii="Arial" w:hAnsi="Arial"/>
          <w:b/>
          <w:bCs/>
          <w:rtl/>
        </w:rPr>
      </w:pPr>
      <w:r w:rsidRPr="00E90790">
        <w:rPr>
          <w:rFonts w:ascii="Arial" w:hAnsi="Arial"/>
          <w:b/>
          <w:bCs/>
          <w:rtl/>
        </w:rPr>
        <w:t>דוגמא ב' – שינוי במדד של מעל 4% במהלך ה- 18 החודשים</w:t>
      </w:r>
      <w:r w:rsidRPr="00E90790">
        <w:rPr>
          <w:rFonts w:ascii="Arial" w:hAnsi="Arial"/>
          <w:b/>
          <w:bCs/>
        </w:rPr>
        <w:t xml:space="preserve"> </w:t>
      </w:r>
      <w:r w:rsidRPr="00E90790">
        <w:rPr>
          <w:rFonts w:ascii="Arial" w:hAnsi="Arial"/>
          <w:b/>
          <w:bCs/>
          <w:rtl/>
        </w:rPr>
        <w:t>הראשונים</w:t>
      </w:r>
      <w:r w:rsidRPr="00E90790">
        <w:rPr>
          <w:rFonts w:ascii="Arial" w:hAnsi="Arial"/>
          <w:b/>
          <w:bCs/>
        </w:rPr>
        <w:t xml:space="preserve"> </w:t>
      </w:r>
      <w:r w:rsidRPr="00E90790">
        <w:rPr>
          <w:rFonts w:ascii="Arial" w:hAnsi="Arial"/>
          <w:b/>
          <w:bCs/>
          <w:rtl/>
        </w:rPr>
        <w:t>של</w:t>
      </w:r>
      <w:r w:rsidRPr="00E90790">
        <w:rPr>
          <w:rFonts w:ascii="Arial" w:hAnsi="Arial"/>
          <w:b/>
          <w:bCs/>
        </w:rPr>
        <w:t xml:space="preserve"> </w:t>
      </w:r>
      <w:r w:rsidRPr="00E90790">
        <w:rPr>
          <w:rFonts w:ascii="Arial" w:hAnsi="Arial"/>
          <w:b/>
          <w:bCs/>
          <w:rtl/>
        </w:rPr>
        <w:t>ההתקשרות:</w:t>
      </w:r>
    </w:p>
    <w:p w:rsidR="004B137C" w:rsidRPr="00E90790" w:rsidRDefault="004B137C" w:rsidP="007B63A3">
      <w:pPr>
        <w:pStyle w:val="OutlineList0"/>
        <w:numPr>
          <w:ilvl w:val="0"/>
          <w:numId w:val="86"/>
        </w:numPr>
      </w:pPr>
      <w:r w:rsidRPr="00E90790">
        <w:rPr>
          <w:rtl/>
        </w:rPr>
        <w:t xml:space="preserve">בתאריך 15.1.2011 המדד עלה מעל </w:t>
      </w:r>
      <w:r>
        <w:rPr>
          <w:rFonts w:hint="cs"/>
          <w:rtl/>
        </w:rPr>
        <w:t xml:space="preserve"> </w:t>
      </w:r>
      <w:r>
        <w:rPr>
          <w:rtl/>
        </w:rPr>
        <w:t>4%</w:t>
      </w:r>
      <w:r>
        <w:rPr>
          <w:rFonts w:hint="cs"/>
          <w:rtl/>
        </w:rPr>
        <w:t xml:space="preserve"> (יום השינוי).</w:t>
      </w:r>
    </w:p>
    <w:p w:rsidR="004B137C" w:rsidRPr="00E90790" w:rsidRDefault="004B137C" w:rsidP="007B63A3">
      <w:pPr>
        <w:pStyle w:val="OutlineList0"/>
        <w:numPr>
          <w:ilvl w:val="0"/>
          <w:numId w:val="86"/>
        </w:numPr>
      </w:pPr>
      <w:r w:rsidRPr="00E90790">
        <w:rPr>
          <w:rtl/>
        </w:rPr>
        <w:t xml:space="preserve">בעקבות עליית המדד כאמור, נקבע מדד </w:t>
      </w:r>
      <w:r>
        <w:rPr>
          <w:rFonts w:hint="cs"/>
          <w:rtl/>
        </w:rPr>
        <w:t>התחלתי</w:t>
      </w:r>
      <w:r w:rsidRPr="00E90790">
        <w:rPr>
          <w:rtl/>
        </w:rPr>
        <w:t xml:space="preserve"> חדש.</w:t>
      </w:r>
    </w:p>
    <w:p w:rsidR="004B137C" w:rsidRPr="00E90790" w:rsidRDefault="004B137C" w:rsidP="007B63A3">
      <w:pPr>
        <w:pStyle w:val="OutlineList0"/>
        <w:numPr>
          <w:ilvl w:val="0"/>
          <w:numId w:val="86"/>
        </w:numPr>
      </w:pPr>
      <w:r w:rsidRPr="00E90790">
        <w:rPr>
          <w:rtl/>
        </w:rPr>
        <w:t xml:space="preserve">מדד </w:t>
      </w:r>
      <w:r>
        <w:rPr>
          <w:rFonts w:hint="cs"/>
          <w:rtl/>
        </w:rPr>
        <w:t>התחלתי</w:t>
      </w:r>
      <w:r w:rsidRPr="00E90790">
        <w:rPr>
          <w:rtl/>
        </w:rPr>
        <w:t xml:space="preserve"> – המדד הידוע במועד</w:t>
      </w:r>
      <w:r w:rsidRPr="00E90790">
        <w:t xml:space="preserve"> </w:t>
      </w:r>
      <w:r w:rsidRPr="00E90790">
        <w:rPr>
          <w:rtl/>
        </w:rPr>
        <w:t>שבו</w:t>
      </w:r>
      <w:r w:rsidRPr="00E90790">
        <w:t xml:space="preserve"> </w:t>
      </w:r>
      <w:r w:rsidRPr="00E90790">
        <w:rPr>
          <w:rtl/>
        </w:rPr>
        <w:t>עבר</w:t>
      </w:r>
      <w:r w:rsidRPr="00E90790">
        <w:t xml:space="preserve"> </w:t>
      </w:r>
      <w:r w:rsidRPr="00E90790">
        <w:rPr>
          <w:rtl/>
        </w:rPr>
        <w:t>המדד</w:t>
      </w:r>
      <w:r w:rsidRPr="00E90790">
        <w:t xml:space="preserve"> </w:t>
      </w:r>
      <w:r w:rsidRPr="00E90790">
        <w:rPr>
          <w:rtl/>
        </w:rPr>
        <w:t>את</w:t>
      </w:r>
      <w:r w:rsidRPr="00E90790">
        <w:t xml:space="preserve"> 4% </w:t>
      </w:r>
      <w:r w:rsidRPr="00E90790">
        <w:rPr>
          <w:rtl/>
        </w:rPr>
        <w:t>ומשמש בסיס</w:t>
      </w:r>
      <w:r w:rsidRPr="00E90790">
        <w:t xml:space="preserve"> </w:t>
      </w:r>
      <w:r w:rsidRPr="00E90790">
        <w:rPr>
          <w:rtl/>
        </w:rPr>
        <w:t>להשוואה</w:t>
      </w:r>
      <w:r w:rsidRPr="00E90790">
        <w:t xml:space="preserve"> </w:t>
      </w:r>
      <w:r w:rsidRPr="00E90790">
        <w:rPr>
          <w:rtl/>
        </w:rPr>
        <w:t>בינו</w:t>
      </w:r>
      <w:r w:rsidRPr="00E90790">
        <w:t xml:space="preserve"> </w:t>
      </w:r>
      <w:r w:rsidRPr="00E90790">
        <w:rPr>
          <w:rtl/>
        </w:rPr>
        <w:t>ובין</w:t>
      </w:r>
      <w:r w:rsidRPr="00E90790">
        <w:t xml:space="preserve"> </w:t>
      </w:r>
      <w:r w:rsidRPr="00E90790">
        <w:rPr>
          <w:rtl/>
        </w:rPr>
        <w:t>המדד</w:t>
      </w:r>
      <w:r w:rsidRPr="00E90790">
        <w:t xml:space="preserve"> </w:t>
      </w:r>
      <w:r w:rsidRPr="00E90790">
        <w:rPr>
          <w:rtl/>
        </w:rPr>
        <w:t>הקובע – המדד הידוע ביום 15.1.2011, מדד דצמבר 2010 – לדוגמא, 103.</w:t>
      </w:r>
    </w:p>
    <w:p w:rsidR="004B137C" w:rsidRPr="00E90790" w:rsidRDefault="004B137C" w:rsidP="007B63A3">
      <w:pPr>
        <w:pStyle w:val="OutlineList0"/>
        <w:numPr>
          <w:ilvl w:val="0"/>
          <w:numId w:val="86"/>
        </w:numPr>
      </w:pPr>
      <w:r w:rsidRPr="00E90790">
        <w:rPr>
          <w:rtl/>
        </w:rPr>
        <w:t xml:space="preserve">בהתאם לתנאי ההצמדה העדכון הראשון הינו בתאריך </w:t>
      </w:r>
      <w:r>
        <w:rPr>
          <w:rFonts w:hint="cs"/>
          <w:rtl/>
        </w:rPr>
        <w:t>15</w:t>
      </w:r>
      <w:r w:rsidRPr="00E90790">
        <w:rPr>
          <w:rtl/>
        </w:rPr>
        <w:t>.4.2011 (3 חודשים מהמועד</w:t>
      </w:r>
      <w:r w:rsidRPr="00E90790">
        <w:t xml:space="preserve"> </w:t>
      </w:r>
      <w:r w:rsidRPr="00E90790">
        <w:rPr>
          <w:rtl/>
        </w:rPr>
        <w:t>שבו</w:t>
      </w:r>
      <w:r w:rsidRPr="00E90790">
        <w:t xml:space="preserve"> </w:t>
      </w:r>
      <w:r w:rsidRPr="00E90790">
        <w:rPr>
          <w:rtl/>
        </w:rPr>
        <w:t>עבר</w:t>
      </w:r>
      <w:r w:rsidRPr="00E90790">
        <w:t xml:space="preserve"> </w:t>
      </w:r>
      <w:r w:rsidRPr="00E90790">
        <w:rPr>
          <w:rtl/>
        </w:rPr>
        <w:t>המדד</w:t>
      </w:r>
      <w:r w:rsidRPr="00E90790">
        <w:t xml:space="preserve"> </w:t>
      </w:r>
      <w:r w:rsidRPr="00E90790">
        <w:rPr>
          <w:rtl/>
        </w:rPr>
        <w:t xml:space="preserve">את </w:t>
      </w:r>
      <w:r w:rsidRPr="00E90790">
        <w:t>(4%</w:t>
      </w:r>
      <w:r w:rsidRPr="00E90790">
        <w:rPr>
          <w:rtl/>
        </w:rPr>
        <w:t>.</w:t>
      </w:r>
    </w:p>
    <w:p w:rsidR="004B137C" w:rsidRDefault="004B137C" w:rsidP="00BC4B42">
      <w:pPr>
        <w:pStyle w:val="OutlineList1"/>
        <w:keepNext w:val="0"/>
        <w:ind w:left="1123"/>
      </w:pPr>
      <w:r>
        <w:rPr>
          <w:rFonts w:hint="cs"/>
          <w:rtl/>
        </w:rPr>
        <w:t>מדד התחלתי מעודכן, כאמור, הינו 103.</w:t>
      </w:r>
    </w:p>
    <w:p w:rsidR="004B137C" w:rsidRDefault="004B137C" w:rsidP="00BC4B42">
      <w:pPr>
        <w:pStyle w:val="OutlineList1"/>
        <w:keepNext w:val="0"/>
        <w:ind w:left="1123"/>
      </w:pPr>
      <w:r>
        <w:rPr>
          <w:rFonts w:hint="cs"/>
          <w:rtl/>
        </w:rPr>
        <w:t xml:space="preserve">המדד הקובע - </w:t>
      </w:r>
      <w:r w:rsidRPr="00E90790">
        <w:rPr>
          <w:rtl/>
        </w:rPr>
        <w:t>המדד הידוע ב</w:t>
      </w:r>
      <w:r>
        <w:rPr>
          <w:rFonts w:hint="cs"/>
          <w:rtl/>
        </w:rPr>
        <w:t>תאריך 15</w:t>
      </w:r>
      <w:r w:rsidRPr="00E90790">
        <w:rPr>
          <w:rtl/>
        </w:rPr>
        <w:t>.4.11</w:t>
      </w:r>
      <w:r>
        <w:rPr>
          <w:rFonts w:hint="cs"/>
          <w:rtl/>
        </w:rPr>
        <w:t>,</w:t>
      </w:r>
      <w:r w:rsidRPr="00E90790">
        <w:rPr>
          <w:rtl/>
        </w:rPr>
        <w:t xml:space="preserve"> הינו 105.</w:t>
      </w:r>
    </w:p>
    <w:p w:rsidR="004B137C" w:rsidRPr="00E90790" w:rsidRDefault="004B137C" w:rsidP="00BC4B42">
      <w:pPr>
        <w:pStyle w:val="OutlineList1"/>
        <w:keepNext w:val="0"/>
        <w:ind w:left="1123"/>
        <w:jc w:val="left"/>
      </w:pPr>
      <w:r>
        <w:rPr>
          <w:rFonts w:hint="cs"/>
          <w:rtl/>
        </w:rPr>
        <w:t xml:space="preserve">מקדם </w:t>
      </w:r>
      <w:r w:rsidRPr="00E90790">
        <w:rPr>
          <w:rtl/>
        </w:rPr>
        <w:t>השינוי במדד:</w:t>
      </w:r>
      <w:r w:rsidR="00BC4B42" w:rsidRPr="00BC4B42">
        <w:rPr>
          <w:rtl/>
        </w:rPr>
        <w:t xml:space="preserve"> 105/103=1.0194</w:t>
      </w:r>
      <w:r>
        <w:rPr>
          <w:rFonts w:hint="cs"/>
          <w:rtl/>
        </w:rPr>
        <w:t xml:space="preserve"> כלומר עלייה של </w:t>
      </w:r>
      <w:r w:rsidRPr="00993715">
        <w:rPr>
          <w:rtl/>
        </w:rPr>
        <w:t>1.94%</w:t>
      </w:r>
      <w:r w:rsidRPr="00E90790">
        <w:rPr>
          <w:rtl/>
        </w:rPr>
        <w:t>.</w:t>
      </w:r>
    </w:p>
    <w:p w:rsidR="004B137C" w:rsidRPr="00BC4B42" w:rsidRDefault="004B137C" w:rsidP="007B63A3">
      <w:pPr>
        <w:pStyle w:val="OutlineList0"/>
        <w:numPr>
          <w:ilvl w:val="0"/>
          <w:numId w:val="86"/>
        </w:numPr>
      </w:pPr>
      <w:r w:rsidRPr="00BC4B42">
        <w:rPr>
          <w:rFonts w:hint="cs"/>
          <w:rtl/>
        </w:rPr>
        <w:t xml:space="preserve">כלומר, </w:t>
      </w:r>
      <w:r w:rsidRPr="00BC4B42">
        <w:rPr>
          <w:rtl/>
        </w:rPr>
        <w:t>מוצר שעלה 178 ₪ מחירו יעלה ל- 181.</w:t>
      </w:r>
      <w:r w:rsidRPr="00BC4B42">
        <w:rPr>
          <w:rFonts w:hint="cs"/>
          <w:rtl/>
        </w:rPr>
        <w:t>45</w:t>
      </w:r>
      <w:r w:rsidRPr="00BC4B42">
        <w:rPr>
          <w:rtl/>
        </w:rPr>
        <w:t xml:space="preserve"> ₪</w:t>
      </w:r>
      <w:r w:rsidRPr="00BC4B42">
        <w:rPr>
          <w:rFonts w:hint="cs"/>
          <w:rtl/>
        </w:rPr>
        <w:t xml:space="preserve"> (הכפלנו ב- 1.0194)</w:t>
      </w:r>
      <w:r w:rsidRPr="00BC4B42">
        <w:rPr>
          <w:rtl/>
        </w:rPr>
        <w:t>.</w:t>
      </w:r>
    </w:p>
    <w:p w:rsidR="004B137C" w:rsidRPr="00BC4B42" w:rsidRDefault="004B137C" w:rsidP="007B63A3">
      <w:pPr>
        <w:pStyle w:val="OutlineList0"/>
        <w:numPr>
          <w:ilvl w:val="0"/>
          <w:numId w:val="86"/>
        </w:numPr>
        <w:rPr>
          <w:rtl/>
        </w:rPr>
      </w:pPr>
      <w:r w:rsidRPr="00BC4B42">
        <w:rPr>
          <w:rtl/>
        </w:rPr>
        <w:t xml:space="preserve">לאחר העדכון הראשון יתבצע עדכון מדי רבעון, קרי העדכון השני יתבצע ביום </w:t>
      </w:r>
      <w:r w:rsidRPr="00BC4B42">
        <w:rPr>
          <w:rFonts w:hint="cs"/>
          <w:rtl/>
        </w:rPr>
        <w:t>15</w:t>
      </w:r>
      <w:r w:rsidRPr="00BC4B42">
        <w:rPr>
          <w:rtl/>
        </w:rPr>
        <w:t>.7.2011 וכך הלאה מדי כל רבעון.</w:t>
      </w:r>
      <w:bookmarkStart w:id="76" w:name="_נספח_ג_–"/>
      <w:bookmarkEnd w:id="76"/>
    </w:p>
    <w:p w:rsidR="004B137C" w:rsidRPr="00B53443" w:rsidRDefault="004B137C" w:rsidP="00B53443">
      <w:pPr>
        <w:pStyle w:val="42"/>
        <w:keepNext w:val="0"/>
        <w:pageBreakBefore/>
        <w:numPr>
          <w:ilvl w:val="0"/>
          <w:numId w:val="0"/>
        </w:numPr>
        <w:rPr>
          <w:rFonts w:ascii="Arial" w:hAnsi="Arial"/>
          <w:sz w:val="26"/>
          <w:szCs w:val="26"/>
          <w:rtl/>
        </w:rPr>
      </w:pPr>
      <w:bookmarkStart w:id="77" w:name="_נספח_ג_–_3"/>
      <w:bookmarkStart w:id="78" w:name="נספח_ב"/>
      <w:bookmarkEnd w:id="77"/>
      <w:r w:rsidRPr="00B53443">
        <w:rPr>
          <w:rFonts w:ascii="Arial" w:hAnsi="Arial"/>
          <w:sz w:val="26"/>
          <w:szCs w:val="26"/>
          <w:rtl/>
        </w:rPr>
        <w:lastRenderedPageBreak/>
        <w:t xml:space="preserve">נספח </w:t>
      </w:r>
      <w:r w:rsidRPr="00B53443">
        <w:rPr>
          <w:rFonts w:ascii="Arial" w:hAnsi="Arial" w:hint="cs"/>
          <w:sz w:val="26"/>
          <w:szCs w:val="26"/>
          <w:rtl/>
        </w:rPr>
        <w:t>ב</w:t>
      </w:r>
      <w:r w:rsidRPr="00B53443">
        <w:rPr>
          <w:rFonts w:ascii="Arial" w:hAnsi="Arial"/>
          <w:sz w:val="26"/>
          <w:szCs w:val="26"/>
          <w:rtl/>
        </w:rPr>
        <w:t xml:space="preserve"> – [</w:t>
      </w:r>
      <w:r w:rsidRPr="00B53443">
        <w:rPr>
          <w:rFonts w:ascii="Arial" w:hAnsi="Arial" w:hint="cs"/>
          <w:sz w:val="26"/>
          <w:szCs w:val="26"/>
          <w:rtl/>
        </w:rPr>
        <w:t>תבנית</w:t>
      </w:r>
      <w:r w:rsidRPr="00B53443">
        <w:rPr>
          <w:rFonts w:ascii="Arial" w:hAnsi="Arial"/>
          <w:sz w:val="26"/>
          <w:szCs w:val="26"/>
          <w:rtl/>
        </w:rPr>
        <w:t xml:space="preserve"> לניסוח סעיף הצמדה במסמכי מכרז]</w:t>
      </w:r>
    </w:p>
    <w:bookmarkEnd w:id="78"/>
    <w:p w:rsidR="004B137C" w:rsidRPr="00083C3A" w:rsidRDefault="004B137C" w:rsidP="00BC4B42">
      <w:pPr>
        <w:pStyle w:val="Para0"/>
        <w:rPr>
          <w:rtl/>
        </w:rPr>
      </w:pPr>
      <w:r w:rsidRPr="00083C3A">
        <w:rPr>
          <w:rtl/>
        </w:rPr>
        <w:t>יש למלא את השדות הריקים ולמחוק את המיותר, ככל שרלוונטי</w:t>
      </w:r>
    </w:p>
    <w:p w:rsidR="004B137C" w:rsidRPr="00083C3A" w:rsidRDefault="004B137C" w:rsidP="007B63A3">
      <w:pPr>
        <w:pStyle w:val="OutlineList0"/>
        <w:numPr>
          <w:ilvl w:val="0"/>
          <w:numId w:val="87"/>
        </w:numPr>
      </w:pPr>
      <w:r w:rsidRPr="00083C3A">
        <w:rPr>
          <w:rtl/>
        </w:rPr>
        <w:t>הצמדה</w:t>
      </w:r>
    </w:p>
    <w:p w:rsidR="004B137C" w:rsidRPr="00E90790" w:rsidRDefault="004B137C" w:rsidP="007350A4">
      <w:pPr>
        <w:pStyle w:val="Para10"/>
        <w:rPr>
          <w:rtl/>
        </w:rPr>
      </w:pPr>
      <w:r w:rsidRPr="00E90790">
        <w:rPr>
          <w:rtl/>
        </w:rPr>
        <w:t>כללי ההצמדה המפורטים להלן הם אלה הקבועים על ידי החשב הכללי:</w:t>
      </w:r>
    </w:p>
    <w:p w:rsidR="004B137C" w:rsidRPr="007350A4" w:rsidRDefault="004B137C" w:rsidP="007B63A3">
      <w:pPr>
        <w:pStyle w:val="OutlineList0"/>
        <w:numPr>
          <w:ilvl w:val="1"/>
          <w:numId w:val="87"/>
        </w:numPr>
        <w:rPr>
          <w:u w:val="single"/>
          <w:rtl/>
        </w:rPr>
      </w:pPr>
      <w:r w:rsidRPr="007350A4">
        <w:rPr>
          <w:rFonts w:hint="cs"/>
          <w:u w:val="single"/>
          <w:rtl/>
        </w:rPr>
        <w:t>הגדרות בנושא הצמדה</w:t>
      </w:r>
    </w:p>
    <w:p w:rsidR="004B137C" w:rsidRPr="00D36654" w:rsidRDefault="004B137C" w:rsidP="007B63A3">
      <w:pPr>
        <w:pStyle w:val="OutlineList0"/>
        <w:numPr>
          <w:ilvl w:val="2"/>
          <w:numId w:val="87"/>
        </w:numPr>
        <w:tabs>
          <w:tab w:val="clear" w:pos="720"/>
        </w:tabs>
        <w:ind w:left="1417" w:hanging="709"/>
        <w:rPr>
          <w:rFonts w:ascii="Arial" w:hAnsi="Arial"/>
          <w:rtl/>
        </w:rPr>
      </w:pPr>
      <w:r w:rsidRPr="00C1146A">
        <w:rPr>
          <w:rFonts w:ascii="Arial" w:hAnsi="Arial" w:hint="cs"/>
          <w:b/>
          <w:rtl/>
        </w:rPr>
        <w:t>ת</w:t>
      </w:r>
      <w:r w:rsidRPr="00C1146A">
        <w:rPr>
          <w:rFonts w:ascii="Arial" w:hAnsi="Arial"/>
          <w:b/>
          <w:rtl/>
        </w:rPr>
        <w:t>אריך הבסיס</w:t>
      </w:r>
      <w:r w:rsidRPr="00D36654">
        <w:rPr>
          <w:rFonts w:ascii="Arial" w:hAnsi="Arial"/>
          <w:rtl/>
        </w:rPr>
        <w:t xml:space="preserve"> – ה</w:t>
      </w:r>
      <w:r>
        <w:rPr>
          <w:rFonts w:ascii="Arial" w:hAnsi="Arial"/>
          <w:rtl/>
        </w:rPr>
        <w:t xml:space="preserve">מועד </w:t>
      </w:r>
      <w:r w:rsidRPr="00CC0CDC">
        <w:rPr>
          <w:rtl/>
        </w:rPr>
        <w:t>האחרון</w:t>
      </w:r>
      <w:r>
        <w:rPr>
          <w:rFonts w:ascii="Arial" w:hAnsi="Arial"/>
          <w:rtl/>
        </w:rPr>
        <w:t xml:space="preserve"> להגשת הצעות במכרז </w:t>
      </w:r>
      <w:r>
        <w:rPr>
          <w:rFonts w:ascii="Arial" w:hAnsi="Arial" w:hint="cs"/>
          <w:rtl/>
        </w:rPr>
        <w:t>/</w:t>
      </w:r>
      <w:r w:rsidRPr="00D36654">
        <w:rPr>
          <w:rFonts w:ascii="Arial" w:hAnsi="Arial"/>
          <w:rtl/>
        </w:rPr>
        <w:t xml:space="preserve"> יום החתימה על חוזה ההתקשרות,</w:t>
      </w:r>
      <w:r w:rsidRPr="00E90790">
        <w:rPr>
          <w:rFonts w:ascii="Arial" w:hAnsi="Arial"/>
          <w:rtl/>
        </w:rPr>
        <w:t xml:space="preserve"> </w:t>
      </w:r>
      <w:r w:rsidRPr="00E90790">
        <w:rPr>
          <w:rFonts w:ascii="Arial" w:hAnsi="Arial"/>
          <w:b/>
          <w:sz w:val="20"/>
          <w:szCs w:val="20"/>
        </w:rPr>
        <w:t>DD</w:t>
      </w:r>
      <w:r w:rsidRPr="00E90790">
        <w:rPr>
          <w:rFonts w:ascii="Arial" w:hAnsi="Arial"/>
          <w:sz w:val="20"/>
          <w:szCs w:val="20"/>
        </w:rPr>
        <w:t>/</w:t>
      </w:r>
      <w:r w:rsidRPr="00E90790">
        <w:rPr>
          <w:rFonts w:ascii="Arial" w:hAnsi="Arial"/>
          <w:b/>
          <w:sz w:val="20"/>
          <w:szCs w:val="20"/>
        </w:rPr>
        <w:t>MM</w:t>
      </w:r>
      <w:r w:rsidRPr="00E90790">
        <w:rPr>
          <w:rFonts w:ascii="Arial" w:hAnsi="Arial"/>
          <w:sz w:val="20"/>
          <w:szCs w:val="20"/>
        </w:rPr>
        <w:t>/</w:t>
      </w:r>
      <w:r w:rsidRPr="00E90790">
        <w:rPr>
          <w:rFonts w:ascii="Arial" w:hAnsi="Arial"/>
          <w:b/>
          <w:sz w:val="20"/>
          <w:szCs w:val="20"/>
        </w:rPr>
        <w:t>YYYY</w:t>
      </w:r>
      <w:r w:rsidRPr="00E90790">
        <w:rPr>
          <w:rFonts w:ascii="Arial" w:hAnsi="Arial"/>
          <w:rtl/>
        </w:rPr>
        <w:t>.</w:t>
      </w:r>
      <w:r>
        <w:rPr>
          <w:rFonts w:ascii="Arial" w:hAnsi="Arial" w:hint="cs"/>
          <w:rtl/>
        </w:rPr>
        <w:t xml:space="preserve"> </w:t>
      </w:r>
      <w:r w:rsidRPr="00C1146A">
        <w:rPr>
          <w:rFonts w:ascii="Arial" w:hAnsi="Arial" w:hint="cs"/>
          <w:i/>
          <w:iCs/>
          <w:sz w:val="20"/>
          <w:szCs w:val="20"/>
          <w:rtl/>
        </w:rPr>
        <w:t>[יש למחוק את המיותר ולעדכן את התאריך בהתאם לנקבע במכרז]</w:t>
      </w:r>
    </w:p>
    <w:p w:rsidR="004B137C" w:rsidRPr="00D36654" w:rsidRDefault="004B137C" w:rsidP="007B63A3">
      <w:pPr>
        <w:pStyle w:val="OutlineList0"/>
        <w:numPr>
          <w:ilvl w:val="2"/>
          <w:numId w:val="87"/>
        </w:numPr>
        <w:tabs>
          <w:tab w:val="clear" w:pos="720"/>
        </w:tabs>
        <w:ind w:left="1417" w:hanging="709"/>
        <w:rPr>
          <w:rFonts w:ascii="Arial" w:hAnsi="Arial"/>
          <w:rtl/>
        </w:rPr>
      </w:pPr>
      <w:r w:rsidRPr="00C1146A">
        <w:rPr>
          <w:rFonts w:ascii="Arial" w:hAnsi="Arial"/>
          <w:b/>
          <w:rtl/>
        </w:rPr>
        <w:t>תאריך התחלת הצמדה</w:t>
      </w:r>
      <w:r w:rsidRPr="00D36654">
        <w:rPr>
          <w:rFonts w:ascii="Arial" w:hAnsi="Arial"/>
          <w:rtl/>
        </w:rPr>
        <w:t xml:space="preserve"> – המועד </w:t>
      </w:r>
      <w:r w:rsidRPr="00CC0CDC">
        <w:rPr>
          <w:rFonts w:ascii="Arial" w:hAnsi="Arial"/>
          <w:b/>
          <w:rtl/>
        </w:rPr>
        <w:t>שממנו</w:t>
      </w:r>
      <w:r w:rsidRPr="00D36654">
        <w:rPr>
          <w:rFonts w:ascii="Arial" w:hAnsi="Arial"/>
          <w:rtl/>
        </w:rPr>
        <w:t xml:space="preserve"> והלאה מחושבת ההצמדה (ככלל, 18 חודש מתאריך הבסיס, למעט האמור בסעיף</w:t>
      </w:r>
      <w:r>
        <w:rPr>
          <w:rFonts w:ascii="Arial" w:hAnsi="Arial" w:hint="cs"/>
          <w:rtl/>
        </w:rPr>
        <w:t xml:space="preserve"> __ </w:t>
      </w:r>
      <w:r>
        <w:rPr>
          <w:rFonts w:ascii="Arial" w:hAnsi="Arial"/>
          <w:rtl/>
        </w:rPr>
        <w:t>)</w:t>
      </w:r>
      <w:r>
        <w:rPr>
          <w:rFonts w:ascii="Arial" w:hAnsi="Arial" w:hint="cs"/>
          <w:rtl/>
        </w:rPr>
        <w:t xml:space="preserve"> </w:t>
      </w:r>
      <w:r>
        <w:rPr>
          <w:rFonts w:ascii="Arial" w:hAnsi="Arial"/>
          <w:rtl/>
        </w:rPr>
        <w:t>–</w:t>
      </w:r>
      <w:r>
        <w:rPr>
          <w:rFonts w:ascii="Arial" w:hAnsi="Arial" w:hint="cs"/>
          <w:rtl/>
        </w:rPr>
        <w:t xml:space="preserve"> </w:t>
      </w:r>
      <w:r w:rsidRPr="00E90790">
        <w:rPr>
          <w:rFonts w:ascii="Arial" w:hAnsi="Arial"/>
          <w:b/>
          <w:sz w:val="20"/>
          <w:szCs w:val="20"/>
        </w:rPr>
        <w:t>DD</w:t>
      </w:r>
      <w:r w:rsidRPr="00E90790">
        <w:rPr>
          <w:rFonts w:ascii="Arial" w:hAnsi="Arial"/>
          <w:sz w:val="20"/>
          <w:szCs w:val="20"/>
        </w:rPr>
        <w:t>/</w:t>
      </w:r>
      <w:r w:rsidRPr="00E90790">
        <w:rPr>
          <w:rFonts w:ascii="Arial" w:hAnsi="Arial"/>
          <w:b/>
          <w:sz w:val="20"/>
          <w:szCs w:val="20"/>
        </w:rPr>
        <w:t>MM</w:t>
      </w:r>
      <w:r w:rsidRPr="00E90790">
        <w:rPr>
          <w:rFonts w:ascii="Arial" w:hAnsi="Arial"/>
          <w:sz w:val="20"/>
          <w:szCs w:val="20"/>
        </w:rPr>
        <w:t>/</w:t>
      </w:r>
      <w:r w:rsidRPr="00E90790">
        <w:rPr>
          <w:rFonts w:ascii="Arial" w:hAnsi="Arial"/>
          <w:b/>
          <w:sz w:val="20"/>
          <w:szCs w:val="20"/>
        </w:rPr>
        <w:t>YYYY</w:t>
      </w:r>
      <w:r w:rsidRPr="00E90790">
        <w:rPr>
          <w:rFonts w:ascii="Arial" w:hAnsi="Arial"/>
          <w:rtl/>
        </w:rPr>
        <w:t>.</w:t>
      </w:r>
      <w:r>
        <w:rPr>
          <w:rFonts w:ascii="Arial" w:hAnsi="Arial" w:hint="cs"/>
          <w:rtl/>
        </w:rPr>
        <w:t xml:space="preserve"> </w:t>
      </w:r>
      <w:r w:rsidRPr="00C1146A">
        <w:rPr>
          <w:rFonts w:ascii="Arial" w:hAnsi="Arial" w:hint="cs"/>
          <w:i/>
          <w:iCs/>
          <w:sz w:val="20"/>
          <w:szCs w:val="20"/>
          <w:rtl/>
        </w:rPr>
        <w:t>[יש לעדכן את מספר הסעיף והתאריך בהתאם לנקבע במכרז]</w:t>
      </w:r>
    </w:p>
    <w:p w:rsidR="004B137C" w:rsidRPr="00D36654" w:rsidRDefault="004B137C" w:rsidP="007B63A3">
      <w:pPr>
        <w:pStyle w:val="OutlineList0"/>
        <w:numPr>
          <w:ilvl w:val="2"/>
          <w:numId w:val="87"/>
        </w:numPr>
        <w:tabs>
          <w:tab w:val="clear" w:pos="720"/>
        </w:tabs>
        <w:ind w:left="1417" w:hanging="709"/>
        <w:rPr>
          <w:rFonts w:ascii="Arial" w:hAnsi="Arial"/>
          <w:rtl/>
        </w:rPr>
      </w:pPr>
      <w:r w:rsidRPr="00C1146A">
        <w:rPr>
          <w:rFonts w:ascii="Arial" w:hAnsi="Arial"/>
          <w:b/>
          <w:rtl/>
        </w:rPr>
        <w:t>מדד התחלתי</w:t>
      </w:r>
      <w:r w:rsidRPr="00D36654">
        <w:rPr>
          <w:rFonts w:ascii="Arial" w:hAnsi="Arial"/>
          <w:rtl/>
        </w:rPr>
        <w:t xml:space="preserve"> – המדד הידוע בתאריך </w:t>
      </w:r>
      <w:r w:rsidRPr="00CC0CDC">
        <w:rPr>
          <w:rFonts w:ascii="Arial" w:hAnsi="Arial"/>
          <w:b/>
          <w:rtl/>
        </w:rPr>
        <w:t>התחלת</w:t>
      </w:r>
      <w:r w:rsidRPr="00D36654">
        <w:rPr>
          <w:rFonts w:ascii="Arial" w:hAnsi="Arial"/>
          <w:rtl/>
        </w:rPr>
        <w:t xml:space="preserve"> ההצמדה</w:t>
      </w:r>
      <w:r>
        <w:rPr>
          <w:rFonts w:ascii="Arial" w:hAnsi="Arial" w:hint="cs"/>
          <w:rtl/>
        </w:rPr>
        <w:t xml:space="preserve">, מדד חודש: </w:t>
      </w:r>
      <w:r>
        <w:rPr>
          <w:rFonts w:ascii="Arial" w:hAnsi="Arial" w:hint="cs"/>
          <w:u w:val="single"/>
          <w:rtl/>
        </w:rPr>
        <w:t xml:space="preserve">               </w:t>
      </w:r>
      <w:r>
        <w:rPr>
          <w:rFonts w:ascii="Arial" w:hAnsi="Arial" w:hint="cs"/>
          <w:rtl/>
        </w:rPr>
        <w:t xml:space="preserve">. </w:t>
      </w:r>
      <w:r w:rsidRPr="00CC0CDC">
        <w:rPr>
          <w:rFonts w:ascii="Arial" w:hAnsi="Arial" w:hint="cs"/>
          <w:i/>
          <w:iCs/>
          <w:sz w:val="20"/>
          <w:szCs w:val="20"/>
          <w:rtl/>
        </w:rPr>
        <w:t>[</w:t>
      </w:r>
      <w:r w:rsidRPr="00CC0CDC">
        <w:rPr>
          <w:rFonts w:ascii="Arial" w:hAnsi="Arial" w:hint="cs"/>
          <w:sz w:val="20"/>
          <w:szCs w:val="20"/>
          <w:rtl/>
        </w:rPr>
        <w:t xml:space="preserve">יש </w:t>
      </w:r>
      <w:r w:rsidRPr="00CC0CDC">
        <w:rPr>
          <w:rFonts w:ascii="Arial" w:hAnsi="Arial" w:hint="cs"/>
          <w:i/>
          <w:iCs/>
          <w:sz w:val="20"/>
          <w:szCs w:val="20"/>
          <w:rtl/>
        </w:rPr>
        <w:t>לעדכן את התאריך בהתאם לנקבע במכרז]</w:t>
      </w:r>
    </w:p>
    <w:p w:rsidR="004B137C" w:rsidRPr="00D36654" w:rsidRDefault="004B137C" w:rsidP="007B63A3">
      <w:pPr>
        <w:pStyle w:val="OutlineList0"/>
        <w:numPr>
          <w:ilvl w:val="2"/>
          <w:numId w:val="87"/>
        </w:numPr>
        <w:tabs>
          <w:tab w:val="clear" w:pos="720"/>
        </w:tabs>
        <w:ind w:left="1417" w:hanging="709"/>
        <w:rPr>
          <w:rFonts w:ascii="Arial" w:hAnsi="Arial"/>
          <w:rtl/>
        </w:rPr>
      </w:pPr>
      <w:r w:rsidRPr="00C1146A">
        <w:rPr>
          <w:rFonts w:ascii="Arial" w:hAnsi="Arial"/>
          <w:b/>
          <w:rtl/>
        </w:rPr>
        <w:t>המדד הקובע</w:t>
      </w:r>
      <w:r w:rsidRPr="00D36654">
        <w:rPr>
          <w:rFonts w:ascii="Arial" w:hAnsi="Arial"/>
          <w:rtl/>
        </w:rPr>
        <w:t xml:space="preserve"> – המדד האחרון הידוע ביום מועד ביצוע ההצמדה.</w:t>
      </w:r>
      <w:r>
        <w:rPr>
          <w:rFonts w:ascii="Arial" w:hAnsi="Arial" w:hint="cs"/>
          <w:rtl/>
        </w:rPr>
        <w:t xml:space="preserve"> </w:t>
      </w:r>
    </w:p>
    <w:p w:rsidR="004B137C" w:rsidRPr="00D36654" w:rsidRDefault="004B137C" w:rsidP="007B63A3">
      <w:pPr>
        <w:pStyle w:val="OutlineList0"/>
        <w:numPr>
          <w:ilvl w:val="2"/>
          <w:numId w:val="87"/>
        </w:numPr>
        <w:tabs>
          <w:tab w:val="clear" w:pos="720"/>
        </w:tabs>
        <w:ind w:left="1417" w:hanging="709"/>
        <w:rPr>
          <w:rFonts w:ascii="Arial" w:hAnsi="Arial"/>
          <w:rtl/>
        </w:rPr>
      </w:pPr>
      <w:r w:rsidRPr="007350A4">
        <w:rPr>
          <w:rFonts w:ascii="Arial" w:hAnsi="Arial"/>
          <w:b/>
          <w:rtl/>
        </w:rPr>
        <w:t>הצמדה</w:t>
      </w:r>
      <w:r w:rsidRPr="00D36654">
        <w:rPr>
          <w:rFonts w:ascii="Arial" w:hAnsi="Arial"/>
          <w:rtl/>
        </w:rPr>
        <w:t xml:space="preserve"> שלילית – הצמדה </w:t>
      </w:r>
      <w:r w:rsidRPr="00CC0CDC">
        <w:rPr>
          <w:rFonts w:ascii="Arial" w:hAnsi="Arial"/>
          <w:b/>
          <w:rtl/>
        </w:rPr>
        <w:t>המבוצעת</w:t>
      </w:r>
      <w:r w:rsidRPr="00D36654">
        <w:rPr>
          <w:rFonts w:ascii="Arial" w:hAnsi="Arial"/>
          <w:rtl/>
        </w:rPr>
        <w:t xml:space="preserve"> כאשר המדד או הרכב המדדים הקובע ירד אל מתחת לשיעור המדד ההתחלתי.</w:t>
      </w:r>
    </w:p>
    <w:p w:rsidR="004B137C" w:rsidRPr="007350A4" w:rsidRDefault="004B137C" w:rsidP="007B63A3">
      <w:pPr>
        <w:pStyle w:val="OutlineList0"/>
        <w:numPr>
          <w:ilvl w:val="2"/>
          <w:numId w:val="87"/>
        </w:numPr>
        <w:tabs>
          <w:tab w:val="clear" w:pos="720"/>
        </w:tabs>
        <w:ind w:left="1417" w:hanging="709"/>
        <w:rPr>
          <w:rFonts w:ascii="Arial" w:hAnsi="Arial"/>
          <w:sz w:val="24"/>
          <w:rtl/>
        </w:rPr>
      </w:pPr>
      <w:r w:rsidRPr="00AE1C87">
        <w:rPr>
          <w:rFonts w:ascii="Arial" w:hAnsi="Arial"/>
          <w:b/>
          <w:rtl/>
        </w:rPr>
        <w:t>מדד המחירים לצרכן</w:t>
      </w:r>
      <w:r w:rsidRPr="00E90790">
        <w:rPr>
          <w:rFonts w:ascii="Arial" w:hAnsi="Arial"/>
          <w:rtl/>
        </w:rPr>
        <w:t xml:space="preserve"> </w:t>
      </w:r>
      <w:r>
        <w:rPr>
          <w:rFonts w:ascii="Arial" w:hAnsi="Arial"/>
          <w:rtl/>
        </w:rPr>
        <w:t>–</w:t>
      </w:r>
      <w:r w:rsidRPr="00E90790">
        <w:rPr>
          <w:rFonts w:ascii="Arial" w:hAnsi="Arial"/>
          <w:rtl/>
        </w:rPr>
        <w:t xml:space="preserve"> </w:t>
      </w:r>
      <w:r w:rsidRPr="00CC0CDC">
        <w:rPr>
          <w:rFonts w:ascii="Arial" w:hAnsi="Arial"/>
          <w:b/>
          <w:rtl/>
        </w:rPr>
        <w:t>כפי</w:t>
      </w:r>
      <w:r w:rsidRPr="00E90790">
        <w:rPr>
          <w:rFonts w:ascii="Arial" w:hAnsi="Arial"/>
          <w:rtl/>
        </w:rPr>
        <w:t xml:space="preserve"> שמפורסם על ידי הלשכה המרכזית לסטטיסטיקה או מי </w:t>
      </w:r>
      <w:r w:rsidRPr="007350A4">
        <w:rPr>
          <w:rFonts w:ascii="Arial" w:hAnsi="Arial"/>
          <w:sz w:val="24"/>
          <w:rtl/>
        </w:rPr>
        <w:t>שהוסמך על ידי ממשלת ישראל להחליפה.</w:t>
      </w:r>
      <w:r w:rsidRPr="007350A4">
        <w:rPr>
          <w:rFonts w:ascii="Arial" w:hAnsi="Arial" w:hint="cs"/>
          <w:sz w:val="24"/>
          <w:rtl/>
        </w:rPr>
        <w:t xml:space="preserve"> </w:t>
      </w:r>
      <w:r w:rsidRPr="007350A4">
        <w:rPr>
          <w:rFonts w:ascii="Arial" w:hAnsi="Arial" w:hint="cs"/>
          <w:i/>
          <w:iCs/>
          <w:sz w:val="24"/>
          <w:rtl/>
        </w:rPr>
        <w:t>[בסעיף זה יש לעדכן את ההגדרה עבור סוג המדד המתאים, בהתאם לנקבע במכרז]</w:t>
      </w:r>
    </w:p>
    <w:p w:rsidR="004B137C" w:rsidRPr="007350A4" w:rsidRDefault="004B137C" w:rsidP="007B63A3">
      <w:pPr>
        <w:pStyle w:val="OutlineList0"/>
        <w:numPr>
          <w:ilvl w:val="1"/>
          <w:numId w:val="87"/>
        </w:numPr>
        <w:rPr>
          <w:u w:val="single"/>
          <w:rtl/>
        </w:rPr>
      </w:pPr>
      <w:r w:rsidRPr="007350A4">
        <w:rPr>
          <w:rFonts w:hint="cs"/>
          <w:u w:val="single"/>
          <w:rtl/>
        </w:rPr>
        <w:t>ע</w:t>
      </w:r>
      <w:r w:rsidRPr="007350A4">
        <w:rPr>
          <w:u w:val="single"/>
          <w:rtl/>
        </w:rPr>
        <w:t xml:space="preserve">קרונות ביצוע הצמדה </w:t>
      </w:r>
    </w:p>
    <w:p w:rsidR="004B137C" w:rsidRPr="007350A4" w:rsidRDefault="004B137C" w:rsidP="007B63A3">
      <w:pPr>
        <w:pStyle w:val="OutlineList0"/>
        <w:numPr>
          <w:ilvl w:val="2"/>
          <w:numId w:val="87"/>
        </w:numPr>
        <w:tabs>
          <w:tab w:val="clear" w:pos="720"/>
        </w:tabs>
        <w:ind w:left="1417" w:hanging="709"/>
        <w:rPr>
          <w:rFonts w:ascii="Arial" w:hAnsi="Arial"/>
          <w:sz w:val="24"/>
        </w:rPr>
      </w:pPr>
      <w:r w:rsidRPr="00E90790">
        <w:rPr>
          <w:rFonts w:ascii="Arial" w:hAnsi="Arial"/>
          <w:rtl/>
        </w:rPr>
        <w:t>המחירים</w:t>
      </w:r>
      <w:r w:rsidRPr="00E90790">
        <w:rPr>
          <w:rFonts w:ascii="Arial" w:hAnsi="Arial"/>
        </w:rPr>
        <w:t xml:space="preserve"> </w:t>
      </w:r>
      <w:r w:rsidRPr="00E90790">
        <w:rPr>
          <w:rFonts w:ascii="Arial" w:hAnsi="Arial"/>
          <w:rtl/>
        </w:rPr>
        <w:t>יוצמדו</w:t>
      </w:r>
      <w:r w:rsidRPr="00E90790">
        <w:rPr>
          <w:rFonts w:ascii="Arial" w:hAnsi="Arial"/>
        </w:rPr>
        <w:t xml:space="preserve"> </w:t>
      </w:r>
      <w:r w:rsidRPr="00E90790">
        <w:rPr>
          <w:rFonts w:ascii="Arial" w:hAnsi="Arial"/>
          <w:rtl/>
        </w:rPr>
        <w:t>לשינויים</w:t>
      </w:r>
      <w:r w:rsidRPr="00E90790">
        <w:rPr>
          <w:rFonts w:ascii="Arial" w:hAnsi="Arial"/>
        </w:rPr>
        <w:t xml:space="preserve"> </w:t>
      </w:r>
      <w:r w:rsidRPr="00E90790">
        <w:rPr>
          <w:rFonts w:ascii="Arial" w:hAnsi="Arial"/>
          <w:rtl/>
        </w:rPr>
        <w:t>ב</w:t>
      </w:r>
      <w:r>
        <w:rPr>
          <w:rFonts w:ascii="Arial" w:hAnsi="Arial" w:hint="cs"/>
          <w:rtl/>
        </w:rPr>
        <w:softHyphen/>
      </w:r>
      <w:r w:rsidR="007350A4">
        <w:rPr>
          <w:rFonts w:ascii="Arial" w:hAnsi="Arial" w:hint="cs"/>
          <w:u w:val="single"/>
          <w:rtl/>
        </w:rPr>
        <w:t>___________________</w:t>
      </w:r>
      <w:r w:rsidRPr="00E90790">
        <w:rPr>
          <w:rFonts w:ascii="Arial" w:hAnsi="Arial"/>
          <w:rtl/>
        </w:rPr>
        <w:t xml:space="preserve"> (להלן</w:t>
      </w:r>
      <w:r>
        <w:rPr>
          <w:rFonts w:ascii="Arial" w:hAnsi="Arial" w:hint="cs"/>
          <w:rtl/>
        </w:rPr>
        <w:t>:</w:t>
      </w:r>
      <w:r w:rsidRPr="00E90790">
        <w:rPr>
          <w:rFonts w:ascii="Arial" w:hAnsi="Arial"/>
          <w:rtl/>
        </w:rPr>
        <w:t xml:space="preserve"> </w:t>
      </w:r>
      <w:r>
        <w:rPr>
          <w:rFonts w:ascii="Arial" w:hAnsi="Arial" w:hint="cs"/>
          <w:rtl/>
        </w:rPr>
        <w:t>"</w:t>
      </w:r>
      <w:r w:rsidRPr="00E90790">
        <w:rPr>
          <w:rFonts w:ascii="Arial" w:hAnsi="Arial"/>
          <w:rtl/>
        </w:rPr>
        <w:t>המדד</w:t>
      </w:r>
      <w:r w:rsidRPr="007350A4">
        <w:rPr>
          <w:rFonts w:ascii="Arial" w:hAnsi="Arial" w:hint="cs"/>
          <w:sz w:val="24"/>
          <w:rtl/>
        </w:rPr>
        <w:t>"</w:t>
      </w:r>
      <w:r w:rsidRPr="007350A4">
        <w:rPr>
          <w:rFonts w:ascii="Arial" w:hAnsi="Arial"/>
          <w:sz w:val="24"/>
          <w:rtl/>
        </w:rPr>
        <w:t>).</w:t>
      </w:r>
      <w:r w:rsidRPr="007350A4">
        <w:rPr>
          <w:rFonts w:ascii="Arial" w:hAnsi="Arial"/>
          <w:sz w:val="24"/>
        </w:rPr>
        <w:t xml:space="preserve"> </w:t>
      </w:r>
      <w:r w:rsidRPr="007350A4">
        <w:rPr>
          <w:rFonts w:ascii="Arial" w:hAnsi="Arial" w:hint="cs"/>
          <w:i/>
          <w:iCs/>
          <w:sz w:val="24"/>
          <w:rtl/>
        </w:rPr>
        <w:t>[יש לעדכן את סוג המדד המתאים, בהתאם לנקבע במכרז]</w:t>
      </w:r>
    </w:p>
    <w:p w:rsidR="004B137C" w:rsidRDefault="004B137C" w:rsidP="007B63A3">
      <w:pPr>
        <w:pStyle w:val="OutlineList0"/>
        <w:numPr>
          <w:ilvl w:val="2"/>
          <w:numId w:val="87"/>
        </w:numPr>
        <w:tabs>
          <w:tab w:val="clear" w:pos="720"/>
        </w:tabs>
        <w:ind w:left="1417" w:hanging="709"/>
        <w:rPr>
          <w:rFonts w:ascii="Arial" w:hAnsi="Arial"/>
        </w:rPr>
      </w:pPr>
      <w:r>
        <w:rPr>
          <w:rFonts w:ascii="Arial" w:hAnsi="Arial" w:hint="cs"/>
          <w:rtl/>
        </w:rPr>
        <w:t>סכום ההצמדה שיחושב יתווסף (או יופחת, אם חלה ירידה במדד הרלוונטי) לתעריפים שנקבעו בהתקשרות.</w:t>
      </w:r>
    </w:p>
    <w:p w:rsidR="004B137C" w:rsidRDefault="004B137C" w:rsidP="007B63A3">
      <w:pPr>
        <w:pStyle w:val="OutlineList0"/>
        <w:numPr>
          <w:ilvl w:val="2"/>
          <w:numId w:val="87"/>
        </w:numPr>
        <w:tabs>
          <w:tab w:val="clear" w:pos="720"/>
        </w:tabs>
        <w:ind w:left="1417" w:hanging="709"/>
        <w:rPr>
          <w:rFonts w:ascii="Arial" w:hAnsi="Arial"/>
        </w:rPr>
      </w:pPr>
      <w:r>
        <w:rPr>
          <w:rFonts w:ascii="Arial" w:hAnsi="Arial" w:hint="cs"/>
          <w:rtl/>
        </w:rPr>
        <w:t>ביצוע הצמדה יהיה גם במקרים שבהם מדובר בהצמדה שלילית.</w:t>
      </w:r>
    </w:p>
    <w:p w:rsidR="004B137C" w:rsidRPr="007350A4" w:rsidRDefault="004B137C" w:rsidP="007B63A3">
      <w:pPr>
        <w:pStyle w:val="OutlineList0"/>
        <w:numPr>
          <w:ilvl w:val="2"/>
          <w:numId w:val="87"/>
        </w:numPr>
        <w:tabs>
          <w:tab w:val="clear" w:pos="720"/>
        </w:tabs>
        <w:ind w:left="1417" w:hanging="709"/>
        <w:rPr>
          <w:rFonts w:ascii="Arial" w:hAnsi="Arial"/>
          <w:sz w:val="24"/>
        </w:rPr>
      </w:pPr>
      <w:r w:rsidRPr="007350A4">
        <w:rPr>
          <w:rFonts w:ascii="Arial" w:hAnsi="Arial" w:hint="cs"/>
          <w:sz w:val="24"/>
          <w:rtl/>
        </w:rPr>
        <w:t xml:space="preserve">ביצוע ההצמדה יהיה במועד קבלת הטובין / מועד קבלת החשבונית במשרד </w:t>
      </w:r>
      <w:r w:rsidRPr="007350A4">
        <w:rPr>
          <w:rFonts w:ascii="Arial" w:hAnsi="Arial" w:hint="cs"/>
          <w:i/>
          <w:iCs/>
          <w:sz w:val="24"/>
          <w:rtl/>
        </w:rPr>
        <w:t>[יש למחוק את המיותר]</w:t>
      </w:r>
    </w:p>
    <w:p w:rsidR="004B137C" w:rsidRPr="00AE1C87" w:rsidRDefault="004B137C" w:rsidP="007B63A3">
      <w:pPr>
        <w:pStyle w:val="OutlineList0"/>
        <w:numPr>
          <w:ilvl w:val="1"/>
          <w:numId w:val="87"/>
        </w:numPr>
        <w:rPr>
          <w:u w:val="single"/>
        </w:rPr>
      </w:pPr>
      <w:r>
        <w:rPr>
          <w:rFonts w:hint="cs"/>
          <w:u w:val="single"/>
          <w:rtl/>
        </w:rPr>
        <w:t xml:space="preserve">מנגנון </w:t>
      </w:r>
      <w:r w:rsidRPr="00AE1C87">
        <w:rPr>
          <w:rFonts w:hint="eastAsia"/>
          <w:u w:val="single"/>
          <w:rtl/>
        </w:rPr>
        <w:t>ביצוע</w:t>
      </w:r>
      <w:r w:rsidRPr="00AE1C87">
        <w:rPr>
          <w:u w:val="single"/>
          <w:rtl/>
        </w:rPr>
        <w:t xml:space="preserve"> </w:t>
      </w:r>
      <w:r w:rsidRPr="00AE1C87">
        <w:rPr>
          <w:rFonts w:hint="eastAsia"/>
          <w:u w:val="single"/>
          <w:rtl/>
        </w:rPr>
        <w:t>הצמדה</w:t>
      </w:r>
    </w:p>
    <w:p w:rsidR="004B137C" w:rsidRDefault="004B137C" w:rsidP="007B63A3">
      <w:pPr>
        <w:pStyle w:val="OutlineList0"/>
        <w:numPr>
          <w:ilvl w:val="2"/>
          <w:numId w:val="87"/>
        </w:numPr>
        <w:tabs>
          <w:tab w:val="clear" w:pos="720"/>
        </w:tabs>
        <w:ind w:left="1417"/>
      </w:pPr>
      <w:bookmarkStart w:id="79" w:name="_Ref353196419"/>
      <w:r w:rsidRPr="00D67FE4">
        <w:rPr>
          <w:rFonts w:ascii="Arial" w:hAnsi="Arial"/>
          <w:rtl/>
        </w:rPr>
        <w:t>ביצוע ההצמדה יחל לאחר תום 18 חודשים מ</w:t>
      </w:r>
      <w:r w:rsidRPr="00D67FE4">
        <w:rPr>
          <w:rFonts w:ascii="Arial" w:hAnsi="Arial" w:hint="cs"/>
          <w:rtl/>
        </w:rPr>
        <w:t xml:space="preserve">תאריך </w:t>
      </w:r>
      <w:r w:rsidRPr="00D67FE4">
        <w:rPr>
          <w:rFonts w:ascii="Arial" w:hAnsi="Arial"/>
          <w:rtl/>
        </w:rPr>
        <w:t>הבסיס</w:t>
      </w:r>
      <w:r>
        <w:rPr>
          <w:rFonts w:ascii="Arial" w:hAnsi="Arial" w:hint="cs"/>
          <w:rtl/>
        </w:rPr>
        <w:t xml:space="preserve">, </w:t>
      </w:r>
      <w:r w:rsidRPr="00D67FE4">
        <w:rPr>
          <w:rFonts w:ascii="Arial" w:hAnsi="Arial" w:hint="cs"/>
          <w:rtl/>
        </w:rPr>
        <w:t xml:space="preserve">למעט במקרה המפורט </w:t>
      </w:r>
      <w:r>
        <w:rPr>
          <w:rFonts w:ascii="Arial" w:hAnsi="Arial" w:hint="cs"/>
          <w:rtl/>
        </w:rPr>
        <w:t xml:space="preserve">בסעיף </w:t>
      </w:r>
      <w:r>
        <w:rPr>
          <w:rFonts w:ascii="Arial" w:hAnsi="Arial"/>
          <w:rtl/>
        </w:rPr>
        <w:fldChar w:fldCharType="begin"/>
      </w:r>
      <w:r>
        <w:rPr>
          <w:rFonts w:ascii="Arial" w:hAnsi="Arial"/>
          <w:rtl/>
        </w:rPr>
        <w:instrText xml:space="preserve"> </w:instrText>
      </w:r>
      <w:r>
        <w:rPr>
          <w:rFonts w:ascii="Arial" w:hAnsi="Arial" w:hint="cs"/>
        </w:rPr>
        <w:instrText>REF</w:instrText>
      </w:r>
      <w:r>
        <w:rPr>
          <w:rFonts w:ascii="Arial" w:hAnsi="Arial" w:hint="cs"/>
          <w:rtl/>
        </w:rPr>
        <w:instrText xml:space="preserve"> _</w:instrText>
      </w:r>
      <w:r>
        <w:rPr>
          <w:rFonts w:ascii="Arial" w:hAnsi="Arial" w:hint="cs"/>
        </w:rPr>
        <w:instrText>Ref353709015 \r \h</w:instrText>
      </w:r>
      <w:r>
        <w:rPr>
          <w:rFonts w:ascii="Arial" w:hAnsi="Arial"/>
          <w:rtl/>
        </w:rPr>
        <w:instrText xml:space="preserve"> </w:instrText>
      </w:r>
      <w:r>
        <w:rPr>
          <w:rFonts w:ascii="Arial" w:hAnsi="Arial"/>
          <w:rtl/>
        </w:rPr>
      </w:r>
      <w:r>
        <w:rPr>
          <w:rFonts w:ascii="Arial" w:hAnsi="Arial"/>
          <w:rtl/>
        </w:rPr>
        <w:fldChar w:fldCharType="separate"/>
      </w:r>
      <w:r>
        <w:rPr>
          <w:rFonts w:ascii="Arial" w:hAnsi="Arial"/>
          <w:cs/>
        </w:rPr>
        <w:t>‎</w:t>
      </w:r>
      <w:r>
        <w:rPr>
          <w:rFonts w:ascii="Arial" w:hAnsi="Arial"/>
        </w:rPr>
        <w:t>1.3.3</w:t>
      </w:r>
      <w:r>
        <w:rPr>
          <w:rFonts w:ascii="Arial" w:hAnsi="Arial"/>
          <w:rtl/>
        </w:rPr>
        <w:fldChar w:fldCharType="end"/>
      </w:r>
      <w:r w:rsidRPr="00D67FE4">
        <w:rPr>
          <w:rFonts w:ascii="Arial" w:hAnsi="Arial" w:hint="cs"/>
          <w:rtl/>
        </w:rPr>
        <w:t>.</w:t>
      </w:r>
      <w:r w:rsidRPr="00D67FE4">
        <w:rPr>
          <w:rFonts w:ascii="Arial" w:hAnsi="Arial"/>
          <w:rtl/>
        </w:rPr>
        <w:t xml:space="preserve"> </w:t>
      </w:r>
      <w:r>
        <w:rPr>
          <w:rFonts w:hint="cs"/>
          <w:rtl/>
        </w:rPr>
        <w:t>המדד הידוע ביום זה ייקבע כמדד ההתחלתי.</w:t>
      </w:r>
      <w:bookmarkEnd w:id="79"/>
    </w:p>
    <w:p w:rsidR="004B137C" w:rsidRPr="00E90790" w:rsidRDefault="004B137C" w:rsidP="007B63A3">
      <w:pPr>
        <w:pStyle w:val="OutlineList0"/>
        <w:numPr>
          <w:ilvl w:val="2"/>
          <w:numId w:val="87"/>
        </w:numPr>
        <w:tabs>
          <w:tab w:val="clear" w:pos="720"/>
        </w:tabs>
        <w:ind w:left="1417"/>
        <w:rPr>
          <w:rFonts w:ascii="Arial" w:hAnsi="Arial"/>
        </w:rPr>
      </w:pPr>
      <w:bookmarkStart w:id="80" w:name="_Ref353709105"/>
      <w:r>
        <w:rPr>
          <w:rFonts w:ascii="Arial" w:hAnsi="Arial" w:hint="cs"/>
          <w:rtl/>
        </w:rPr>
        <w:t xml:space="preserve">ההצמדה תתבצע מדי </w:t>
      </w:r>
      <w:r w:rsidRPr="007350A4">
        <w:rPr>
          <w:rFonts w:ascii="Arial" w:hAnsi="Arial" w:hint="cs"/>
          <w:rtl/>
        </w:rPr>
        <w:softHyphen/>
      </w:r>
      <w:r w:rsidR="007350A4" w:rsidRPr="007350A4">
        <w:rPr>
          <w:rFonts w:ascii="Arial" w:hAnsi="Arial" w:hint="cs"/>
          <w:rtl/>
        </w:rPr>
        <w:t xml:space="preserve"> _______</w:t>
      </w:r>
      <w:r w:rsidR="007350A4">
        <w:rPr>
          <w:rFonts w:ascii="Arial" w:hAnsi="Arial" w:hint="cs"/>
          <w:rtl/>
        </w:rPr>
        <w:t xml:space="preserve"> </w:t>
      </w:r>
      <w:r>
        <w:rPr>
          <w:rFonts w:ascii="Arial" w:hAnsi="Arial" w:hint="cs"/>
          <w:rtl/>
        </w:rPr>
        <w:t xml:space="preserve">חודשים, כך שההצמדה הראשונה תתבצע </w:t>
      </w:r>
      <w:r w:rsidRPr="007350A4">
        <w:rPr>
          <w:rFonts w:ascii="Arial" w:hAnsi="Arial" w:hint="cs"/>
          <w:rtl/>
        </w:rPr>
        <w:t>בחלוף</w:t>
      </w:r>
      <w:r w:rsidRPr="007350A4">
        <w:rPr>
          <w:rFonts w:ascii="Arial" w:hAnsi="Arial" w:hint="cs"/>
          <w:rtl/>
        </w:rPr>
        <w:softHyphen/>
      </w:r>
      <w:r w:rsidR="007350A4" w:rsidRPr="007350A4">
        <w:rPr>
          <w:rFonts w:ascii="Arial" w:hAnsi="Arial" w:hint="cs"/>
          <w:rtl/>
        </w:rPr>
        <w:t xml:space="preserve"> ____</w:t>
      </w:r>
      <w:r w:rsidR="007350A4">
        <w:rPr>
          <w:rFonts w:ascii="Arial" w:hAnsi="Arial" w:hint="cs"/>
          <w:u w:val="single"/>
          <w:rtl/>
        </w:rPr>
        <w:t xml:space="preserve"> </w:t>
      </w:r>
      <w:r>
        <w:rPr>
          <w:rFonts w:ascii="Arial" w:hAnsi="Arial" w:hint="cs"/>
          <w:rtl/>
        </w:rPr>
        <w:t xml:space="preserve">חודשים מתאריך תחילת הצמדה, ובכל </w:t>
      </w:r>
      <w:r w:rsidR="007350A4" w:rsidRPr="007350A4">
        <w:rPr>
          <w:rFonts w:ascii="Arial" w:hAnsi="Arial" w:hint="cs"/>
          <w:rtl/>
        </w:rPr>
        <w:t>_______</w:t>
      </w:r>
      <w:r w:rsidR="007350A4">
        <w:rPr>
          <w:rFonts w:ascii="Arial" w:hAnsi="Arial" w:hint="cs"/>
          <w:rtl/>
        </w:rPr>
        <w:t xml:space="preserve"> </w:t>
      </w:r>
      <w:r>
        <w:rPr>
          <w:rFonts w:ascii="Arial" w:hAnsi="Arial" w:hint="cs"/>
          <w:rtl/>
        </w:rPr>
        <w:t>חודשים לאחר מכן.</w:t>
      </w:r>
      <w:bookmarkEnd w:id="80"/>
    </w:p>
    <w:p w:rsidR="004B137C" w:rsidRPr="003525C8" w:rsidRDefault="004B137C" w:rsidP="007B63A3">
      <w:pPr>
        <w:pStyle w:val="OutlineList0"/>
        <w:numPr>
          <w:ilvl w:val="2"/>
          <w:numId w:val="87"/>
        </w:numPr>
        <w:tabs>
          <w:tab w:val="clear" w:pos="720"/>
        </w:tabs>
        <w:ind w:left="1417"/>
        <w:rPr>
          <w:rFonts w:ascii="Arial" w:hAnsi="Arial"/>
        </w:rPr>
      </w:pPr>
      <w:bookmarkStart w:id="81" w:name="_Ref353709015"/>
      <w:r w:rsidRPr="003525C8">
        <w:rPr>
          <w:rFonts w:ascii="Arial" w:hAnsi="Arial"/>
          <w:rtl/>
        </w:rPr>
        <w:t xml:space="preserve">על אף </w:t>
      </w:r>
      <w:r w:rsidRPr="003525C8">
        <w:rPr>
          <w:rFonts w:ascii="Arial" w:hAnsi="Arial" w:hint="cs"/>
          <w:rtl/>
        </w:rPr>
        <w:t xml:space="preserve">האמור בסעיף </w:t>
      </w:r>
      <w:r>
        <w:rPr>
          <w:rFonts w:ascii="Arial" w:hAnsi="Arial"/>
          <w:rtl/>
        </w:rPr>
        <w:fldChar w:fldCharType="begin"/>
      </w:r>
      <w:r>
        <w:rPr>
          <w:rFonts w:ascii="Arial" w:hAnsi="Arial"/>
          <w:rtl/>
        </w:rPr>
        <w:instrText xml:space="preserve"> </w:instrText>
      </w:r>
      <w:r>
        <w:rPr>
          <w:rFonts w:ascii="Arial" w:hAnsi="Arial"/>
        </w:rPr>
        <w:instrText>REF</w:instrText>
      </w:r>
      <w:r>
        <w:rPr>
          <w:rFonts w:ascii="Arial" w:hAnsi="Arial"/>
          <w:rtl/>
        </w:rPr>
        <w:instrText xml:space="preserve"> _</w:instrText>
      </w:r>
      <w:r>
        <w:rPr>
          <w:rFonts w:ascii="Arial" w:hAnsi="Arial"/>
        </w:rPr>
        <w:instrText>Ref353196419 \r \h</w:instrText>
      </w:r>
      <w:r>
        <w:rPr>
          <w:rFonts w:ascii="Arial" w:hAnsi="Arial"/>
          <w:rtl/>
        </w:rPr>
        <w:instrText xml:space="preserve"> </w:instrText>
      </w:r>
      <w:r>
        <w:rPr>
          <w:rFonts w:ascii="Arial" w:hAnsi="Arial"/>
          <w:rtl/>
        </w:rPr>
      </w:r>
      <w:r>
        <w:rPr>
          <w:rFonts w:ascii="Arial" w:hAnsi="Arial"/>
          <w:rtl/>
        </w:rPr>
        <w:fldChar w:fldCharType="separate"/>
      </w:r>
      <w:r>
        <w:rPr>
          <w:rFonts w:ascii="Arial" w:hAnsi="Arial"/>
          <w:cs/>
        </w:rPr>
        <w:t>‎</w:t>
      </w:r>
      <w:r>
        <w:rPr>
          <w:rFonts w:ascii="Arial" w:hAnsi="Arial"/>
        </w:rPr>
        <w:t>1.3.1</w:t>
      </w:r>
      <w:r>
        <w:rPr>
          <w:rFonts w:ascii="Arial" w:hAnsi="Arial"/>
          <w:rtl/>
        </w:rPr>
        <w:fldChar w:fldCharType="end"/>
      </w:r>
      <w:r w:rsidRPr="003525C8">
        <w:rPr>
          <w:rFonts w:ascii="Arial" w:hAnsi="Arial"/>
          <w:rtl/>
        </w:rPr>
        <w:t>,</w:t>
      </w:r>
      <w:r w:rsidRPr="003525C8">
        <w:rPr>
          <w:rFonts w:ascii="Arial" w:hAnsi="Arial"/>
        </w:rPr>
        <w:t xml:space="preserve"> </w:t>
      </w:r>
      <w:r w:rsidRPr="003525C8">
        <w:rPr>
          <w:rFonts w:ascii="Arial" w:hAnsi="Arial"/>
          <w:rtl/>
        </w:rPr>
        <w:t>אם</w:t>
      </w:r>
      <w:r w:rsidRPr="003525C8">
        <w:rPr>
          <w:rFonts w:ascii="Arial" w:hAnsi="Arial"/>
        </w:rPr>
        <w:t xml:space="preserve"> </w:t>
      </w:r>
      <w:r w:rsidRPr="003525C8">
        <w:rPr>
          <w:rFonts w:ascii="Arial" w:hAnsi="Arial"/>
          <w:rtl/>
        </w:rPr>
        <w:t>ב</w:t>
      </w:r>
      <w:r w:rsidRPr="003525C8">
        <w:rPr>
          <w:rFonts w:ascii="Arial" w:hAnsi="Arial" w:hint="cs"/>
          <w:rtl/>
        </w:rPr>
        <w:t>מועד מסוים (להלן: "יום השינוי") ב</w:t>
      </w:r>
      <w:r w:rsidRPr="003525C8">
        <w:rPr>
          <w:rFonts w:ascii="Arial" w:hAnsi="Arial"/>
          <w:rtl/>
        </w:rPr>
        <w:t>מהלך</w:t>
      </w:r>
      <w:r w:rsidRPr="003525C8">
        <w:rPr>
          <w:rFonts w:ascii="Arial" w:hAnsi="Arial"/>
        </w:rPr>
        <w:t xml:space="preserve"> 18 </w:t>
      </w:r>
      <w:r w:rsidRPr="003525C8">
        <w:rPr>
          <w:rFonts w:ascii="Arial" w:hAnsi="Arial"/>
          <w:rtl/>
        </w:rPr>
        <w:t>החודשים</w:t>
      </w:r>
      <w:r w:rsidRPr="003525C8">
        <w:rPr>
          <w:rFonts w:ascii="Arial" w:hAnsi="Arial"/>
        </w:rPr>
        <w:t xml:space="preserve"> </w:t>
      </w:r>
      <w:r w:rsidRPr="003525C8">
        <w:rPr>
          <w:rFonts w:ascii="Arial" w:hAnsi="Arial"/>
          <w:rtl/>
        </w:rPr>
        <w:t>הראשוני</w:t>
      </w:r>
      <w:r w:rsidRPr="003525C8">
        <w:rPr>
          <w:rFonts w:ascii="Arial" w:hAnsi="Arial" w:hint="cs"/>
          <w:rtl/>
        </w:rPr>
        <w:t>ם מתאריך הבסיס,</w:t>
      </w:r>
      <w:r w:rsidRPr="003525C8">
        <w:rPr>
          <w:rFonts w:ascii="Arial" w:hAnsi="Arial"/>
        </w:rPr>
        <w:t xml:space="preserve"> </w:t>
      </w:r>
      <w:r w:rsidRPr="003525C8">
        <w:rPr>
          <w:rFonts w:ascii="Arial" w:hAnsi="Arial"/>
          <w:rtl/>
        </w:rPr>
        <w:t>יחול</w:t>
      </w:r>
      <w:r w:rsidRPr="003525C8">
        <w:rPr>
          <w:rFonts w:ascii="Arial" w:hAnsi="Arial"/>
        </w:rPr>
        <w:t xml:space="preserve"> </w:t>
      </w:r>
      <w:r w:rsidRPr="003525C8">
        <w:rPr>
          <w:rFonts w:ascii="Arial" w:hAnsi="Arial"/>
          <w:rtl/>
        </w:rPr>
        <w:t>שינוי</w:t>
      </w:r>
      <w:r w:rsidRPr="003525C8">
        <w:rPr>
          <w:rFonts w:ascii="Arial" w:hAnsi="Arial"/>
        </w:rPr>
        <w:t xml:space="preserve"> </w:t>
      </w:r>
      <w:r w:rsidRPr="003525C8">
        <w:rPr>
          <w:rFonts w:ascii="Arial" w:hAnsi="Arial"/>
          <w:rtl/>
        </w:rPr>
        <w:t>במדד</w:t>
      </w:r>
      <w:r>
        <w:rPr>
          <w:rFonts w:ascii="Arial" w:hAnsi="Arial" w:hint="cs"/>
          <w:rtl/>
        </w:rPr>
        <w:t xml:space="preserve"> </w:t>
      </w:r>
      <w:r w:rsidRPr="003525C8">
        <w:rPr>
          <w:rFonts w:ascii="Arial" w:hAnsi="Arial"/>
          <w:rtl/>
        </w:rPr>
        <w:t>–</w:t>
      </w:r>
      <w:r w:rsidRPr="003525C8">
        <w:rPr>
          <w:rFonts w:ascii="Arial" w:hAnsi="Arial" w:hint="cs"/>
          <w:rtl/>
        </w:rPr>
        <w:t xml:space="preserve"> כך ש</w:t>
      </w:r>
      <w:r w:rsidRPr="003525C8">
        <w:rPr>
          <w:rFonts w:ascii="Arial" w:hAnsi="Arial"/>
          <w:rtl/>
        </w:rPr>
        <w:t>יהיה גבוה בשיעור של</w:t>
      </w:r>
      <w:r w:rsidRPr="003525C8">
        <w:rPr>
          <w:rFonts w:ascii="Arial" w:hAnsi="Arial"/>
        </w:rPr>
        <w:t xml:space="preserve">4% </w:t>
      </w:r>
      <w:r w:rsidRPr="003525C8">
        <w:rPr>
          <w:rFonts w:ascii="Arial" w:hAnsi="Arial"/>
          <w:rtl/>
        </w:rPr>
        <w:t xml:space="preserve"> ויותר מ</w:t>
      </w:r>
      <w:r w:rsidRPr="003525C8">
        <w:rPr>
          <w:rFonts w:ascii="Arial" w:hAnsi="Arial" w:hint="cs"/>
          <w:rtl/>
        </w:rPr>
        <w:t>ה</w:t>
      </w:r>
      <w:r w:rsidRPr="003525C8">
        <w:rPr>
          <w:rFonts w:ascii="Arial" w:hAnsi="Arial"/>
          <w:rtl/>
        </w:rPr>
        <w:t xml:space="preserve">מדד </w:t>
      </w:r>
      <w:r w:rsidRPr="003525C8">
        <w:rPr>
          <w:rFonts w:ascii="Arial" w:hAnsi="Arial" w:hint="cs"/>
          <w:rtl/>
        </w:rPr>
        <w:t xml:space="preserve">הידוע בתאריך </w:t>
      </w:r>
      <w:r w:rsidRPr="003525C8">
        <w:rPr>
          <w:rFonts w:ascii="Arial" w:hAnsi="Arial"/>
          <w:rtl/>
        </w:rPr>
        <w:t xml:space="preserve">הבסיס, </w:t>
      </w:r>
      <w:r w:rsidRPr="003525C8">
        <w:rPr>
          <w:rFonts w:ascii="Arial" w:hAnsi="Arial" w:hint="cs"/>
          <w:rtl/>
        </w:rPr>
        <w:t xml:space="preserve">יחל חישוב ההצמדה </w:t>
      </w:r>
      <w:r w:rsidRPr="00DE443F">
        <w:rPr>
          <w:rFonts w:ascii="Arial" w:hAnsi="Arial" w:hint="eastAsia"/>
          <w:rtl/>
        </w:rPr>
        <w:t>מנקודה</w:t>
      </w:r>
      <w:r w:rsidRPr="00DE443F">
        <w:rPr>
          <w:rFonts w:ascii="Arial" w:hAnsi="Arial"/>
          <w:rtl/>
        </w:rPr>
        <w:t xml:space="preserve"> </w:t>
      </w:r>
      <w:r w:rsidRPr="00DE443F">
        <w:rPr>
          <w:rFonts w:ascii="Arial" w:hAnsi="Arial" w:hint="eastAsia"/>
          <w:rtl/>
        </w:rPr>
        <w:t>זו</w:t>
      </w:r>
      <w:r w:rsidRPr="00DE443F">
        <w:rPr>
          <w:rFonts w:ascii="Arial" w:hAnsi="Arial"/>
          <w:rtl/>
        </w:rPr>
        <w:t xml:space="preserve"> </w:t>
      </w:r>
      <w:r w:rsidRPr="00DE443F">
        <w:rPr>
          <w:rFonts w:ascii="Arial" w:hAnsi="Arial" w:hint="eastAsia"/>
          <w:rtl/>
        </w:rPr>
        <w:t>ואילך</w:t>
      </w:r>
      <w:r w:rsidRPr="003525C8">
        <w:rPr>
          <w:rFonts w:ascii="Arial" w:hAnsi="Arial" w:hint="cs"/>
          <w:rtl/>
        </w:rPr>
        <w:t>, באופן הבא:</w:t>
      </w:r>
      <w:bookmarkEnd w:id="81"/>
    </w:p>
    <w:p w:rsidR="004B137C" w:rsidRDefault="004B137C" w:rsidP="007B63A3">
      <w:pPr>
        <w:pStyle w:val="OutlineList0"/>
        <w:numPr>
          <w:ilvl w:val="3"/>
          <w:numId w:val="87"/>
        </w:numPr>
        <w:ind w:left="2268" w:hanging="851"/>
        <w:rPr>
          <w:rFonts w:ascii="Arial" w:hAnsi="Arial"/>
        </w:rPr>
      </w:pPr>
      <w:r>
        <w:rPr>
          <w:rFonts w:ascii="Arial" w:hAnsi="Arial" w:hint="cs"/>
          <w:rtl/>
        </w:rPr>
        <w:t>המדד הידוע ביום השינוי ייקבע כמדד ההתחלתי.</w:t>
      </w:r>
    </w:p>
    <w:p w:rsidR="004B137C" w:rsidRPr="00AE1C87" w:rsidRDefault="004B137C" w:rsidP="007B63A3">
      <w:pPr>
        <w:pStyle w:val="OutlineList0"/>
        <w:numPr>
          <w:ilvl w:val="3"/>
          <w:numId w:val="87"/>
        </w:numPr>
        <w:ind w:left="2268" w:hanging="851"/>
        <w:rPr>
          <w:rFonts w:asciiTheme="minorBidi" w:hAnsiTheme="minorBidi" w:cstheme="minorBidi"/>
        </w:rPr>
      </w:pPr>
      <w:r>
        <w:rPr>
          <w:rFonts w:ascii="Arial" w:hAnsi="Arial" w:hint="cs"/>
          <w:rtl/>
        </w:rPr>
        <w:lastRenderedPageBreak/>
        <w:t>ביצוע ההצמדה ייעשה בחלוף פרק הזמן שנקבע לביצוע הצמדות, כאמור בסעיף 1.3.2 לעיל</w:t>
      </w:r>
      <w:r w:rsidR="007350A4">
        <w:rPr>
          <w:rFonts w:asciiTheme="minorBidi" w:hAnsiTheme="minorBidi" w:cstheme="minorBidi"/>
          <w:rtl/>
        </w:rPr>
        <w:t>.</w:t>
      </w:r>
    </w:p>
    <w:p w:rsidR="004B137C" w:rsidRPr="008021D5" w:rsidRDefault="004B137C" w:rsidP="007350A4">
      <w:pPr>
        <w:pStyle w:val="42"/>
        <w:numPr>
          <w:ilvl w:val="0"/>
          <w:numId w:val="0"/>
        </w:numPr>
        <w:ind w:left="720" w:hanging="720"/>
        <w:rPr>
          <w:rFonts w:ascii="Arial" w:hAnsi="Arial"/>
          <w:sz w:val="26"/>
          <w:szCs w:val="26"/>
          <w:rtl/>
        </w:rPr>
      </w:pPr>
      <w:bookmarkStart w:id="82" w:name="_נספח_ג_–_2"/>
      <w:bookmarkStart w:id="83" w:name="נספח_ג"/>
      <w:bookmarkEnd w:id="82"/>
      <w:r w:rsidRPr="008021D5">
        <w:rPr>
          <w:rFonts w:ascii="Arial" w:hAnsi="Arial"/>
          <w:sz w:val="26"/>
          <w:szCs w:val="26"/>
          <w:rtl/>
        </w:rPr>
        <w:t xml:space="preserve">נספח </w:t>
      </w:r>
      <w:r w:rsidRPr="008021D5">
        <w:rPr>
          <w:rFonts w:ascii="Arial" w:hAnsi="Arial" w:hint="cs"/>
          <w:sz w:val="26"/>
          <w:szCs w:val="26"/>
          <w:rtl/>
        </w:rPr>
        <w:t>ג</w:t>
      </w:r>
      <w:r w:rsidRPr="008021D5">
        <w:rPr>
          <w:rFonts w:ascii="Arial" w:hAnsi="Arial"/>
          <w:sz w:val="26"/>
          <w:szCs w:val="26"/>
          <w:rtl/>
        </w:rPr>
        <w:t xml:space="preserve"> – [</w:t>
      </w:r>
      <w:r w:rsidRPr="008021D5">
        <w:rPr>
          <w:rFonts w:ascii="Arial" w:hAnsi="Arial" w:hint="cs"/>
          <w:sz w:val="26"/>
          <w:szCs w:val="26"/>
          <w:rtl/>
        </w:rPr>
        <w:t>רשימת סלי הצמדה במרכב"ה</w:t>
      </w:r>
      <w:r w:rsidRPr="008021D5">
        <w:rPr>
          <w:rFonts w:ascii="Arial" w:hAnsi="Arial"/>
          <w:sz w:val="26"/>
          <w:szCs w:val="26"/>
          <w:rtl/>
        </w:rPr>
        <w:t>]</w:t>
      </w:r>
    </w:p>
    <w:bookmarkEnd w:id="83"/>
    <w:p w:rsidR="004B137C" w:rsidRPr="00A3578D" w:rsidRDefault="004B137C" w:rsidP="00A3578D">
      <w:pPr>
        <w:pStyle w:val="Para0"/>
        <w:rPr>
          <w:rtl/>
        </w:rPr>
      </w:pPr>
      <w:r w:rsidRPr="00A3578D">
        <w:rPr>
          <w:rFonts w:hint="cs"/>
          <w:rtl/>
        </w:rPr>
        <w:t xml:space="preserve">להלן רשימת סלי הצמדה נפוצים ממערכת מרכב"ה. </w:t>
      </w:r>
    </w:p>
    <w:p w:rsidR="004B137C" w:rsidRPr="00A3578D" w:rsidRDefault="004B137C" w:rsidP="00A3578D">
      <w:pPr>
        <w:pStyle w:val="a5"/>
        <w:numPr>
          <w:ilvl w:val="0"/>
          <w:numId w:val="0"/>
        </w:numPr>
        <w:spacing w:before="240" w:after="240"/>
        <w:ind w:left="-2"/>
        <w:rPr>
          <w:rFonts w:ascii="Arial" w:hAnsi="Arial" w:cs="David"/>
          <w:sz w:val="24"/>
          <w:szCs w:val="24"/>
          <w:rtl/>
        </w:rPr>
      </w:pPr>
      <w:r w:rsidRPr="00A3578D">
        <w:rPr>
          <w:rFonts w:cs="David" w:hint="cs"/>
          <w:sz w:val="24"/>
          <w:szCs w:val="24"/>
          <w:rtl/>
          <w:lang w:eastAsia="he-IL"/>
        </w:rPr>
        <w:t>במקרה שבו הסלים המפורטים להלן כוללים יותר מרכיב אחד, ניתן יהיה לעשות בהם שימוש רק אם שיטת</w:t>
      </w:r>
      <w:r w:rsidRPr="00A3578D">
        <w:rPr>
          <w:rFonts w:ascii="Arial" w:hAnsi="Arial" w:cs="David" w:hint="cs"/>
          <w:sz w:val="24"/>
          <w:szCs w:val="24"/>
          <w:rtl/>
        </w:rPr>
        <w:t xml:space="preserve"> ביצוע ההצמדה עבור שני הרכיבים הינו זהה (בהתאם למפורט בסעיף </w:t>
      </w:r>
      <w:r w:rsidRPr="00A3578D">
        <w:rPr>
          <w:rFonts w:ascii="Arial" w:hAnsi="Arial" w:cs="David"/>
          <w:sz w:val="24"/>
          <w:szCs w:val="24"/>
          <w:rtl/>
        </w:rPr>
        <w:fldChar w:fldCharType="begin"/>
      </w:r>
      <w:r w:rsidRPr="00A3578D">
        <w:rPr>
          <w:rFonts w:ascii="Arial" w:hAnsi="Arial" w:cs="David"/>
          <w:sz w:val="24"/>
          <w:szCs w:val="24"/>
          <w:rtl/>
        </w:rPr>
        <w:instrText xml:space="preserve"> </w:instrText>
      </w:r>
      <w:r w:rsidRPr="00A3578D">
        <w:rPr>
          <w:rFonts w:ascii="Arial" w:hAnsi="Arial" w:cs="David" w:hint="cs"/>
          <w:sz w:val="24"/>
          <w:szCs w:val="24"/>
        </w:rPr>
        <w:instrText>REF</w:instrText>
      </w:r>
      <w:r w:rsidRPr="00A3578D">
        <w:rPr>
          <w:rFonts w:ascii="Arial" w:hAnsi="Arial" w:cs="David" w:hint="cs"/>
          <w:sz w:val="24"/>
          <w:szCs w:val="24"/>
          <w:rtl/>
        </w:rPr>
        <w:instrText xml:space="preserve"> _</w:instrText>
      </w:r>
      <w:r w:rsidRPr="00A3578D">
        <w:rPr>
          <w:rFonts w:ascii="Arial" w:hAnsi="Arial" w:cs="David" w:hint="cs"/>
          <w:sz w:val="24"/>
          <w:szCs w:val="24"/>
        </w:rPr>
        <w:instrText>Ref356131094 \r \h</w:instrText>
      </w:r>
      <w:r w:rsidRPr="00A3578D">
        <w:rPr>
          <w:rFonts w:ascii="Arial" w:hAnsi="Arial" w:cs="David"/>
          <w:sz w:val="24"/>
          <w:szCs w:val="24"/>
          <w:rtl/>
        </w:rPr>
        <w:instrText xml:space="preserve">  \* </w:instrText>
      </w:r>
      <w:r w:rsidRPr="00A3578D">
        <w:rPr>
          <w:rFonts w:ascii="Arial" w:hAnsi="Arial" w:cs="David"/>
          <w:sz w:val="24"/>
          <w:szCs w:val="24"/>
        </w:rPr>
        <w:instrText>MERGEFORMAT</w:instrText>
      </w:r>
      <w:r w:rsidRPr="00A3578D">
        <w:rPr>
          <w:rFonts w:ascii="Arial" w:hAnsi="Arial" w:cs="David"/>
          <w:sz w:val="24"/>
          <w:szCs w:val="24"/>
          <w:rtl/>
        </w:rPr>
        <w:instrText xml:space="preserve"> </w:instrText>
      </w:r>
      <w:r w:rsidRPr="00A3578D">
        <w:rPr>
          <w:rFonts w:ascii="Arial" w:hAnsi="Arial" w:cs="David"/>
          <w:sz w:val="24"/>
          <w:szCs w:val="24"/>
          <w:rtl/>
        </w:rPr>
      </w:r>
      <w:r w:rsidRPr="00A3578D">
        <w:rPr>
          <w:rFonts w:ascii="Arial" w:hAnsi="Arial" w:cs="David"/>
          <w:sz w:val="24"/>
          <w:szCs w:val="24"/>
          <w:rtl/>
        </w:rPr>
        <w:fldChar w:fldCharType="separate"/>
      </w:r>
      <w:r w:rsidRPr="00A3578D">
        <w:rPr>
          <w:rFonts w:ascii="Arial" w:hAnsi="Arial" w:cs="David"/>
          <w:sz w:val="24"/>
          <w:szCs w:val="24"/>
          <w:rtl/>
        </w:rPr>
        <w:t>‏4.2</w:t>
      </w:r>
      <w:r w:rsidRPr="00A3578D">
        <w:rPr>
          <w:rFonts w:ascii="Arial" w:hAnsi="Arial" w:cs="David"/>
          <w:sz w:val="24"/>
          <w:szCs w:val="24"/>
          <w:rtl/>
        </w:rPr>
        <w:fldChar w:fldCharType="end"/>
      </w:r>
      <w:r w:rsidRPr="00A3578D">
        <w:rPr>
          <w:rFonts w:ascii="Arial" w:hAnsi="Arial" w:cs="David" w:hint="cs"/>
          <w:sz w:val="24"/>
          <w:szCs w:val="24"/>
          <w:rtl/>
        </w:rPr>
        <w:t xml:space="preserve"> או בסעיף </w:t>
      </w:r>
      <w:r w:rsidRPr="00A3578D">
        <w:rPr>
          <w:rFonts w:ascii="Arial" w:hAnsi="Arial" w:cs="David"/>
          <w:sz w:val="24"/>
          <w:szCs w:val="24"/>
          <w:rtl/>
        </w:rPr>
        <w:fldChar w:fldCharType="begin"/>
      </w:r>
      <w:r w:rsidRPr="00A3578D">
        <w:rPr>
          <w:rFonts w:ascii="Arial" w:hAnsi="Arial" w:cs="David"/>
          <w:sz w:val="24"/>
          <w:szCs w:val="24"/>
          <w:rtl/>
        </w:rPr>
        <w:instrText xml:space="preserve"> </w:instrText>
      </w:r>
      <w:r w:rsidRPr="00A3578D">
        <w:rPr>
          <w:rFonts w:ascii="Arial" w:hAnsi="Arial" w:cs="David"/>
          <w:sz w:val="24"/>
          <w:szCs w:val="24"/>
        </w:rPr>
        <w:instrText>REF</w:instrText>
      </w:r>
      <w:r w:rsidRPr="00A3578D">
        <w:rPr>
          <w:rFonts w:ascii="Arial" w:hAnsi="Arial" w:cs="David"/>
          <w:sz w:val="24"/>
          <w:szCs w:val="24"/>
          <w:rtl/>
        </w:rPr>
        <w:instrText xml:space="preserve"> _</w:instrText>
      </w:r>
      <w:r w:rsidRPr="00A3578D">
        <w:rPr>
          <w:rFonts w:ascii="Arial" w:hAnsi="Arial" w:cs="David"/>
          <w:sz w:val="24"/>
          <w:szCs w:val="24"/>
        </w:rPr>
        <w:instrText>Ref353360790 \r \h</w:instrText>
      </w:r>
      <w:r w:rsidRPr="00A3578D">
        <w:rPr>
          <w:rFonts w:ascii="Arial" w:hAnsi="Arial" w:cs="David"/>
          <w:sz w:val="24"/>
          <w:szCs w:val="24"/>
          <w:rtl/>
        </w:rPr>
        <w:instrText xml:space="preserve">  \* </w:instrText>
      </w:r>
      <w:r w:rsidRPr="00A3578D">
        <w:rPr>
          <w:rFonts w:ascii="Arial" w:hAnsi="Arial" w:cs="David"/>
          <w:sz w:val="24"/>
          <w:szCs w:val="24"/>
        </w:rPr>
        <w:instrText>MERGEFORMAT</w:instrText>
      </w:r>
      <w:r w:rsidRPr="00A3578D">
        <w:rPr>
          <w:rFonts w:ascii="Arial" w:hAnsi="Arial" w:cs="David"/>
          <w:sz w:val="24"/>
          <w:szCs w:val="24"/>
          <w:rtl/>
        </w:rPr>
        <w:instrText xml:space="preserve"> </w:instrText>
      </w:r>
      <w:r w:rsidRPr="00A3578D">
        <w:rPr>
          <w:rFonts w:ascii="Arial" w:hAnsi="Arial" w:cs="David"/>
          <w:sz w:val="24"/>
          <w:szCs w:val="24"/>
          <w:rtl/>
        </w:rPr>
      </w:r>
      <w:r w:rsidRPr="00A3578D">
        <w:rPr>
          <w:rFonts w:ascii="Arial" w:hAnsi="Arial" w:cs="David"/>
          <w:sz w:val="24"/>
          <w:szCs w:val="24"/>
          <w:rtl/>
        </w:rPr>
        <w:fldChar w:fldCharType="separate"/>
      </w:r>
      <w:r w:rsidRPr="00A3578D">
        <w:rPr>
          <w:rFonts w:ascii="Arial" w:hAnsi="Arial" w:cs="David"/>
          <w:sz w:val="24"/>
          <w:szCs w:val="24"/>
          <w:rtl/>
        </w:rPr>
        <w:t>‏4.8</w:t>
      </w:r>
      <w:r w:rsidRPr="00A3578D">
        <w:rPr>
          <w:rFonts w:ascii="Arial" w:hAnsi="Arial" w:cs="David"/>
          <w:sz w:val="24"/>
          <w:szCs w:val="24"/>
          <w:rtl/>
        </w:rPr>
        <w:fldChar w:fldCharType="end"/>
      </w:r>
      <w:r w:rsidRPr="00A3578D">
        <w:rPr>
          <w:rFonts w:ascii="Arial" w:hAnsi="Arial" w:cs="David" w:hint="cs"/>
          <w:sz w:val="24"/>
          <w:szCs w:val="24"/>
          <w:rtl/>
        </w:rPr>
        <w:t>). בכל מקרה אחר, יש לבצע הזנה למערכת בנפרד עבור כל רכיב [ראה דוגמא לכך ב</w:t>
      </w:r>
      <w:hyperlink w:anchor="נספח_ו" w:history="1">
        <w:r w:rsidRPr="00A3578D">
          <w:rPr>
            <w:rStyle w:val="Hyperlink"/>
            <w:rFonts w:ascii="Arial" w:hAnsi="Arial" w:cs="David" w:hint="cs"/>
            <w:sz w:val="24"/>
            <w:szCs w:val="24"/>
            <w:rtl/>
          </w:rPr>
          <w:t xml:space="preserve">נספח ו </w:t>
        </w:r>
        <w:r w:rsidRPr="00A3578D">
          <w:rPr>
            <w:rStyle w:val="Hyperlink"/>
            <w:rFonts w:ascii="Arial" w:hAnsi="Arial" w:cs="David"/>
            <w:sz w:val="24"/>
            <w:szCs w:val="24"/>
            <w:rtl/>
          </w:rPr>
          <w:t>–</w:t>
        </w:r>
        <w:r w:rsidRPr="00A3578D">
          <w:rPr>
            <w:rStyle w:val="Hyperlink"/>
            <w:rFonts w:ascii="Arial" w:hAnsi="Arial" w:cs="David" w:hint="cs"/>
            <w:sz w:val="24"/>
            <w:szCs w:val="24"/>
            <w:rtl/>
          </w:rPr>
          <w:t xml:space="preserve"> דוגמא להזנת הצמדה מפוצלת במרכב"ה</w:t>
        </w:r>
      </w:hyperlink>
      <w:r w:rsidRPr="00A3578D">
        <w:rPr>
          <w:rFonts w:ascii="Arial" w:hAnsi="Arial" w:cs="David" w:hint="cs"/>
          <w:sz w:val="24"/>
          <w:szCs w:val="24"/>
          <w:rtl/>
        </w:rPr>
        <w:t>].</w:t>
      </w:r>
    </w:p>
    <w:p w:rsidR="004B137C" w:rsidRPr="00B86D24" w:rsidRDefault="004B137C" w:rsidP="00A3578D">
      <w:pPr>
        <w:pStyle w:val="Para0"/>
        <w:rPr>
          <w:rtl/>
        </w:rPr>
      </w:pPr>
      <w:r>
        <w:rPr>
          <w:rFonts w:hint="cs"/>
          <w:rtl/>
        </w:rPr>
        <w:t xml:space="preserve">ניתן </w:t>
      </w:r>
      <w:r w:rsidRPr="00B86D24">
        <w:rPr>
          <w:rFonts w:hint="cs"/>
          <w:rtl/>
        </w:rPr>
        <w:t>במקרה הצורך להוסיף סל הצמדה שאינו מופיע בנספח זה</w:t>
      </w:r>
      <w:r>
        <w:rPr>
          <w:rFonts w:hint="cs"/>
          <w:rtl/>
        </w:rPr>
        <w:t>, באמצעות פנייה ל</w:t>
      </w:r>
      <w:r w:rsidRPr="00B86D24">
        <w:rPr>
          <w:rFonts w:hint="cs"/>
          <w:rtl/>
        </w:rPr>
        <w:t>מרכז התמיכה של מרכב"ה</w:t>
      </w:r>
      <w:r>
        <w:rPr>
          <w:rFonts w:hint="cs"/>
          <w:rtl/>
        </w:rPr>
        <w:t>.</w:t>
      </w:r>
    </w:p>
    <w:tbl>
      <w:tblPr>
        <w:tblStyle w:val="ad"/>
        <w:bidiVisual/>
        <w:tblW w:w="0" w:type="auto"/>
        <w:tblLook w:val="04A0" w:firstRow="1" w:lastRow="0" w:firstColumn="1" w:lastColumn="0" w:noHBand="0" w:noVBand="1"/>
      </w:tblPr>
      <w:tblGrid>
        <w:gridCol w:w="1302"/>
        <w:gridCol w:w="1290"/>
        <w:gridCol w:w="1275"/>
        <w:gridCol w:w="1314"/>
        <w:gridCol w:w="1291"/>
        <w:gridCol w:w="1276"/>
        <w:gridCol w:w="1314"/>
      </w:tblGrid>
      <w:tr w:rsidR="004B137C" w:rsidTr="00E45060">
        <w:trPr>
          <w:cantSplit/>
          <w:tblHeader/>
        </w:trPr>
        <w:tc>
          <w:tcPr>
            <w:tcW w:w="1326" w:type="dxa"/>
            <w:shd w:val="clear" w:color="auto" w:fill="BFBFBF" w:themeFill="background1" w:themeFillShade="BF"/>
            <w:vAlign w:val="center"/>
          </w:tcPr>
          <w:p w:rsidR="004B137C" w:rsidRPr="00050729" w:rsidRDefault="004B137C" w:rsidP="00A3578D">
            <w:pPr>
              <w:pStyle w:val="TableHead"/>
              <w:rPr>
                <w:rtl/>
              </w:rPr>
            </w:pPr>
            <w:r w:rsidRPr="00050729">
              <w:rPr>
                <w:rtl/>
              </w:rPr>
              <w:t>קוד מדד</w:t>
            </w:r>
            <w:r w:rsidRPr="00050729">
              <w:rPr>
                <w:rFonts w:hint="cs"/>
                <w:rtl/>
              </w:rPr>
              <w:t xml:space="preserve"> </w:t>
            </w:r>
            <w:r w:rsidRPr="00050729">
              <w:rPr>
                <w:rtl/>
              </w:rPr>
              <w:t>במרכב"ה</w:t>
            </w:r>
          </w:p>
        </w:tc>
        <w:tc>
          <w:tcPr>
            <w:tcW w:w="1326" w:type="dxa"/>
            <w:shd w:val="clear" w:color="auto" w:fill="BFBFBF" w:themeFill="background1" w:themeFillShade="BF"/>
            <w:vAlign w:val="center"/>
          </w:tcPr>
          <w:p w:rsidR="004B137C" w:rsidRPr="00050729" w:rsidRDefault="004B137C" w:rsidP="00A3578D">
            <w:pPr>
              <w:pStyle w:val="TableHead"/>
            </w:pPr>
            <w:r>
              <w:rPr>
                <w:rFonts w:hint="cs"/>
                <w:rtl/>
              </w:rPr>
              <w:t>רכיב</w:t>
            </w:r>
            <w:r w:rsidRPr="00050729">
              <w:rPr>
                <w:rtl/>
              </w:rPr>
              <w:t xml:space="preserve"> א'</w:t>
            </w:r>
          </w:p>
        </w:tc>
        <w:tc>
          <w:tcPr>
            <w:tcW w:w="1326" w:type="dxa"/>
            <w:shd w:val="clear" w:color="auto" w:fill="BFBFBF" w:themeFill="background1" w:themeFillShade="BF"/>
            <w:vAlign w:val="center"/>
          </w:tcPr>
          <w:p w:rsidR="004B137C" w:rsidRPr="00050729" w:rsidRDefault="004B137C" w:rsidP="00A3578D">
            <w:pPr>
              <w:pStyle w:val="TableHead"/>
            </w:pPr>
            <w:r w:rsidRPr="00050729">
              <w:rPr>
                <w:rtl/>
              </w:rPr>
              <w:t>משקל</w:t>
            </w:r>
            <w:r w:rsidRPr="00050729">
              <w:rPr>
                <w:rFonts w:hint="cs"/>
                <w:rtl/>
              </w:rPr>
              <w:t xml:space="preserve"> </w:t>
            </w:r>
            <w:r>
              <w:rPr>
                <w:rFonts w:hint="cs"/>
                <w:rtl/>
              </w:rPr>
              <w:t>רכיב</w:t>
            </w:r>
            <w:r w:rsidRPr="00050729" w:rsidDel="00C1003A">
              <w:rPr>
                <w:rFonts w:hint="cs"/>
                <w:rtl/>
              </w:rPr>
              <w:t xml:space="preserve"> </w:t>
            </w:r>
            <w:r w:rsidRPr="00050729">
              <w:rPr>
                <w:rFonts w:hint="cs"/>
                <w:rtl/>
              </w:rPr>
              <w:t>א'</w:t>
            </w:r>
          </w:p>
        </w:tc>
        <w:tc>
          <w:tcPr>
            <w:tcW w:w="1327" w:type="dxa"/>
            <w:shd w:val="clear" w:color="auto" w:fill="BFBFBF" w:themeFill="background1" w:themeFillShade="BF"/>
            <w:vAlign w:val="center"/>
          </w:tcPr>
          <w:p w:rsidR="004B137C" w:rsidRPr="00050729" w:rsidRDefault="004B137C" w:rsidP="00A3578D">
            <w:pPr>
              <w:pStyle w:val="TableHead"/>
            </w:pPr>
            <w:r w:rsidRPr="00050729">
              <w:rPr>
                <w:rtl/>
              </w:rPr>
              <w:t xml:space="preserve">תדירות ביצוע הצמדה </w:t>
            </w:r>
            <w:r>
              <w:rPr>
                <w:rFonts w:hint="cs"/>
                <w:rtl/>
              </w:rPr>
              <w:t>רכיב</w:t>
            </w:r>
            <w:r w:rsidRPr="00050729">
              <w:rPr>
                <w:rFonts w:hint="cs"/>
                <w:rtl/>
              </w:rPr>
              <w:t xml:space="preserve"> א'</w:t>
            </w:r>
            <w:r w:rsidRPr="00050729">
              <w:rPr>
                <w:rtl/>
              </w:rPr>
              <w:t xml:space="preserve"> (בחודשים)</w:t>
            </w:r>
          </w:p>
        </w:tc>
        <w:tc>
          <w:tcPr>
            <w:tcW w:w="1327" w:type="dxa"/>
            <w:tcBorders>
              <w:bottom w:val="single" w:sz="4" w:space="0" w:color="auto"/>
            </w:tcBorders>
            <w:shd w:val="clear" w:color="auto" w:fill="BFBFBF" w:themeFill="background1" w:themeFillShade="BF"/>
            <w:vAlign w:val="center"/>
          </w:tcPr>
          <w:p w:rsidR="004B137C" w:rsidRPr="00050729" w:rsidRDefault="004B137C" w:rsidP="00A3578D">
            <w:pPr>
              <w:pStyle w:val="TableHead"/>
            </w:pPr>
            <w:r>
              <w:rPr>
                <w:rFonts w:hint="cs"/>
                <w:rtl/>
              </w:rPr>
              <w:t>רכיב</w:t>
            </w:r>
            <w:r w:rsidRPr="00050729">
              <w:rPr>
                <w:rtl/>
              </w:rPr>
              <w:t xml:space="preserve"> ב'</w:t>
            </w:r>
          </w:p>
        </w:tc>
        <w:tc>
          <w:tcPr>
            <w:tcW w:w="1327" w:type="dxa"/>
            <w:tcBorders>
              <w:bottom w:val="single" w:sz="4" w:space="0" w:color="auto"/>
            </w:tcBorders>
            <w:shd w:val="clear" w:color="auto" w:fill="BFBFBF" w:themeFill="background1" w:themeFillShade="BF"/>
            <w:vAlign w:val="center"/>
          </w:tcPr>
          <w:p w:rsidR="004B137C" w:rsidRPr="00050729" w:rsidRDefault="004B137C" w:rsidP="00A3578D">
            <w:pPr>
              <w:pStyle w:val="TableHead"/>
            </w:pPr>
            <w:r w:rsidRPr="00050729">
              <w:rPr>
                <w:rtl/>
              </w:rPr>
              <w:t>משקל</w:t>
            </w:r>
            <w:r>
              <w:rPr>
                <w:rFonts w:hint="cs"/>
                <w:rtl/>
              </w:rPr>
              <w:t xml:space="preserve"> רכיב ב'</w:t>
            </w:r>
          </w:p>
        </w:tc>
        <w:tc>
          <w:tcPr>
            <w:tcW w:w="1327" w:type="dxa"/>
            <w:tcBorders>
              <w:bottom w:val="single" w:sz="4" w:space="0" w:color="auto"/>
            </w:tcBorders>
            <w:shd w:val="clear" w:color="auto" w:fill="BFBFBF" w:themeFill="background1" w:themeFillShade="BF"/>
            <w:vAlign w:val="center"/>
          </w:tcPr>
          <w:p w:rsidR="004B137C" w:rsidRPr="00050729" w:rsidRDefault="004B137C" w:rsidP="00A3578D">
            <w:pPr>
              <w:pStyle w:val="TableHead"/>
            </w:pPr>
            <w:r w:rsidRPr="00050729">
              <w:rPr>
                <w:rtl/>
              </w:rPr>
              <w:t xml:space="preserve">תדירות ביצוע הצמדה </w:t>
            </w:r>
            <w:r>
              <w:rPr>
                <w:rFonts w:hint="cs"/>
                <w:rtl/>
              </w:rPr>
              <w:t>רכיב</w:t>
            </w:r>
            <w:r w:rsidRPr="00050729">
              <w:rPr>
                <w:rFonts w:hint="cs"/>
                <w:rtl/>
              </w:rPr>
              <w:t xml:space="preserve"> ב' </w:t>
            </w:r>
            <w:r w:rsidRPr="00050729">
              <w:rPr>
                <w:rtl/>
              </w:rPr>
              <w:t>(בחודשים</w:t>
            </w:r>
            <w:r w:rsidRPr="00050729">
              <w:rPr>
                <w:rFonts w:hint="cs"/>
                <w:rtl/>
              </w:rPr>
              <w:t>)</w:t>
            </w:r>
          </w:p>
        </w:tc>
      </w:tr>
      <w:tr w:rsidR="004B137C" w:rsidTr="00E45060">
        <w:trPr>
          <w:cantSplit/>
        </w:trPr>
        <w:tc>
          <w:tcPr>
            <w:tcW w:w="1326" w:type="dxa"/>
            <w:vAlign w:val="center"/>
          </w:tcPr>
          <w:p w:rsidR="004B137C" w:rsidRDefault="004B137C" w:rsidP="00A3578D">
            <w:pPr>
              <w:pStyle w:val="TableText"/>
            </w:pPr>
            <w:r>
              <w:t>1111</w:t>
            </w:r>
          </w:p>
        </w:tc>
        <w:tc>
          <w:tcPr>
            <w:tcW w:w="1326" w:type="dxa"/>
            <w:vAlign w:val="center"/>
          </w:tcPr>
          <w:p w:rsidR="004B137C" w:rsidRDefault="004B137C" w:rsidP="00A3578D">
            <w:pPr>
              <w:pStyle w:val="TableText"/>
            </w:pPr>
            <w:r>
              <w:rPr>
                <w:rtl/>
              </w:rPr>
              <w:t>מדד מחירים לצרכן</w:t>
            </w:r>
          </w:p>
        </w:tc>
        <w:tc>
          <w:tcPr>
            <w:tcW w:w="1326" w:type="dxa"/>
            <w:vAlign w:val="center"/>
          </w:tcPr>
          <w:p w:rsidR="004B137C" w:rsidRDefault="004B137C" w:rsidP="00A3578D">
            <w:pPr>
              <w:pStyle w:val="TableText"/>
            </w:pPr>
            <w:r>
              <w:t>100%</w:t>
            </w:r>
          </w:p>
        </w:tc>
        <w:tc>
          <w:tcPr>
            <w:tcW w:w="1327" w:type="dxa"/>
            <w:vAlign w:val="center"/>
          </w:tcPr>
          <w:p w:rsidR="004B137C" w:rsidRDefault="004B137C" w:rsidP="00A3578D">
            <w:pPr>
              <w:pStyle w:val="TableText"/>
            </w:pPr>
            <w:r>
              <w:t>1</w:t>
            </w:r>
          </w:p>
        </w:tc>
        <w:tc>
          <w:tcPr>
            <w:tcW w:w="1327" w:type="dxa"/>
            <w:shd w:val="clear" w:color="auto" w:fill="D9D9D9" w:themeFill="background1" w:themeFillShade="D9"/>
            <w:vAlign w:val="center"/>
          </w:tcPr>
          <w:p w:rsidR="004B137C" w:rsidRDefault="004B137C" w:rsidP="00A3578D">
            <w:pPr>
              <w:pStyle w:val="TableText"/>
            </w:pPr>
          </w:p>
        </w:tc>
        <w:tc>
          <w:tcPr>
            <w:tcW w:w="1327" w:type="dxa"/>
            <w:shd w:val="clear" w:color="auto" w:fill="D9D9D9" w:themeFill="background1" w:themeFillShade="D9"/>
            <w:vAlign w:val="center"/>
          </w:tcPr>
          <w:p w:rsidR="004B137C" w:rsidRDefault="004B137C" w:rsidP="00A3578D">
            <w:pPr>
              <w:pStyle w:val="TableText"/>
            </w:pPr>
          </w:p>
        </w:tc>
        <w:tc>
          <w:tcPr>
            <w:tcW w:w="1327" w:type="dxa"/>
            <w:shd w:val="clear" w:color="auto" w:fill="D9D9D9" w:themeFill="background1" w:themeFillShade="D9"/>
            <w:vAlign w:val="center"/>
          </w:tcPr>
          <w:p w:rsidR="004B137C" w:rsidRDefault="004B137C" w:rsidP="00A3578D">
            <w:pPr>
              <w:pStyle w:val="TableText"/>
            </w:pPr>
          </w:p>
        </w:tc>
      </w:tr>
      <w:tr w:rsidR="004B137C" w:rsidTr="00E45060">
        <w:trPr>
          <w:cantSplit/>
        </w:trPr>
        <w:tc>
          <w:tcPr>
            <w:tcW w:w="1326" w:type="dxa"/>
            <w:vAlign w:val="center"/>
          </w:tcPr>
          <w:p w:rsidR="004B137C" w:rsidRDefault="004B137C" w:rsidP="00A3578D">
            <w:pPr>
              <w:pStyle w:val="TableText"/>
            </w:pPr>
            <w:r>
              <w:t>1112</w:t>
            </w:r>
          </w:p>
        </w:tc>
        <w:tc>
          <w:tcPr>
            <w:tcW w:w="1326" w:type="dxa"/>
            <w:vAlign w:val="center"/>
          </w:tcPr>
          <w:p w:rsidR="004B137C" w:rsidRDefault="004B137C" w:rsidP="00A3578D">
            <w:pPr>
              <w:pStyle w:val="TableText"/>
            </w:pPr>
            <w:r>
              <w:rPr>
                <w:rtl/>
              </w:rPr>
              <w:t>מדד מחירים לצרכן</w:t>
            </w:r>
          </w:p>
        </w:tc>
        <w:tc>
          <w:tcPr>
            <w:tcW w:w="1326" w:type="dxa"/>
            <w:vAlign w:val="center"/>
          </w:tcPr>
          <w:p w:rsidR="004B137C" w:rsidRDefault="004B137C" w:rsidP="00A3578D">
            <w:pPr>
              <w:pStyle w:val="TableText"/>
            </w:pPr>
            <w:r>
              <w:t>95%</w:t>
            </w:r>
          </w:p>
        </w:tc>
        <w:tc>
          <w:tcPr>
            <w:tcW w:w="1327" w:type="dxa"/>
            <w:vAlign w:val="center"/>
          </w:tcPr>
          <w:p w:rsidR="004B137C" w:rsidRDefault="004B137C" w:rsidP="00A3578D">
            <w:pPr>
              <w:pStyle w:val="TableText"/>
            </w:pPr>
            <w:r>
              <w:t>1</w:t>
            </w:r>
          </w:p>
        </w:tc>
        <w:tc>
          <w:tcPr>
            <w:tcW w:w="1327" w:type="dxa"/>
            <w:shd w:val="clear" w:color="auto" w:fill="D9D9D9" w:themeFill="background1" w:themeFillShade="D9"/>
            <w:vAlign w:val="center"/>
          </w:tcPr>
          <w:p w:rsidR="004B137C" w:rsidRDefault="004B137C" w:rsidP="00A3578D">
            <w:pPr>
              <w:pStyle w:val="TableText"/>
            </w:pPr>
          </w:p>
        </w:tc>
        <w:tc>
          <w:tcPr>
            <w:tcW w:w="1327" w:type="dxa"/>
            <w:shd w:val="clear" w:color="auto" w:fill="D9D9D9" w:themeFill="background1" w:themeFillShade="D9"/>
            <w:vAlign w:val="center"/>
          </w:tcPr>
          <w:p w:rsidR="004B137C" w:rsidRDefault="004B137C" w:rsidP="00A3578D">
            <w:pPr>
              <w:pStyle w:val="TableText"/>
            </w:pPr>
          </w:p>
        </w:tc>
        <w:tc>
          <w:tcPr>
            <w:tcW w:w="1327" w:type="dxa"/>
            <w:shd w:val="clear" w:color="auto" w:fill="D9D9D9" w:themeFill="background1" w:themeFillShade="D9"/>
            <w:vAlign w:val="center"/>
          </w:tcPr>
          <w:p w:rsidR="004B137C" w:rsidRDefault="004B137C" w:rsidP="00A3578D">
            <w:pPr>
              <w:pStyle w:val="TableText"/>
            </w:pPr>
          </w:p>
        </w:tc>
      </w:tr>
      <w:tr w:rsidR="004B137C" w:rsidTr="00E45060">
        <w:trPr>
          <w:cantSplit/>
        </w:trPr>
        <w:tc>
          <w:tcPr>
            <w:tcW w:w="1326" w:type="dxa"/>
            <w:vAlign w:val="center"/>
          </w:tcPr>
          <w:p w:rsidR="004B137C" w:rsidRDefault="004B137C" w:rsidP="00A3578D">
            <w:pPr>
              <w:pStyle w:val="TableText"/>
            </w:pPr>
            <w:r>
              <w:t>1113</w:t>
            </w:r>
          </w:p>
        </w:tc>
        <w:tc>
          <w:tcPr>
            <w:tcW w:w="1326" w:type="dxa"/>
            <w:vAlign w:val="center"/>
          </w:tcPr>
          <w:p w:rsidR="004B137C" w:rsidRDefault="004B137C" w:rsidP="00A3578D">
            <w:pPr>
              <w:pStyle w:val="TableText"/>
            </w:pPr>
            <w:r>
              <w:rPr>
                <w:rtl/>
              </w:rPr>
              <w:t>מדד מחירים לצרכן</w:t>
            </w:r>
          </w:p>
        </w:tc>
        <w:tc>
          <w:tcPr>
            <w:tcW w:w="1326" w:type="dxa"/>
            <w:vAlign w:val="center"/>
          </w:tcPr>
          <w:p w:rsidR="004B137C" w:rsidRDefault="004B137C" w:rsidP="00A3578D">
            <w:pPr>
              <w:pStyle w:val="TableText"/>
            </w:pPr>
            <w:r>
              <w:t>90%</w:t>
            </w:r>
          </w:p>
        </w:tc>
        <w:tc>
          <w:tcPr>
            <w:tcW w:w="1327" w:type="dxa"/>
            <w:vAlign w:val="center"/>
          </w:tcPr>
          <w:p w:rsidR="004B137C" w:rsidRDefault="004B137C" w:rsidP="00A3578D">
            <w:pPr>
              <w:pStyle w:val="TableText"/>
            </w:pPr>
            <w:r>
              <w:t>1</w:t>
            </w:r>
          </w:p>
        </w:tc>
        <w:tc>
          <w:tcPr>
            <w:tcW w:w="1327" w:type="dxa"/>
            <w:shd w:val="clear" w:color="auto" w:fill="D9D9D9" w:themeFill="background1" w:themeFillShade="D9"/>
            <w:vAlign w:val="center"/>
          </w:tcPr>
          <w:p w:rsidR="004B137C" w:rsidRDefault="004B137C" w:rsidP="00A3578D">
            <w:pPr>
              <w:pStyle w:val="TableText"/>
            </w:pPr>
          </w:p>
        </w:tc>
        <w:tc>
          <w:tcPr>
            <w:tcW w:w="1327" w:type="dxa"/>
            <w:shd w:val="clear" w:color="auto" w:fill="D9D9D9" w:themeFill="background1" w:themeFillShade="D9"/>
            <w:vAlign w:val="center"/>
          </w:tcPr>
          <w:p w:rsidR="004B137C" w:rsidRDefault="004B137C" w:rsidP="00A3578D">
            <w:pPr>
              <w:pStyle w:val="TableText"/>
            </w:pPr>
          </w:p>
        </w:tc>
        <w:tc>
          <w:tcPr>
            <w:tcW w:w="1327" w:type="dxa"/>
            <w:shd w:val="clear" w:color="auto" w:fill="D9D9D9" w:themeFill="background1" w:themeFillShade="D9"/>
            <w:vAlign w:val="center"/>
          </w:tcPr>
          <w:p w:rsidR="004B137C" w:rsidRDefault="004B137C" w:rsidP="00A3578D">
            <w:pPr>
              <w:pStyle w:val="TableText"/>
            </w:pPr>
          </w:p>
        </w:tc>
      </w:tr>
      <w:tr w:rsidR="004B137C" w:rsidTr="00E45060">
        <w:trPr>
          <w:cantSplit/>
        </w:trPr>
        <w:tc>
          <w:tcPr>
            <w:tcW w:w="1326" w:type="dxa"/>
            <w:vAlign w:val="center"/>
          </w:tcPr>
          <w:p w:rsidR="004B137C" w:rsidRDefault="004B137C" w:rsidP="00A3578D">
            <w:pPr>
              <w:pStyle w:val="TableText"/>
            </w:pPr>
            <w:r>
              <w:t>1115</w:t>
            </w:r>
          </w:p>
        </w:tc>
        <w:tc>
          <w:tcPr>
            <w:tcW w:w="1326" w:type="dxa"/>
            <w:vAlign w:val="center"/>
          </w:tcPr>
          <w:p w:rsidR="004B137C" w:rsidRDefault="004B137C" w:rsidP="00A3578D">
            <w:pPr>
              <w:pStyle w:val="TableText"/>
            </w:pPr>
            <w:r>
              <w:rPr>
                <w:rtl/>
              </w:rPr>
              <w:t>מדד מחירים לצרכן</w:t>
            </w:r>
          </w:p>
        </w:tc>
        <w:tc>
          <w:tcPr>
            <w:tcW w:w="1326" w:type="dxa"/>
            <w:vAlign w:val="center"/>
          </w:tcPr>
          <w:p w:rsidR="004B137C" w:rsidRDefault="004B137C" w:rsidP="00A3578D">
            <w:pPr>
              <w:pStyle w:val="TableText"/>
            </w:pPr>
            <w:r>
              <w:t>80%</w:t>
            </w:r>
          </w:p>
        </w:tc>
        <w:tc>
          <w:tcPr>
            <w:tcW w:w="1327" w:type="dxa"/>
            <w:vAlign w:val="center"/>
          </w:tcPr>
          <w:p w:rsidR="004B137C" w:rsidRDefault="004B137C" w:rsidP="00A3578D">
            <w:pPr>
              <w:pStyle w:val="TableText"/>
            </w:pPr>
            <w:r>
              <w:t>1</w:t>
            </w:r>
          </w:p>
        </w:tc>
        <w:tc>
          <w:tcPr>
            <w:tcW w:w="1327" w:type="dxa"/>
            <w:shd w:val="clear" w:color="auto" w:fill="D9D9D9" w:themeFill="background1" w:themeFillShade="D9"/>
            <w:vAlign w:val="center"/>
          </w:tcPr>
          <w:p w:rsidR="004B137C" w:rsidRDefault="004B137C" w:rsidP="00A3578D">
            <w:pPr>
              <w:pStyle w:val="TableText"/>
            </w:pPr>
          </w:p>
        </w:tc>
        <w:tc>
          <w:tcPr>
            <w:tcW w:w="1327" w:type="dxa"/>
            <w:shd w:val="clear" w:color="auto" w:fill="D9D9D9" w:themeFill="background1" w:themeFillShade="D9"/>
            <w:vAlign w:val="center"/>
          </w:tcPr>
          <w:p w:rsidR="004B137C" w:rsidRDefault="004B137C" w:rsidP="00A3578D">
            <w:pPr>
              <w:pStyle w:val="TableText"/>
            </w:pPr>
          </w:p>
        </w:tc>
        <w:tc>
          <w:tcPr>
            <w:tcW w:w="1327" w:type="dxa"/>
            <w:shd w:val="clear" w:color="auto" w:fill="D9D9D9" w:themeFill="background1" w:themeFillShade="D9"/>
            <w:vAlign w:val="center"/>
          </w:tcPr>
          <w:p w:rsidR="004B137C" w:rsidRDefault="004B137C" w:rsidP="00A3578D">
            <w:pPr>
              <w:pStyle w:val="TableText"/>
            </w:pPr>
          </w:p>
        </w:tc>
      </w:tr>
      <w:tr w:rsidR="004B137C" w:rsidTr="00E45060">
        <w:trPr>
          <w:cantSplit/>
        </w:trPr>
        <w:tc>
          <w:tcPr>
            <w:tcW w:w="1326" w:type="dxa"/>
            <w:vAlign w:val="center"/>
          </w:tcPr>
          <w:p w:rsidR="004B137C" w:rsidRDefault="004B137C" w:rsidP="00A3578D">
            <w:pPr>
              <w:pStyle w:val="TableText"/>
            </w:pPr>
            <w:r>
              <w:t>1117</w:t>
            </w:r>
          </w:p>
        </w:tc>
        <w:tc>
          <w:tcPr>
            <w:tcW w:w="1326" w:type="dxa"/>
            <w:vAlign w:val="center"/>
          </w:tcPr>
          <w:p w:rsidR="004B137C" w:rsidRDefault="004B137C" w:rsidP="00A3578D">
            <w:pPr>
              <w:pStyle w:val="TableText"/>
            </w:pPr>
            <w:r>
              <w:rPr>
                <w:rtl/>
              </w:rPr>
              <w:t>מדד מחירים לצרכן</w:t>
            </w:r>
          </w:p>
        </w:tc>
        <w:tc>
          <w:tcPr>
            <w:tcW w:w="1326" w:type="dxa"/>
            <w:vAlign w:val="center"/>
          </w:tcPr>
          <w:p w:rsidR="004B137C" w:rsidRDefault="004B137C" w:rsidP="00A3578D">
            <w:pPr>
              <w:pStyle w:val="TableText"/>
            </w:pPr>
            <w:r>
              <w:t>50%</w:t>
            </w:r>
          </w:p>
        </w:tc>
        <w:tc>
          <w:tcPr>
            <w:tcW w:w="1327" w:type="dxa"/>
            <w:vAlign w:val="center"/>
          </w:tcPr>
          <w:p w:rsidR="004B137C" w:rsidRDefault="004B137C" w:rsidP="00A3578D">
            <w:pPr>
              <w:pStyle w:val="TableText"/>
            </w:pPr>
            <w:r>
              <w:t>1</w:t>
            </w:r>
          </w:p>
        </w:tc>
        <w:tc>
          <w:tcPr>
            <w:tcW w:w="1327" w:type="dxa"/>
            <w:shd w:val="clear" w:color="auto" w:fill="D9D9D9" w:themeFill="background1" w:themeFillShade="D9"/>
            <w:vAlign w:val="center"/>
          </w:tcPr>
          <w:p w:rsidR="004B137C" w:rsidRDefault="004B137C" w:rsidP="00A3578D">
            <w:pPr>
              <w:pStyle w:val="TableText"/>
            </w:pPr>
          </w:p>
        </w:tc>
        <w:tc>
          <w:tcPr>
            <w:tcW w:w="1327" w:type="dxa"/>
            <w:shd w:val="clear" w:color="auto" w:fill="D9D9D9" w:themeFill="background1" w:themeFillShade="D9"/>
            <w:vAlign w:val="center"/>
          </w:tcPr>
          <w:p w:rsidR="004B137C" w:rsidRDefault="004B137C" w:rsidP="00A3578D">
            <w:pPr>
              <w:pStyle w:val="TableText"/>
            </w:pPr>
          </w:p>
        </w:tc>
        <w:tc>
          <w:tcPr>
            <w:tcW w:w="1327" w:type="dxa"/>
            <w:shd w:val="clear" w:color="auto" w:fill="D9D9D9" w:themeFill="background1" w:themeFillShade="D9"/>
            <w:vAlign w:val="center"/>
          </w:tcPr>
          <w:p w:rsidR="004B137C" w:rsidRDefault="004B137C" w:rsidP="00A3578D">
            <w:pPr>
              <w:pStyle w:val="TableText"/>
            </w:pPr>
          </w:p>
        </w:tc>
      </w:tr>
      <w:tr w:rsidR="004B137C" w:rsidTr="00E45060">
        <w:trPr>
          <w:cantSplit/>
        </w:trPr>
        <w:tc>
          <w:tcPr>
            <w:tcW w:w="1326" w:type="dxa"/>
            <w:vAlign w:val="center"/>
          </w:tcPr>
          <w:p w:rsidR="004B137C" w:rsidRDefault="004B137C" w:rsidP="00A3578D">
            <w:pPr>
              <w:pStyle w:val="TableText"/>
            </w:pPr>
            <w:r>
              <w:t>1118</w:t>
            </w:r>
          </w:p>
        </w:tc>
        <w:tc>
          <w:tcPr>
            <w:tcW w:w="1326" w:type="dxa"/>
            <w:vAlign w:val="center"/>
          </w:tcPr>
          <w:p w:rsidR="004B137C" w:rsidRDefault="004B137C" w:rsidP="00A3578D">
            <w:pPr>
              <w:pStyle w:val="TableText"/>
            </w:pPr>
            <w:r>
              <w:rPr>
                <w:rtl/>
              </w:rPr>
              <w:t>מדד מחירים לצרכן</w:t>
            </w:r>
          </w:p>
        </w:tc>
        <w:tc>
          <w:tcPr>
            <w:tcW w:w="1326" w:type="dxa"/>
            <w:vAlign w:val="center"/>
          </w:tcPr>
          <w:p w:rsidR="004B137C" w:rsidRDefault="004B137C" w:rsidP="00A3578D">
            <w:pPr>
              <w:pStyle w:val="TableText"/>
            </w:pPr>
            <w:r>
              <w:t>100%</w:t>
            </w:r>
          </w:p>
        </w:tc>
        <w:tc>
          <w:tcPr>
            <w:tcW w:w="1327" w:type="dxa"/>
            <w:vAlign w:val="center"/>
          </w:tcPr>
          <w:p w:rsidR="004B137C" w:rsidRDefault="004B137C" w:rsidP="00A3578D">
            <w:pPr>
              <w:pStyle w:val="TableText"/>
            </w:pPr>
            <w:r>
              <w:t>4</w:t>
            </w:r>
          </w:p>
        </w:tc>
        <w:tc>
          <w:tcPr>
            <w:tcW w:w="1327" w:type="dxa"/>
            <w:shd w:val="clear" w:color="auto" w:fill="D9D9D9" w:themeFill="background1" w:themeFillShade="D9"/>
            <w:vAlign w:val="center"/>
          </w:tcPr>
          <w:p w:rsidR="004B137C" w:rsidRDefault="004B137C" w:rsidP="00A3578D">
            <w:pPr>
              <w:pStyle w:val="TableText"/>
            </w:pPr>
          </w:p>
        </w:tc>
        <w:tc>
          <w:tcPr>
            <w:tcW w:w="1327" w:type="dxa"/>
            <w:shd w:val="clear" w:color="auto" w:fill="D9D9D9" w:themeFill="background1" w:themeFillShade="D9"/>
            <w:vAlign w:val="center"/>
          </w:tcPr>
          <w:p w:rsidR="004B137C" w:rsidRDefault="004B137C" w:rsidP="00A3578D">
            <w:pPr>
              <w:pStyle w:val="TableText"/>
            </w:pPr>
          </w:p>
        </w:tc>
        <w:tc>
          <w:tcPr>
            <w:tcW w:w="1327" w:type="dxa"/>
            <w:shd w:val="clear" w:color="auto" w:fill="D9D9D9" w:themeFill="background1" w:themeFillShade="D9"/>
            <w:vAlign w:val="center"/>
          </w:tcPr>
          <w:p w:rsidR="004B137C" w:rsidRDefault="004B137C" w:rsidP="00A3578D">
            <w:pPr>
              <w:pStyle w:val="TableText"/>
            </w:pPr>
          </w:p>
        </w:tc>
      </w:tr>
      <w:tr w:rsidR="004B137C" w:rsidTr="00E45060">
        <w:trPr>
          <w:cantSplit/>
        </w:trPr>
        <w:tc>
          <w:tcPr>
            <w:tcW w:w="1326" w:type="dxa"/>
            <w:vAlign w:val="center"/>
          </w:tcPr>
          <w:p w:rsidR="004B137C" w:rsidRDefault="004B137C" w:rsidP="00A3578D">
            <w:pPr>
              <w:pStyle w:val="TableText"/>
            </w:pPr>
            <w:r>
              <w:t>1119</w:t>
            </w:r>
          </w:p>
        </w:tc>
        <w:tc>
          <w:tcPr>
            <w:tcW w:w="1326" w:type="dxa"/>
            <w:vAlign w:val="center"/>
          </w:tcPr>
          <w:p w:rsidR="004B137C" w:rsidRDefault="004B137C" w:rsidP="00A3578D">
            <w:pPr>
              <w:pStyle w:val="TableText"/>
            </w:pPr>
            <w:r>
              <w:rPr>
                <w:rtl/>
              </w:rPr>
              <w:t>מדד מחירים לצרכן</w:t>
            </w:r>
          </w:p>
        </w:tc>
        <w:tc>
          <w:tcPr>
            <w:tcW w:w="1326" w:type="dxa"/>
            <w:vAlign w:val="center"/>
          </w:tcPr>
          <w:p w:rsidR="004B137C" w:rsidRDefault="004B137C" w:rsidP="00A3578D">
            <w:pPr>
              <w:pStyle w:val="TableText"/>
            </w:pPr>
            <w:r>
              <w:t>100%</w:t>
            </w:r>
          </w:p>
        </w:tc>
        <w:tc>
          <w:tcPr>
            <w:tcW w:w="1327" w:type="dxa"/>
            <w:vAlign w:val="center"/>
          </w:tcPr>
          <w:p w:rsidR="004B137C" w:rsidRDefault="004B137C" w:rsidP="00A3578D">
            <w:pPr>
              <w:pStyle w:val="TableText"/>
            </w:pPr>
            <w:r>
              <w:t>3</w:t>
            </w:r>
          </w:p>
        </w:tc>
        <w:tc>
          <w:tcPr>
            <w:tcW w:w="1327" w:type="dxa"/>
            <w:shd w:val="clear" w:color="auto" w:fill="D9D9D9" w:themeFill="background1" w:themeFillShade="D9"/>
            <w:vAlign w:val="center"/>
          </w:tcPr>
          <w:p w:rsidR="004B137C" w:rsidRDefault="004B137C" w:rsidP="00A3578D">
            <w:pPr>
              <w:pStyle w:val="TableText"/>
            </w:pPr>
          </w:p>
        </w:tc>
        <w:tc>
          <w:tcPr>
            <w:tcW w:w="1327" w:type="dxa"/>
            <w:shd w:val="clear" w:color="auto" w:fill="D9D9D9" w:themeFill="background1" w:themeFillShade="D9"/>
            <w:vAlign w:val="center"/>
          </w:tcPr>
          <w:p w:rsidR="004B137C" w:rsidRDefault="004B137C" w:rsidP="00A3578D">
            <w:pPr>
              <w:pStyle w:val="TableText"/>
            </w:pPr>
          </w:p>
        </w:tc>
        <w:tc>
          <w:tcPr>
            <w:tcW w:w="1327" w:type="dxa"/>
            <w:shd w:val="clear" w:color="auto" w:fill="D9D9D9" w:themeFill="background1" w:themeFillShade="D9"/>
            <w:vAlign w:val="center"/>
          </w:tcPr>
          <w:p w:rsidR="004B137C" w:rsidRDefault="004B137C" w:rsidP="00A3578D">
            <w:pPr>
              <w:pStyle w:val="TableText"/>
            </w:pPr>
          </w:p>
        </w:tc>
      </w:tr>
      <w:tr w:rsidR="004B137C" w:rsidTr="00E45060">
        <w:trPr>
          <w:cantSplit/>
        </w:trPr>
        <w:tc>
          <w:tcPr>
            <w:tcW w:w="1326" w:type="dxa"/>
            <w:vAlign w:val="center"/>
          </w:tcPr>
          <w:p w:rsidR="004B137C" w:rsidRDefault="004B137C" w:rsidP="00A3578D">
            <w:pPr>
              <w:pStyle w:val="TableText"/>
            </w:pPr>
            <w:r>
              <w:t>1120</w:t>
            </w:r>
          </w:p>
        </w:tc>
        <w:tc>
          <w:tcPr>
            <w:tcW w:w="1326" w:type="dxa"/>
            <w:vAlign w:val="center"/>
          </w:tcPr>
          <w:p w:rsidR="004B137C" w:rsidRDefault="004B137C" w:rsidP="00A3578D">
            <w:pPr>
              <w:pStyle w:val="TableText"/>
            </w:pPr>
            <w:r>
              <w:rPr>
                <w:rtl/>
              </w:rPr>
              <w:t>מדד מחירים לצרכן</w:t>
            </w:r>
          </w:p>
        </w:tc>
        <w:tc>
          <w:tcPr>
            <w:tcW w:w="1326" w:type="dxa"/>
            <w:vAlign w:val="center"/>
          </w:tcPr>
          <w:p w:rsidR="004B137C" w:rsidRDefault="004B137C" w:rsidP="00A3578D">
            <w:pPr>
              <w:pStyle w:val="TableText"/>
            </w:pPr>
            <w:r>
              <w:t>50%</w:t>
            </w:r>
          </w:p>
        </w:tc>
        <w:tc>
          <w:tcPr>
            <w:tcW w:w="1327" w:type="dxa"/>
            <w:vAlign w:val="center"/>
          </w:tcPr>
          <w:p w:rsidR="004B137C" w:rsidRDefault="004B137C" w:rsidP="00A3578D">
            <w:pPr>
              <w:pStyle w:val="TableText"/>
            </w:pPr>
            <w:r>
              <w:t>3</w:t>
            </w:r>
          </w:p>
        </w:tc>
        <w:tc>
          <w:tcPr>
            <w:tcW w:w="1327" w:type="dxa"/>
            <w:shd w:val="clear" w:color="auto" w:fill="D9D9D9" w:themeFill="background1" w:themeFillShade="D9"/>
            <w:vAlign w:val="center"/>
          </w:tcPr>
          <w:p w:rsidR="004B137C" w:rsidRDefault="004B137C" w:rsidP="00A3578D">
            <w:pPr>
              <w:pStyle w:val="TableText"/>
            </w:pPr>
          </w:p>
        </w:tc>
        <w:tc>
          <w:tcPr>
            <w:tcW w:w="1327" w:type="dxa"/>
            <w:shd w:val="clear" w:color="auto" w:fill="D9D9D9" w:themeFill="background1" w:themeFillShade="D9"/>
            <w:vAlign w:val="center"/>
          </w:tcPr>
          <w:p w:rsidR="004B137C" w:rsidRDefault="004B137C" w:rsidP="00A3578D">
            <w:pPr>
              <w:pStyle w:val="TableText"/>
            </w:pPr>
          </w:p>
        </w:tc>
        <w:tc>
          <w:tcPr>
            <w:tcW w:w="1327" w:type="dxa"/>
            <w:shd w:val="clear" w:color="auto" w:fill="D9D9D9" w:themeFill="background1" w:themeFillShade="D9"/>
            <w:vAlign w:val="center"/>
          </w:tcPr>
          <w:p w:rsidR="004B137C" w:rsidRDefault="004B137C" w:rsidP="00A3578D">
            <w:pPr>
              <w:pStyle w:val="TableText"/>
            </w:pPr>
          </w:p>
        </w:tc>
      </w:tr>
      <w:tr w:rsidR="004B137C" w:rsidTr="00E45060">
        <w:trPr>
          <w:cantSplit/>
        </w:trPr>
        <w:tc>
          <w:tcPr>
            <w:tcW w:w="1326" w:type="dxa"/>
            <w:vAlign w:val="center"/>
          </w:tcPr>
          <w:p w:rsidR="004B137C" w:rsidRDefault="004B137C" w:rsidP="00A3578D">
            <w:pPr>
              <w:pStyle w:val="TableText"/>
            </w:pPr>
            <w:r>
              <w:t>1123</w:t>
            </w:r>
          </w:p>
        </w:tc>
        <w:tc>
          <w:tcPr>
            <w:tcW w:w="1326" w:type="dxa"/>
            <w:vAlign w:val="center"/>
          </w:tcPr>
          <w:p w:rsidR="004B137C" w:rsidRDefault="004B137C" w:rsidP="00A3578D">
            <w:pPr>
              <w:pStyle w:val="TableText"/>
            </w:pPr>
            <w:r>
              <w:rPr>
                <w:rtl/>
              </w:rPr>
              <w:t>מדד מחירים לצרכן</w:t>
            </w:r>
          </w:p>
        </w:tc>
        <w:tc>
          <w:tcPr>
            <w:tcW w:w="1326" w:type="dxa"/>
            <w:vAlign w:val="center"/>
          </w:tcPr>
          <w:p w:rsidR="004B137C" w:rsidRDefault="004B137C" w:rsidP="00A3578D">
            <w:pPr>
              <w:pStyle w:val="TableText"/>
            </w:pPr>
            <w:r>
              <w:t>100%</w:t>
            </w:r>
          </w:p>
        </w:tc>
        <w:tc>
          <w:tcPr>
            <w:tcW w:w="1327" w:type="dxa"/>
            <w:vAlign w:val="center"/>
          </w:tcPr>
          <w:p w:rsidR="004B137C" w:rsidRDefault="004B137C" w:rsidP="00A3578D">
            <w:pPr>
              <w:pStyle w:val="TableText"/>
            </w:pPr>
            <w:r>
              <w:t>6</w:t>
            </w:r>
          </w:p>
        </w:tc>
        <w:tc>
          <w:tcPr>
            <w:tcW w:w="1327" w:type="dxa"/>
            <w:shd w:val="clear" w:color="auto" w:fill="D9D9D9" w:themeFill="background1" w:themeFillShade="D9"/>
            <w:vAlign w:val="center"/>
          </w:tcPr>
          <w:p w:rsidR="004B137C" w:rsidRDefault="004B137C" w:rsidP="00A3578D">
            <w:pPr>
              <w:pStyle w:val="TableText"/>
            </w:pPr>
          </w:p>
        </w:tc>
        <w:tc>
          <w:tcPr>
            <w:tcW w:w="1327" w:type="dxa"/>
            <w:shd w:val="clear" w:color="auto" w:fill="D9D9D9" w:themeFill="background1" w:themeFillShade="D9"/>
            <w:vAlign w:val="center"/>
          </w:tcPr>
          <w:p w:rsidR="004B137C" w:rsidRDefault="004B137C" w:rsidP="00A3578D">
            <w:pPr>
              <w:pStyle w:val="TableText"/>
            </w:pPr>
          </w:p>
        </w:tc>
        <w:tc>
          <w:tcPr>
            <w:tcW w:w="1327" w:type="dxa"/>
            <w:shd w:val="clear" w:color="auto" w:fill="D9D9D9" w:themeFill="background1" w:themeFillShade="D9"/>
            <w:vAlign w:val="center"/>
          </w:tcPr>
          <w:p w:rsidR="004B137C" w:rsidRDefault="004B137C" w:rsidP="00A3578D">
            <w:pPr>
              <w:pStyle w:val="TableText"/>
            </w:pPr>
          </w:p>
        </w:tc>
      </w:tr>
      <w:tr w:rsidR="004B137C" w:rsidTr="00E45060">
        <w:trPr>
          <w:cantSplit/>
        </w:trPr>
        <w:tc>
          <w:tcPr>
            <w:tcW w:w="1326" w:type="dxa"/>
            <w:vAlign w:val="center"/>
          </w:tcPr>
          <w:p w:rsidR="004B137C" w:rsidRDefault="004B137C" w:rsidP="00A3578D">
            <w:pPr>
              <w:pStyle w:val="TableText"/>
            </w:pPr>
            <w:r>
              <w:t>1124</w:t>
            </w:r>
          </w:p>
        </w:tc>
        <w:tc>
          <w:tcPr>
            <w:tcW w:w="1326" w:type="dxa"/>
            <w:vAlign w:val="center"/>
          </w:tcPr>
          <w:p w:rsidR="004B137C" w:rsidRDefault="004B137C" w:rsidP="00A3578D">
            <w:pPr>
              <w:pStyle w:val="TableText"/>
            </w:pPr>
            <w:r>
              <w:rPr>
                <w:rtl/>
              </w:rPr>
              <w:t>מדד מחירים לצרכן</w:t>
            </w:r>
          </w:p>
        </w:tc>
        <w:tc>
          <w:tcPr>
            <w:tcW w:w="1326" w:type="dxa"/>
            <w:vAlign w:val="center"/>
          </w:tcPr>
          <w:p w:rsidR="004B137C" w:rsidRDefault="004B137C" w:rsidP="00A3578D">
            <w:pPr>
              <w:pStyle w:val="TableText"/>
            </w:pPr>
            <w:r>
              <w:t>100%</w:t>
            </w:r>
          </w:p>
        </w:tc>
        <w:tc>
          <w:tcPr>
            <w:tcW w:w="1327" w:type="dxa"/>
            <w:vAlign w:val="center"/>
          </w:tcPr>
          <w:p w:rsidR="004B137C" w:rsidRDefault="004B137C" w:rsidP="00A3578D">
            <w:pPr>
              <w:pStyle w:val="TableText"/>
            </w:pPr>
            <w:r>
              <w:t>12</w:t>
            </w:r>
          </w:p>
        </w:tc>
        <w:tc>
          <w:tcPr>
            <w:tcW w:w="1327" w:type="dxa"/>
            <w:shd w:val="clear" w:color="auto" w:fill="D9D9D9" w:themeFill="background1" w:themeFillShade="D9"/>
            <w:vAlign w:val="center"/>
          </w:tcPr>
          <w:p w:rsidR="004B137C" w:rsidRDefault="004B137C" w:rsidP="00A3578D">
            <w:pPr>
              <w:pStyle w:val="TableText"/>
            </w:pPr>
          </w:p>
        </w:tc>
        <w:tc>
          <w:tcPr>
            <w:tcW w:w="1327" w:type="dxa"/>
            <w:shd w:val="clear" w:color="auto" w:fill="D9D9D9" w:themeFill="background1" w:themeFillShade="D9"/>
            <w:vAlign w:val="center"/>
          </w:tcPr>
          <w:p w:rsidR="004B137C" w:rsidRDefault="004B137C" w:rsidP="00A3578D">
            <w:pPr>
              <w:pStyle w:val="TableText"/>
            </w:pPr>
          </w:p>
        </w:tc>
        <w:tc>
          <w:tcPr>
            <w:tcW w:w="1327" w:type="dxa"/>
            <w:shd w:val="clear" w:color="auto" w:fill="D9D9D9" w:themeFill="background1" w:themeFillShade="D9"/>
            <w:vAlign w:val="center"/>
          </w:tcPr>
          <w:p w:rsidR="004B137C" w:rsidRDefault="004B137C" w:rsidP="00A3578D">
            <w:pPr>
              <w:pStyle w:val="TableText"/>
            </w:pPr>
          </w:p>
        </w:tc>
      </w:tr>
      <w:tr w:rsidR="004B137C" w:rsidTr="00E45060">
        <w:trPr>
          <w:cantSplit/>
        </w:trPr>
        <w:tc>
          <w:tcPr>
            <w:tcW w:w="1326" w:type="dxa"/>
            <w:vAlign w:val="center"/>
          </w:tcPr>
          <w:p w:rsidR="004B137C" w:rsidRDefault="004B137C" w:rsidP="00A3578D">
            <w:pPr>
              <w:pStyle w:val="TableText"/>
            </w:pPr>
            <w:r>
              <w:lastRenderedPageBreak/>
              <w:t>1125</w:t>
            </w:r>
          </w:p>
        </w:tc>
        <w:tc>
          <w:tcPr>
            <w:tcW w:w="1326" w:type="dxa"/>
            <w:vAlign w:val="center"/>
          </w:tcPr>
          <w:p w:rsidR="004B137C" w:rsidRDefault="004B137C" w:rsidP="00A3578D">
            <w:pPr>
              <w:pStyle w:val="TableText"/>
            </w:pPr>
            <w:r>
              <w:rPr>
                <w:rtl/>
              </w:rPr>
              <w:t>מדד מחירים לצרכן</w:t>
            </w:r>
          </w:p>
        </w:tc>
        <w:tc>
          <w:tcPr>
            <w:tcW w:w="1326" w:type="dxa"/>
            <w:vAlign w:val="center"/>
          </w:tcPr>
          <w:p w:rsidR="004B137C" w:rsidRDefault="004B137C" w:rsidP="00A3578D">
            <w:pPr>
              <w:pStyle w:val="TableText"/>
            </w:pPr>
            <w:r>
              <w:t>85%</w:t>
            </w:r>
          </w:p>
        </w:tc>
        <w:tc>
          <w:tcPr>
            <w:tcW w:w="1327" w:type="dxa"/>
            <w:vAlign w:val="center"/>
          </w:tcPr>
          <w:p w:rsidR="004B137C" w:rsidRDefault="004B137C" w:rsidP="00A3578D">
            <w:pPr>
              <w:pStyle w:val="TableText"/>
            </w:pPr>
            <w:r>
              <w:t>3</w:t>
            </w:r>
          </w:p>
        </w:tc>
        <w:tc>
          <w:tcPr>
            <w:tcW w:w="1327" w:type="dxa"/>
            <w:shd w:val="clear" w:color="auto" w:fill="D9D9D9" w:themeFill="background1" w:themeFillShade="D9"/>
            <w:vAlign w:val="center"/>
          </w:tcPr>
          <w:p w:rsidR="004B137C" w:rsidRDefault="004B137C" w:rsidP="00A3578D">
            <w:pPr>
              <w:pStyle w:val="TableText"/>
            </w:pPr>
          </w:p>
        </w:tc>
        <w:tc>
          <w:tcPr>
            <w:tcW w:w="1327" w:type="dxa"/>
            <w:shd w:val="clear" w:color="auto" w:fill="D9D9D9" w:themeFill="background1" w:themeFillShade="D9"/>
            <w:vAlign w:val="center"/>
          </w:tcPr>
          <w:p w:rsidR="004B137C" w:rsidRDefault="004B137C" w:rsidP="00A3578D">
            <w:pPr>
              <w:pStyle w:val="TableText"/>
            </w:pPr>
          </w:p>
        </w:tc>
        <w:tc>
          <w:tcPr>
            <w:tcW w:w="1327" w:type="dxa"/>
            <w:shd w:val="clear" w:color="auto" w:fill="D9D9D9" w:themeFill="background1" w:themeFillShade="D9"/>
            <w:vAlign w:val="center"/>
          </w:tcPr>
          <w:p w:rsidR="004B137C" w:rsidRDefault="004B137C" w:rsidP="00A3578D">
            <w:pPr>
              <w:pStyle w:val="TableText"/>
            </w:pPr>
          </w:p>
        </w:tc>
      </w:tr>
      <w:tr w:rsidR="004B137C" w:rsidTr="00E45060">
        <w:trPr>
          <w:cantSplit/>
        </w:trPr>
        <w:tc>
          <w:tcPr>
            <w:tcW w:w="1326" w:type="dxa"/>
            <w:vAlign w:val="center"/>
          </w:tcPr>
          <w:p w:rsidR="004B137C" w:rsidRDefault="004B137C" w:rsidP="00A3578D">
            <w:pPr>
              <w:pStyle w:val="TableText"/>
            </w:pPr>
            <w:r>
              <w:t>1127</w:t>
            </w:r>
          </w:p>
        </w:tc>
        <w:tc>
          <w:tcPr>
            <w:tcW w:w="1326" w:type="dxa"/>
            <w:vAlign w:val="center"/>
          </w:tcPr>
          <w:p w:rsidR="004B137C" w:rsidRDefault="004B137C" w:rsidP="00A3578D">
            <w:pPr>
              <w:pStyle w:val="TableText"/>
            </w:pPr>
            <w:r>
              <w:rPr>
                <w:rtl/>
              </w:rPr>
              <w:t>מדד מחירים לצרכן</w:t>
            </w:r>
          </w:p>
        </w:tc>
        <w:tc>
          <w:tcPr>
            <w:tcW w:w="1326" w:type="dxa"/>
            <w:vAlign w:val="center"/>
          </w:tcPr>
          <w:p w:rsidR="004B137C" w:rsidRDefault="004B137C" w:rsidP="00A3578D">
            <w:pPr>
              <w:pStyle w:val="TableText"/>
            </w:pPr>
            <w:r>
              <w:t>85%</w:t>
            </w:r>
          </w:p>
        </w:tc>
        <w:tc>
          <w:tcPr>
            <w:tcW w:w="1327" w:type="dxa"/>
            <w:vAlign w:val="center"/>
          </w:tcPr>
          <w:p w:rsidR="004B137C" w:rsidRDefault="004B137C" w:rsidP="00A3578D">
            <w:pPr>
              <w:pStyle w:val="TableText"/>
            </w:pPr>
            <w:r>
              <w:t>6</w:t>
            </w:r>
          </w:p>
        </w:tc>
        <w:tc>
          <w:tcPr>
            <w:tcW w:w="1327" w:type="dxa"/>
            <w:shd w:val="clear" w:color="auto" w:fill="D9D9D9" w:themeFill="background1" w:themeFillShade="D9"/>
            <w:vAlign w:val="center"/>
          </w:tcPr>
          <w:p w:rsidR="004B137C" w:rsidRDefault="004B137C" w:rsidP="00A3578D">
            <w:pPr>
              <w:pStyle w:val="TableText"/>
            </w:pPr>
          </w:p>
        </w:tc>
        <w:tc>
          <w:tcPr>
            <w:tcW w:w="1327" w:type="dxa"/>
            <w:shd w:val="clear" w:color="auto" w:fill="D9D9D9" w:themeFill="background1" w:themeFillShade="D9"/>
            <w:vAlign w:val="center"/>
          </w:tcPr>
          <w:p w:rsidR="004B137C" w:rsidRDefault="004B137C" w:rsidP="00A3578D">
            <w:pPr>
              <w:pStyle w:val="TableText"/>
            </w:pPr>
          </w:p>
        </w:tc>
        <w:tc>
          <w:tcPr>
            <w:tcW w:w="1327" w:type="dxa"/>
            <w:shd w:val="clear" w:color="auto" w:fill="D9D9D9" w:themeFill="background1" w:themeFillShade="D9"/>
            <w:vAlign w:val="center"/>
          </w:tcPr>
          <w:p w:rsidR="004B137C" w:rsidRDefault="004B137C" w:rsidP="00A3578D">
            <w:pPr>
              <w:pStyle w:val="TableText"/>
            </w:pPr>
          </w:p>
        </w:tc>
      </w:tr>
      <w:tr w:rsidR="004B137C" w:rsidTr="00E45060">
        <w:trPr>
          <w:cantSplit/>
        </w:trPr>
        <w:tc>
          <w:tcPr>
            <w:tcW w:w="1326" w:type="dxa"/>
            <w:vAlign w:val="center"/>
          </w:tcPr>
          <w:p w:rsidR="004B137C" w:rsidRDefault="004B137C" w:rsidP="00A3578D">
            <w:pPr>
              <w:pStyle w:val="TableText"/>
            </w:pPr>
            <w:r>
              <w:t>1128</w:t>
            </w:r>
          </w:p>
        </w:tc>
        <w:tc>
          <w:tcPr>
            <w:tcW w:w="1326" w:type="dxa"/>
            <w:vAlign w:val="center"/>
          </w:tcPr>
          <w:p w:rsidR="004B137C" w:rsidRDefault="004B137C" w:rsidP="00A3578D">
            <w:pPr>
              <w:pStyle w:val="TableText"/>
            </w:pPr>
            <w:r>
              <w:rPr>
                <w:rtl/>
              </w:rPr>
              <w:t>מדד מחירים לצרכן</w:t>
            </w:r>
          </w:p>
        </w:tc>
        <w:tc>
          <w:tcPr>
            <w:tcW w:w="1326" w:type="dxa"/>
            <w:vAlign w:val="center"/>
          </w:tcPr>
          <w:p w:rsidR="004B137C" w:rsidRDefault="004B137C" w:rsidP="00A3578D">
            <w:pPr>
              <w:pStyle w:val="TableText"/>
            </w:pPr>
            <w:r>
              <w:t>80%</w:t>
            </w:r>
          </w:p>
        </w:tc>
        <w:tc>
          <w:tcPr>
            <w:tcW w:w="1327" w:type="dxa"/>
            <w:vAlign w:val="center"/>
          </w:tcPr>
          <w:p w:rsidR="004B137C" w:rsidRDefault="004B137C" w:rsidP="00A3578D">
            <w:pPr>
              <w:pStyle w:val="TableText"/>
            </w:pPr>
            <w:r>
              <w:t>3</w:t>
            </w:r>
          </w:p>
        </w:tc>
        <w:tc>
          <w:tcPr>
            <w:tcW w:w="1327" w:type="dxa"/>
            <w:tcBorders>
              <w:bottom w:val="single" w:sz="4" w:space="0" w:color="auto"/>
            </w:tcBorders>
            <w:shd w:val="clear" w:color="auto" w:fill="D9D9D9" w:themeFill="background1" w:themeFillShade="D9"/>
            <w:vAlign w:val="center"/>
          </w:tcPr>
          <w:p w:rsidR="004B137C" w:rsidRDefault="004B137C" w:rsidP="00A3578D">
            <w:pPr>
              <w:pStyle w:val="TableText"/>
            </w:pPr>
          </w:p>
        </w:tc>
        <w:tc>
          <w:tcPr>
            <w:tcW w:w="1327" w:type="dxa"/>
            <w:tcBorders>
              <w:bottom w:val="single" w:sz="4" w:space="0" w:color="auto"/>
            </w:tcBorders>
            <w:shd w:val="clear" w:color="auto" w:fill="D9D9D9" w:themeFill="background1" w:themeFillShade="D9"/>
            <w:vAlign w:val="center"/>
          </w:tcPr>
          <w:p w:rsidR="004B137C" w:rsidRDefault="004B137C" w:rsidP="00A3578D">
            <w:pPr>
              <w:pStyle w:val="TableText"/>
            </w:pPr>
          </w:p>
        </w:tc>
        <w:tc>
          <w:tcPr>
            <w:tcW w:w="1327" w:type="dxa"/>
            <w:tcBorders>
              <w:bottom w:val="single" w:sz="4" w:space="0" w:color="auto"/>
            </w:tcBorders>
            <w:shd w:val="clear" w:color="auto" w:fill="D9D9D9" w:themeFill="background1" w:themeFillShade="D9"/>
            <w:vAlign w:val="center"/>
          </w:tcPr>
          <w:p w:rsidR="004B137C" w:rsidRDefault="004B137C" w:rsidP="00A3578D">
            <w:pPr>
              <w:pStyle w:val="TableText"/>
            </w:pPr>
          </w:p>
        </w:tc>
      </w:tr>
      <w:tr w:rsidR="004B137C" w:rsidTr="00E45060">
        <w:trPr>
          <w:cantSplit/>
        </w:trPr>
        <w:tc>
          <w:tcPr>
            <w:tcW w:w="1326" w:type="dxa"/>
            <w:vAlign w:val="center"/>
          </w:tcPr>
          <w:p w:rsidR="004B137C" w:rsidRDefault="004B137C" w:rsidP="00A3578D">
            <w:pPr>
              <w:pStyle w:val="TableText"/>
            </w:pPr>
            <w:r>
              <w:t>1131</w:t>
            </w:r>
          </w:p>
        </w:tc>
        <w:tc>
          <w:tcPr>
            <w:tcW w:w="1326" w:type="dxa"/>
            <w:vAlign w:val="center"/>
          </w:tcPr>
          <w:p w:rsidR="004B137C" w:rsidRDefault="004B137C" w:rsidP="00A3578D">
            <w:pPr>
              <w:pStyle w:val="TableText"/>
            </w:pPr>
            <w:r>
              <w:rPr>
                <w:rtl/>
              </w:rPr>
              <w:t>מדד מחירים לצרכן</w:t>
            </w:r>
          </w:p>
        </w:tc>
        <w:tc>
          <w:tcPr>
            <w:tcW w:w="1326" w:type="dxa"/>
            <w:vAlign w:val="center"/>
          </w:tcPr>
          <w:p w:rsidR="004B137C" w:rsidRDefault="004B137C" w:rsidP="00A3578D">
            <w:pPr>
              <w:pStyle w:val="TableText"/>
            </w:pPr>
            <w:r>
              <w:t>20%</w:t>
            </w:r>
          </w:p>
        </w:tc>
        <w:tc>
          <w:tcPr>
            <w:tcW w:w="1327" w:type="dxa"/>
            <w:vAlign w:val="center"/>
          </w:tcPr>
          <w:p w:rsidR="004B137C" w:rsidRDefault="004B137C" w:rsidP="00A3578D">
            <w:pPr>
              <w:pStyle w:val="TableText"/>
            </w:pPr>
            <w:r>
              <w:t>1</w:t>
            </w:r>
          </w:p>
        </w:tc>
        <w:tc>
          <w:tcPr>
            <w:tcW w:w="1327" w:type="dxa"/>
            <w:tcBorders>
              <w:top w:val="single" w:sz="4" w:space="0" w:color="auto"/>
            </w:tcBorders>
            <w:vAlign w:val="center"/>
          </w:tcPr>
          <w:p w:rsidR="004B137C" w:rsidRDefault="004B137C" w:rsidP="00A3578D">
            <w:pPr>
              <w:pStyle w:val="TableText"/>
            </w:pPr>
            <w:r>
              <w:rPr>
                <w:rtl/>
              </w:rPr>
              <w:t>שכר מינימום</w:t>
            </w:r>
          </w:p>
        </w:tc>
        <w:tc>
          <w:tcPr>
            <w:tcW w:w="1327" w:type="dxa"/>
            <w:tcBorders>
              <w:top w:val="single" w:sz="4" w:space="0" w:color="auto"/>
            </w:tcBorders>
            <w:vAlign w:val="center"/>
          </w:tcPr>
          <w:p w:rsidR="004B137C" w:rsidRDefault="004B137C" w:rsidP="00A3578D">
            <w:pPr>
              <w:pStyle w:val="TableText"/>
            </w:pPr>
            <w:r>
              <w:t>80%</w:t>
            </w:r>
          </w:p>
        </w:tc>
        <w:tc>
          <w:tcPr>
            <w:tcW w:w="1327" w:type="dxa"/>
            <w:tcBorders>
              <w:top w:val="single" w:sz="4" w:space="0" w:color="auto"/>
            </w:tcBorders>
            <w:vAlign w:val="center"/>
          </w:tcPr>
          <w:p w:rsidR="004B137C" w:rsidRDefault="004B137C" w:rsidP="00A3578D">
            <w:pPr>
              <w:pStyle w:val="TableText"/>
            </w:pPr>
            <w:r>
              <w:t>1</w:t>
            </w:r>
          </w:p>
        </w:tc>
      </w:tr>
      <w:tr w:rsidR="004B137C" w:rsidTr="00E45060">
        <w:trPr>
          <w:cantSplit/>
        </w:trPr>
        <w:tc>
          <w:tcPr>
            <w:tcW w:w="1326" w:type="dxa"/>
            <w:vAlign w:val="center"/>
          </w:tcPr>
          <w:p w:rsidR="004B137C" w:rsidRDefault="004B137C" w:rsidP="00A3578D">
            <w:pPr>
              <w:pStyle w:val="TableText"/>
            </w:pPr>
            <w:r>
              <w:t>1132</w:t>
            </w:r>
          </w:p>
        </w:tc>
        <w:tc>
          <w:tcPr>
            <w:tcW w:w="1326" w:type="dxa"/>
            <w:vAlign w:val="center"/>
          </w:tcPr>
          <w:p w:rsidR="004B137C" w:rsidRDefault="004B137C" w:rsidP="00A3578D">
            <w:pPr>
              <w:pStyle w:val="TableText"/>
            </w:pPr>
            <w:r>
              <w:rPr>
                <w:rtl/>
              </w:rPr>
              <w:t>מדד מחירים לצרכן</w:t>
            </w:r>
          </w:p>
        </w:tc>
        <w:tc>
          <w:tcPr>
            <w:tcW w:w="1326" w:type="dxa"/>
            <w:vAlign w:val="center"/>
          </w:tcPr>
          <w:p w:rsidR="004B137C" w:rsidRDefault="004B137C" w:rsidP="00A3578D">
            <w:pPr>
              <w:pStyle w:val="TableText"/>
            </w:pPr>
            <w:r>
              <w:t>50%</w:t>
            </w:r>
          </w:p>
        </w:tc>
        <w:tc>
          <w:tcPr>
            <w:tcW w:w="1327" w:type="dxa"/>
            <w:vAlign w:val="center"/>
          </w:tcPr>
          <w:p w:rsidR="004B137C" w:rsidRDefault="004B137C" w:rsidP="00A3578D">
            <w:pPr>
              <w:pStyle w:val="TableText"/>
            </w:pPr>
            <w:r>
              <w:t>6</w:t>
            </w:r>
          </w:p>
        </w:tc>
        <w:tc>
          <w:tcPr>
            <w:tcW w:w="1327" w:type="dxa"/>
            <w:vAlign w:val="center"/>
          </w:tcPr>
          <w:p w:rsidR="004B137C" w:rsidRDefault="004B137C" w:rsidP="00A3578D">
            <w:pPr>
              <w:pStyle w:val="TableText"/>
            </w:pPr>
            <w:r>
              <w:rPr>
                <w:rtl/>
              </w:rPr>
              <w:t>שכר מינימום</w:t>
            </w:r>
          </w:p>
        </w:tc>
        <w:tc>
          <w:tcPr>
            <w:tcW w:w="1327" w:type="dxa"/>
            <w:vAlign w:val="center"/>
          </w:tcPr>
          <w:p w:rsidR="004B137C" w:rsidRDefault="004B137C" w:rsidP="00A3578D">
            <w:pPr>
              <w:pStyle w:val="TableText"/>
            </w:pPr>
            <w:r>
              <w:t>50%</w:t>
            </w:r>
          </w:p>
        </w:tc>
        <w:tc>
          <w:tcPr>
            <w:tcW w:w="1327" w:type="dxa"/>
            <w:vAlign w:val="center"/>
          </w:tcPr>
          <w:p w:rsidR="004B137C" w:rsidRDefault="004B137C" w:rsidP="00A3578D">
            <w:pPr>
              <w:pStyle w:val="TableText"/>
            </w:pPr>
            <w:r>
              <w:t>1</w:t>
            </w:r>
          </w:p>
        </w:tc>
      </w:tr>
      <w:tr w:rsidR="004B137C" w:rsidTr="00E45060">
        <w:trPr>
          <w:cantSplit/>
        </w:trPr>
        <w:tc>
          <w:tcPr>
            <w:tcW w:w="1326" w:type="dxa"/>
            <w:vAlign w:val="center"/>
          </w:tcPr>
          <w:p w:rsidR="004B137C" w:rsidRDefault="004B137C" w:rsidP="00A3578D">
            <w:pPr>
              <w:pStyle w:val="TableText"/>
            </w:pPr>
            <w:r>
              <w:t>1134</w:t>
            </w:r>
          </w:p>
        </w:tc>
        <w:tc>
          <w:tcPr>
            <w:tcW w:w="1326" w:type="dxa"/>
            <w:vAlign w:val="center"/>
          </w:tcPr>
          <w:p w:rsidR="004B137C" w:rsidRDefault="004B137C" w:rsidP="00A3578D">
            <w:pPr>
              <w:pStyle w:val="TableText"/>
            </w:pPr>
            <w:r>
              <w:rPr>
                <w:rtl/>
              </w:rPr>
              <w:t>מדד מחירים לצרכן</w:t>
            </w:r>
          </w:p>
        </w:tc>
        <w:tc>
          <w:tcPr>
            <w:tcW w:w="1326" w:type="dxa"/>
            <w:vAlign w:val="center"/>
          </w:tcPr>
          <w:p w:rsidR="004B137C" w:rsidRDefault="004B137C" w:rsidP="00A3578D">
            <w:pPr>
              <w:pStyle w:val="TableText"/>
            </w:pPr>
            <w:r>
              <w:t>25%</w:t>
            </w:r>
          </w:p>
        </w:tc>
        <w:tc>
          <w:tcPr>
            <w:tcW w:w="1327" w:type="dxa"/>
            <w:vAlign w:val="center"/>
          </w:tcPr>
          <w:p w:rsidR="004B137C" w:rsidRDefault="004B137C" w:rsidP="00A3578D">
            <w:pPr>
              <w:pStyle w:val="TableText"/>
            </w:pPr>
            <w:r>
              <w:t>3</w:t>
            </w:r>
          </w:p>
        </w:tc>
        <w:tc>
          <w:tcPr>
            <w:tcW w:w="1327" w:type="dxa"/>
            <w:tcBorders>
              <w:bottom w:val="single" w:sz="4" w:space="0" w:color="auto"/>
            </w:tcBorders>
            <w:vAlign w:val="center"/>
          </w:tcPr>
          <w:p w:rsidR="004B137C" w:rsidRDefault="004B137C" w:rsidP="00A3578D">
            <w:pPr>
              <w:pStyle w:val="TableText"/>
            </w:pPr>
            <w:r>
              <w:rPr>
                <w:rtl/>
              </w:rPr>
              <w:t>שכר מינימום</w:t>
            </w:r>
          </w:p>
        </w:tc>
        <w:tc>
          <w:tcPr>
            <w:tcW w:w="1327" w:type="dxa"/>
            <w:tcBorders>
              <w:bottom w:val="single" w:sz="4" w:space="0" w:color="auto"/>
            </w:tcBorders>
            <w:vAlign w:val="center"/>
          </w:tcPr>
          <w:p w:rsidR="004B137C" w:rsidRDefault="004B137C" w:rsidP="00A3578D">
            <w:pPr>
              <w:pStyle w:val="TableText"/>
            </w:pPr>
            <w:r>
              <w:t>75%</w:t>
            </w:r>
          </w:p>
        </w:tc>
        <w:tc>
          <w:tcPr>
            <w:tcW w:w="1327" w:type="dxa"/>
            <w:tcBorders>
              <w:bottom w:val="single" w:sz="4" w:space="0" w:color="auto"/>
            </w:tcBorders>
            <w:vAlign w:val="center"/>
          </w:tcPr>
          <w:p w:rsidR="004B137C" w:rsidRDefault="004B137C" w:rsidP="00A3578D">
            <w:pPr>
              <w:pStyle w:val="TableText"/>
            </w:pPr>
            <w:r>
              <w:t>1</w:t>
            </w:r>
          </w:p>
        </w:tc>
      </w:tr>
      <w:tr w:rsidR="004B137C" w:rsidTr="00E45060">
        <w:trPr>
          <w:cantSplit/>
        </w:trPr>
        <w:tc>
          <w:tcPr>
            <w:tcW w:w="1326" w:type="dxa"/>
            <w:vAlign w:val="center"/>
          </w:tcPr>
          <w:p w:rsidR="004B137C" w:rsidRDefault="004B137C" w:rsidP="00A3578D">
            <w:pPr>
              <w:pStyle w:val="TableText"/>
            </w:pPr>
            <w:r>
              <w:t>1137</w:t>
            </w:r>
          </w:p>
        </w:tc>
        <w:tc>
          <w:tcPr>
            <w:tcW w:w="1326" w:type="dxa"/>
            <w:vAlign w:val="center"/>
          </w:tcPr>
          <w:p w:rsidR="004B137C" w:rsidRDefault="004B137C" w:rsidP="00A3578D">
            <w:pPr>
              <w:pStyle w:val="TableText"/>
            </w:pPr>
            <w:r>
              <w:rPr>
                <w:rtl/>
              </w:rPr>
              <w:t>מדד מחירים לצרכן</w:t>
            </w:r>
          </w:p>
        </w:tc>
        <w:tc>
          <w:tcPr>
            <w:tcW w:w="1326" w:type="dxa"/>
            <w:vAlign w:val="center"/>
          </w:tcPr>
          <w:p w:rsidR="004B137C" w:rsidRDefault="004B137C" w:rsidP="00A3578D">
            <w:pPr>
              <w:pStyle w:val="TableText"/>
            </w:pPr>
            <w:r>
              <w:t>90%</w:t>
            </w:r>
          </w:p>
        </w:tc>
        <w:tc>
          <w:tcPr>
            <w:tcW w:w="1327" w:type="dxa"/>
            <w:vAlign w:val="center"/>
          </w:tcPr>
          <w:p w:rsidR="004B137C" w:rsidRDefault="004B137C" w:rsidP="00A3578D">
            <w:pPr>
              <w:pStyle w:val="TableText"/>
            </w:pPr>
            <w:r>
              <w:t>3</w:t>
            </w:r>
          </w:p>
        </w:tc>
        <w:tc>
          <w:tcPr>
            <w:tcW w:w="1327" w:type="dxa"/>
            <w:shd w:val="clear" w:color="auto" w:fill="D9D9D9" w:themeFill="background1" w:themeFillShade="D9"/>
            <w:vAlign w:val="center"/>
          </w:tcPr>
          <w:p w:rsidR="004B137C" w:rsidRDefault="004B137C" w:rsidP="00A3578D">
            <w:pPr>
              <w:pStyle w:val="TableText"/>
            </w:pPr>
          </w:p>
        </w:tc>
        <w:tc>
          <w:tcPr>
            <w:tcW w:w="1327" w:type="dxa"/>
            <w:shd w:val="clear" w:color="auto" w:fill="D9D9D9" w:themeFill="background1" w:themeFillShade="D9"/>
            <w:vAlign w:val="center"/>
          </w:tcPr>
          <w:p w:rsidR="004B137C" w:rsidRDefault="004B137C" w:rsidP="00A3578D">
            <w:pPr>
              <w:pStyle w:val="TableText"/>
            </w:pPr>
          </w:p>
        </w:tc>
        <w:tc>
          <w:tcPr>
            <w:tcW w:w="1327" w:type="dxa"/>
            <w:shd w:val="clear" w:color="auto" w:fill="D9D9D9" w:themeFill="background1" w:themeFillShade="D9"/>
            <w:vAlign w:val="center"/>
          </w:tcPr>
          <w:p w:rsidR="004B137C" w:rsidRDefault="004B137C" w:rsidP="00A3578D">
            <w:pPr>
              <w:pStyle w:val="TableText"/>
            </w:pPr>
          </w:p>
        </w:tc>
      </w:tr>
      <w:tr w:rsidR="004B137C" w:rsidTr="00E45060">
        <w:trPr>
          <w:cantSplit/>
        </w:trPr>
        <w:tc>
          <w:tcPr>
            <w:tcW w:w="1326" w:type="dxa"/>
            <w:vAlign w:val="center"/>
          </w:tcPr>
          <w:p w:rsidR="004B137C" w:rsidRDefault="004B137C" w:rsidP="00A3578D">
            <w:pPr>
              <w:pStyle w:val="TableText"/>
            </w:pPr>
            <w:r>
              <w:t>1141</w:t>
            </w:r>
          </w:p>
        </w:tc>
        <w:tc>
          <w:tcPr>
            <w:tcW w:w="1326" w:type="dxa"/>
            <w:vAlign w:val="center"/>
          </w:tcPr>
          <w:p w:rsidR="004B137C" w:rsidRDefault="004B137C" w:rsidP="00A3578D">
            <w:pPr>
              <w:pStyle w:val="TableText"/>
            </w:pPr>
            <w:r>
              <w:rPr>
                <w:rtl/>
              </w:rPr>
              <w:t>מדד מחירים לצרכן</w:t>
            </w:r>
          </w:p>
        </w:tc>
        <w:tc>
          <w:tcPr>
            <w:tcW w:w="1326" w:type="dxa"/>
            <w:vAlign w:val="center"/>
          </w:tcPr>
          <w:p w:rsidR="004B137C" w:rsidRDefault="004B137C" w:rsidP="00A3578D">
            <w:pPr>
              <w:pStyle w:val="TableText"/>
            </w:pPr>
            <w:r>
              <w:t>25%</w:t>
            </w:r>
          </w:p>
        </w:tc>
        <w:tc>
          <w:tcPr>
            <w:tcW w:w="1327" w:type="dxa"/>
            <w:vAlign w:val="center"/>
          </w:tcPr>
          <w:p w:rsidR="004B137C" w:rsidRDefault="004B137C" w:rsidP="00A3578D">
            <w:pPr>
              <w:pStyle w:val="TableText"/>
            </w:pPr>
            <w:r>
              <w:t>6</w:t>
            </w:r>
          </w:p>
        </w:tc>
        <w:tc>
          <w:tcPr>
            <w:tcW w:w="1327" w:type="dxa"/>
            <w:vAlign w:val="center"/>
          </w:tcPr>
          <w:p w:rsidR="004B137C" w:rsidRDefault="004B137C" w:rsidP="00A3578D">
            <w:pPr>
              <w:pStyle w:val="TableText"/>
            </w:pPr>
            <w:r>
              <w:rPr>
                <w:rtl/>
              </w:rPr>
              <w:t>שכר מינימום</w:t>
            </w:r>
          </w:p>
        </w:tc>
        <w:tc>
          <w:tcPr>
            <w:tcW w:w="1327" w:type="dxa"/>
            <w:vAlign w:val="center"/>
          </w:tcPr>
          <w:p w:rsidR="004B137C" w:rsidRDefault="004B137C" w:rsidP="00A3578D">
            <w:pPr>
              <w:pStyle w:val="TableText"/>
            </w:pPr>
            <w:r>
              <w:t>75%</w:t>
            </w:r>
          </w:p>
        </w:tc>
        <w:tc>
          <w:tcPr>
            <w:tcW w:w="1327" w:type="dxa"/>
            <w:vAlign w:val="center"/>
          </w:tcPr>
          <w:p w:rsidR="004B137C" w:rsidRDefault="004B137C" w:rsidP="00A3578D">
            <w:pPr>
              <w:pStyle w:val="TableText"/>
            </w:pPr>
            <w:r>
              <w:t>1</w:t>
            </w:r>
          </w:p>
        </w:tc>
      </w:tr>
      <w:tr w:rsidR="004B137C" w:rsidTr="00E45060">
        <w:trPr>
          <w:cantSplit/>
        </w:trPr>
        <w:tc>
          <w:tcPr>
            <w:tcW w:w="1326" w:type="dxa"/>
            <w:vAlign w:val="center"/>
          </w:tcPr>
          <w:p w:rsidR="004B137C" w:rsidRDefault="004B137C" w:rsidP="00A3578D">
            <w:pPr>
              <w:pStyle w:val="TableText"/>
            </w:pPr>
            <w:r>
              <w:t>1142</w:t>
            </w:r>
          </w:p>
        </w:tc>
        <w:tc>
          <w:tcPr>
            <w:tcW w:w="1326" w:type="dxa"/>
            <w:vAlign w:val="center"/>
          </w:tcPr>
          <w:p w:rsidR="004B137C" w:rsidRDefault="004B137C" w:rsidP="00A3578D">
            <w:pPr>
              <w:pStyle w:val="TableText"/>
            </w:pPr>
            <w:r>
              <w:rPr>
                <w:rtl/>
              </w:rPr>
              <w:t>מדד מחירים לצרכן</w:t>
            </w:r>
          </w:p>
        </w:tc>
        <w:tc>
          <w:tcPr>
            <w:tcW w:w="1326" w:type="dxa"/>
            <w:vAlign w:val="center"/>
          </w:tcPr>
          <w:p w:rsidR="004B137C" w:rsidRDefault="004B137C" w:rsidP="00A3578D">
            <w:pPr>
              <w:pStyle w:val="TableText"/>
            </w:pPr>
            <w:r>
              <w:t>20%</w:t>
            </w:r>
          </w:p>
        </w:tc>
        <w:tc>
          <w:tcPr>
            <w:tcW w:w="1327" w:type="dxa"/>
            <w:vAlign w:val="center"/>
          </w:tcPr>
          <w:p w:rsidR="004B137C" w:rsidRDefault="004B137C" w:rsidP="00A3578D">
            <w:pPr>
              <w:pStyle w:val="TableText"/>
            </w:pPr>
            <w:r>
              <w:t>3</w:t>
            </w:r>
          </w:p>
        </w:tc>
        <w:tc>
          <w:tcPr>
            <w:tcW w:w="1327" w:type="dxa"/>
            <w:vAlign w:val="center"/>
          </w:tcPr>
          <w:p w:rsidR="004B137C" w:rsidRDefault="004B137C" w:rsidP="00A3578D">
            <w:pPr>
              <w:pStyle w:val="TableText"/>
            </w:pPr>
            <w:r>
              <w:rPr>
                <w:rtl/>
              </w:rPr>
              <w:t>שכר מינימום</w:t>
            </w:r>
          </w:p>
        </w:tc>
        <w:tc>
          <w:tcPr>
            <w:tcW w:w="1327" w:type="dxa"/>
            <w:vAlign w:val="center"/>
          </w:tcPr>
          <w:p w:rsidR="004B137C" w:rsidRDefault="004B137C" w:rsidP="00A3578D">
            <w:pPr>
              <w:pStyle w:val="TableText"/>
            </w:pPr>
            <w:r>
              <w:t>75%</w:t>
            </w:r>
          </w:p>
        </w:tc>
        <w:tc>
          <w:tcPr>
            <w:tcW w:w="1327" w:type="dxa"/>
            <w:vAlign w:val="center"/>
          </w:tcPr>
          <w:p w:rsidR="004B137C" w:rsidRDefault="004B137C" w:rsidP="00A3578D">
            <w:pPr>
              <w:pStyle w:val="TableText"/>
            </w:pPr>
            <w:r>
              <w:t>1</w:t>
            </w:r>
          </w:p>
        </w:tc>
      </w:tr>
      <w:tr w:rsidR="004B137C" w:rsidTr="00E45060">
        <w:trPr>
          <w:cantSplit/>
        </w:trPr>
        <w:tc>
          <w:tcPr>
            <w:tcW w:w="1326" w:type="dxa"/>
            <w:vAlign w:val="center"/>
          </w:tcPr>
          <w:p w:rsidR="004B137C" w:rsidRDefault="004B137C" w:rsidP="00A3578D">
            <w:pPr>
              <w:pStyle w:val="TableText"/>
            </w:pPr>
            <w:r>
              <w:t>1143</w:t>
            </w:r>
          </w:p>
        </w:tc>
        <w:tc>
          <w:tcPr>
            <w:tcW w:w="1326" w:type="dxa"/>
            <w:vAlign w:val="center"/>
          </w:tcPr>
          <w:p w:rsidR="004B137C" w:rsidRDefault="004B137C" w:rsidP="00A3578D">
            <w:pPr>
              <w:pStyle w:val="TableText"/>
            </w:pPr>
            <w:r>
              <w:rPr>
                <w:rtl/>
              </w:rPr>
              <w:t>מדד מחירים לצרכן</w:t>
            </w:r>
          </w:p>
        </w:tc>
        <w:tc>
          <w:tcPr>
            <w:tcW w:w="1326" w:type="dxa"/>
            <w:vAlign w:val="center"/>
          </w:tcPr>
          <w:p w:rsidR="004B137C" w:rsidRDefault="004B137C" w:rsidP="00A3578D">
            <w:pPr>
              <w:pStyle w:val="TableText"/>
            </w:pPr>
            <w:r>
              <w:t>15%</w:t>
            </w:r>
          </w:p>
        </w:tc>
        <w:tc>
          <w:tcPr>
            <w:tcW w:w="1327" w:type="dxa"/>
            <w:vAlign w:val="center"/>
          </w:tcPr>
          <w:p w:rsidR="004B137C" w:rsidRDefault="004B137C" w:rsidP="00A3578D">
            <w:pPr>
              <w:pStyle w:val="TableText"/>
            </w:pPr>
            <w:r>
              <w:t>6</w:t>
            </w:r>
          </w:p>
        </w:tc>
        <w:tc>
          <w:tcPr>
            <w:tcW w:w="1327" w:type="dxa"/>
            <w:tcBorders>
              <w:bottom w:val="single" w:sz="4" w:space="0" w:color="auto"/>
            </w:tcBorders>
            <w:vAlign w:val="center"/>
          </w:tcPr>
          <w:p w:rsidR="004B137C" w:rsidRDefault="004B137C" w:rsidP="00A3578D">
            <w:pPr>
              <w:pStyle w:val="TableText"/>
            </w:pPr>
            <w:r>
              <w:rPr>
                <w:rtl/>
              </w:rPr>
              <w:t>שכר מינימום</w:t>
            </w:r>
          </w:p>
        </w:tc>
        <w:tc>
          <w:tcPr>
            <w:tcW w:w="1327" w:type="dxa"/>
            <w:tcBorders>
              <w:bottom w:val="single" w:sz="4" w:space="0" w:color="auto"/>
            </w:tcBorders>
            <w:vAlign w:val="center"/>
          </w:tcPr>
          <w:p w:rsidR="004B137C" w:rsidRDefault="004B137C" w:rsidP="00A3578D">
            <w:pPr>
              <w:pStyle w:val="TableText"/>
            </w:pPr>
            <w:r>
              <w:t>75%</w:t>
            </w:r>
          </w:p>
        </w:tc>
        <w:tc>
          <w:tcPr>
            <w:tcW w:w="1327" w:type="dxa"/>
            <w:tcBorders>
              <w:bottom w:val="single" w:sz="4" w:space="0" w:color="auto"/>
            </w:tcBorders>
            <w:vAlign w:val="center"/>
          </w:tcPr>
          <w:p w:rsidR="004B137C" w:rsidRDefault="004B137C" w:rsidP="00A3578D">
            <w:pPr>
              <w:pStyle w:val="TableText"/>
            </w:pPr>
            <w:r>
              <w:t>1</w:t>
            </w:r>
          </w:p>
        </w:tc>
      </w:tr>
      <w:tr w:rsidR="004B137C" w:rsidTr="00E45060">
        <w:trPr>
          <w:cantSplit/>
          <w:trHeight w:val="454"/>
        </w:trPr>
        <w:tc>
          <w:tcPr>
            <w:tcW w:w="1326" w:type="dxa"/>
            <w:vAlign w:val="center"/>
          </w:tcPr>
          <w:p w:rsidR="004B137C" w:rsidRDefault="004B137C" w:rsidP="00A3578D">
            <w:pPr>
              <w:pStyle w:val="TableText"/>
            </w:pPr>
            <w:r>
              <w:t>1144</w:t>
            </w:r>
          </w:p>
        </w:tc>
        <w:tc>
          <w:tcPr>
            <w:tcW w:w="1326" w:type="dxa"/>
            <w:vAlign w:val="center"/>
          </w:tcPr>
          <w:p w:rsidR="004B137C" w:rsidRDefault="004B137C" w:rsidP="00A3578D">
            <w:pPr>
              <w:pStyle w:val="TableText"/>
            </w:pPr>
            <w:r>
              <w:rPr>
                <w:rtl/>
              </w:rPr>
              <w:t>שכר מינימום</w:t>
            </w:r>
          </w:p>
        </w:tc>
        <w:tc>
          <w:tcPr>
            <w:tcW w:w="1326" w:type="dxa"/>
            <w:vAlign w:val="center"/>
          </w:tcPr>
          <w:p w:rsidR="004B137C" w:rsidRDefault="004B137C" w:rsidP="00A3578D">
            <w:pPr>
              <w:pStyle w:val="TableText"/>
            </w:pPr>
            <w:r>
              <w:t>100%</w:t>
            </w:r>
          </w:p>
        </w:tc>
        <w:tc>
          <w:tcPr>
            <w:tcW w:w="1327" w:type="dxa"/>
            <w:vAlign w:val="center"/>
          </w:tcPr>
          <w:p w:rsidR="004B137C" w:rsidRDefault="004B137C" w:rsidP="00A3578D">
            <w:pPr>
              <w:pStyle w:val="TableText"/>
            </w:pPr>
            <w:r>
              <w:t>1</w:t>
            </w:r>
          </w:p>
        </w:tc>
        <w:tc>
          <w:tcPr>
            <w:tcW w:w="1327" w:type="dxa"/>
            <w:shd w:val="clear" w:color="auto" w:fill="D9D9D9" w:themeFill="background1" w:themeFillShade="D9"/>
            <w:vAlign w:val="center"/>
          </w:tcPr>
          <w:p w:rsidR="004B137C" w:rsidRDefault="004B137C" w:rsidP="00A3578D">
            <w:pPr>
              <w:pStyle w:val="TableText"/>
            </w:pPr>
          </w:p>
        </w:tc>
        <w:tc>
          <w:tcPr>
            <w:tcW w:w="1327" w:type="dxa"/>
            <w:shd w:val="clear" w:color="auto" w:fill="D9D9D9" w:themeFill="background1" w:themeFillShade="D9"/>
            <w:vAlign w:val="center"/>
          </w:tcPr>
          <w:p w:rsidR="004B137C" w:rsidRDefault="004B137C" w:rsidP="00A3578D">
            <w:pPr>
              <w:pStyle w:val="TableText"/>
            </w:pPr>
          </w:p>
        </w:tc>
        <w:tc>
          <w:tcPr>
            <w:tcW w:w="1327" w:type="dxa"/>
            <w:shd w:val="clear" w:color="auto" w:fill="D9D9D9" w:themeFill="background1" w:themeFillShade="D9"/>
            <w:vAlign w:val="center"/>
          </w:tcPr>
          <w:p w:rsidR="004B137C" w:rsidRDefault="004B137C" w:rsidP="00A3578D">
            <w:pPr>
              <w:pStyle w:val="TableText"/>
            </w:pPr>
          </w:p>
        </w:tc>
      </w:tr>
      <w:tr w:rsidR="004B137C" w:rsidTr="00E45060">
        <w:trPr>
          <w:cantSplit/>
          <w:trHeight w:val="454"/>
        </w:trPr>
        <w:tc>
          <w:tcPr>
            <w:tcW w:w="1326" w:type="dxa"/>
            <w:vAlign w:val="center"/>
          </w:tcPr>
          <w:p w:rsidR="004B137C" w:rsidRDefault="004B137C" w:rsidP="00A3578D">
            <w:pPr>
              <w:pStyle w:val="TableText"/>
            </w:pPr>
            <w:r>
              <w:t>1145</w:t>
            </w:r>
          </w:p>
        </w:tc>
        <w:tc>
          <w:tcPr>
            <w:tcW w:w="1326" w:type="dxa"/>
            <w:vAlign w:val="center"/>
          </w:tcPr>
          <w:p w:rsidR="004B137C" w:rsidRDefault="004B137C" w:rsidP="00A3578D">
            <w:pPr>
              <w:pStyle w:val="TableText"/>
            </w:pPr>
            <w:r>
              <w:rPr>
                <w:rtl/>
              </w:rPr>
              <w:t>שכר מינימום</w:t>
            </w:r>
          </w:p>
        </w:tc>
        <w:tc>
          <w:tcPr>
            <w:tcW w:w="1326" w:type="dxa"/>
            <w:vAlign w:val="center"/>
          </w:tcPr>
          <w:p w:rsidR="004B137C" w:rsidRDefault="004B137C" w:rsidP="00A3578D">
            <w:pPr>
              <w:pStyle w:val="TableText"/>
            </w:pPr>
            <w:r>
              <w:t>75%</w:t>
            </w:r>
          </w:p>
        </w:tc>
        <w:tc>
          <w:tcPr>
            <w:tcW w:w="1327" w:type="dxa"/>
            <w:vAlign w:val="center"/>
          </w:tcPr>
          <w:p w:rsidR="004B137C" w:rsidRDefault="004B137C" w:rsidP="00A3578D">
            <w:pPr>
              <w:pStyle w:val="TableText"/>
            </w:pPr>
            <w:r>
              <w:t>1</w:t>
            </w:r>
          </w:p>
        </w:tc>
        <w:tc>
          <w:tcPr>
            <w:tcW w:w="1327" w:type="dxa"/>
            <w:shd w:val="clear" w:color="auto" w:fill="D9D9D9" w:themeFill="background1" w:themeFillShade="D9"/>
            <w:vAlign w:val="center"/>
          </w:tcPr>
          <w:p w:rsidR="004B137C" w:rsidRDefault="004B137C" w:rsidP="00A3578D">
            <w:pPr>
              <w:pStyle w:val="TableText"/>
            </w:pPr>
          </w:p>
        </w:tc>
        <w:tc>
          <w:tcPr>
            <w:tcW w:w="1327" w:type="dxa"/>
            <w:shd w:val="clear" w:color="auto" w:fill="D9D9D9" w:themeFill="background1" w:themeFillShade="D9"/>
            <w:vAlign w:val="center"/>
          </w:tcPr>
          <w:p w:rsidR="004B137C" w:rsidRDefault="004B137C" w:rsidP="00A3578D">
            <w:pPr>
              <w:pStyle w:val="TableText"/>
            </w:pPr>
          </w:p>
        </w:tc>
        <w:tc>
          <w:tcPr>
            <w:tcW w:w="1327" w:type="dxa"/>
            <w:shd w:val="clear" w:color="auto" w:fill="D9D9D9" w:themeFill="background1" w:themeFillShade="D9"/>
            <w:vAlign w:val="center"/>
          </w:tcPr>
          <w:p w:rsidR="004B137C" w:rsidRDefault="004B137C" w:rsidP="00A3578D">
            <w:pPr>
              <w:pStyle w:val="TableText"/>
            </w:pPr>
          </w:p>
        </w:tc>
      </w:tr>
      <w:tr w:rsidR="004B137C" w:rsidTr="00E45060">
        <w:trPr>
          <w:cantSplit/>
          <w:trHeight w:val="454"/>
        </w:trPr>
        <w:tc>
          <w:tcPr>
            <w:tcW w:w="1326" w:type="dxa"/>
            <w:vAlign w:val="center"/>
          </w:tcPr>
          <w:p w:rsidR="004B137C" w:rsidRDefault="004B137C" w:rsidP="00A3578D">
            <w:pPr>
              <w:pStyle w:val="TableText"/>
            </w:pPr>
            <w:r>
              <w:t>1147</w:t>
            </w:r>
          </w:p>
        </w:tc>
        <w:tc>
          <w:tcPr>
            <w:tcW w:w="1326" w:type="dxa"/>
            <w:vAlign w:val="center"/>
          </w:tcPr>
          <w:p w:rsidR="004B137C" w:rsidRDefault="004B137C" w:rsidP="00A3578D">
            <w:pPr>
              <w:pStyle w:val="TableText"/>
            </w:pPr>
            <w:r>
              <w:rPr>
                <w:rtl/>
              </w:rPr>
              <w:t>מדד מחירים לצרכן</w:t>
            </w:r>
          </w:p>
        </w:tc>
        <w:tc>
          <w:tcPr>
            <w:tcW w:w="1326" w:type="dxa"/>
            <w:vAlign w:val="center"/>
          </w:tcPr>
          <w:p w:rsidR="004B137C" w:rsidRDefault="004B137C" w:rsidP="00A3578D">
            <w:pPr>
              <w:pStyle w:val="TableText"/>
            </w:pPr>
            <w:r>
              <w:t>20%</w:t>
            </w:r>
          </w:p>
        </w:tc>
        <w:tc>
          <w:tcPr>
            <w:tcW w:w="1327" w:type="dxa"/>
            <w:vAlign w:val="center"/>
          </w:tcPr>
          <w:p w:rsidR="004B137C" w:rsidRDefault="004B137C" w:rsidP="00A3578D">
            <w:pPr>
              <w:pStyle w:val="TableText"/>
            </w:pPr>
            <w:r>
              <w:t>3</w:t>
            </w:r>
          </w:p>
        </w:tc>
        <w:tc>
          <w:tcPr>
            <w:tcW w:w="1327" w:type="dxa"/>
            <w:tcBorders>
              <w:bottom w:val="single" w:sz="4" w:space="0" w:color="auto"/>
            </w:tcBorders>
            <w:vAlign w:val="center"/>
          </w:tcPr>
          <w:p w:rsidR="004B137C" w:rsidRDefault="004B137C" w:rsidP="00A3578D">
            <w:pPr>
              <w:pStyle w:val="TableText"/>
            </w:pPr>
            <w:r>
              <w:rPr>
                <w:rtl/>
              </w:rPr>
              <w:t>שכר מינימום</w:t>
            </w:r>
          </w:p>
        </w:tc>
        <w:tc>
          <w:tcPr>
            <w:tcW w:w="1327" w:type="dxa"/>
            <w:tcBorders>
              <w:bottom w:val="single" w:sz="4" w:space="0" w:color="auto"/>
            </w:tcBorders>
            <w:vAlign w:val="center"/>
          </w:tcPr>
          <w:p w:rsidR="004B137C" w:rsidRDefault="004B137C" w:rsidP="00A3578D">
            <w:pPr>
              <w:pStyle w:val="TableText"/>
            </w:pPr>
            <w:r>
              <w:t>75%</w:t>
            </w:r>
          </w:p>
        </w:tc>
        <w:tc>
          <w:tcPr>
            <w:tcW w:w="1327" w:type="dxa"/>
            <w:tcBorders>
              <w:bottom w:val="single" w:sz="4" w:space="0" w:color="auto"/>
            </w:tcBorders>
            <w:vAlign w:val="center"/>
          </w:tcPr>
          <w:p w:rsidR="004B137C" w:rsidRDefault="004B137C" w:rsidP="00A3578D">
            <w:pPr>
              <w:pStyle w:val="TableText"/>
            </w:pPr>
            <w:r>
              <w:t>1%</w:t>
            </w:r>
          </w:p>
        </w:tc>
      </w:tr>
      <w:tr w:rsidR="004B137C" w:rsidTr="00E45060">
        <w:trPr>
          <w:cantSplit/>
          <w:trHeight w:val="454"/>
        </w:trPr>
        <w:tc>
          <w:tcPr>
            <w:tcW w:w="1326" w:type="dxa"/>
            <w:vAlign w:val="center"/>
          </w:tcPr>
          <w:p w:rsidR="004B137C" w:rsidRDefault="004B137C" w:rsidP="00A3578D">
            <w:pPr>
              <w:pStyle w:val="TableText"/>
            </w:pPr>
            <w:r>
              <w:t>1156</w:t>
            </w:r>
          </w:p>
        </w:tc>
        <w:tc>
          <w:tcPr>
            <w:tcW w:w="1326" w:type="dxa"/>
            <w:vAlign w:val="center"/>
          </w:tcPr>
          <w:p w:rsidR="004B137C" w:rsidRDefault="004B137C" w:rsidP="00A3578D">
            <w:pPr>
              <w:pStyle w:val="TableText"/>
              <w:rPr>
                <w:rtl/>
              </w:rPr>
            </w:pPr>
            <w:r>
              <w:rPr>
                <w:rFonts w:hint="cs"/>
                <w:rtl/>
              </w:rPr>
              <w:t>שכר מינימום</w:t>
            </w:r>
          </w:p>
        </w:tc>
        <w:tc>
          <w:tcPr>
            <w:tcW w:w="1326" w:type="dxa"/>
            <w:vAlign w:val="center"/>
          </w:tcPr>
          <w:p w:rsidR="004B137C" w:rsidRDefault="004B137C" w:rsidP="00A3578D">
            <w:pPr>
              <w:pStyle w:val="TableText"/>
            </w:pPr>
            <w:r>
              <w:t>100%</w:t>
            </w:r>
          </w:p>
        </w:tc>
        <w:tc>
          <w:tcPr>
            <w:tcW w:w="1327" w:type="dxa"/>
            <w:vAlign w:val="center"/>
          </w:tcPr>
          <w:p w:rsidR="004B137C" w:rsidRDefault="004B137C" w:rsidP="00A3578D">
            <w:pPr>
              <w:pStyle w:val="TableText"/>
            </w:pPr>
            <w:r>
              <w:t>12</w:t>
            </w:r>
          </w:p>
        </w:tc>
        <w:tc>
          <w:tcPr>
            <w:tcW w:w="1327" w:type="dxa"/>
            <w:shd w:val="clear" w:color="auto" w:fill="D9D9D9" w:themeFill="background1" w:themeFillShade="D9"/>
            <w:vAlign w:val="center"/>
          </w:tcPr>
          <w:p w:rsidR="004B137C" w:rsidRDefault="004B137C" w:rsidP="00A3578D">
            <w:pPr>
              <w:pStyle w:val="TableText"/>
              <w:rPr>
                <w:rtl/>
              </w:rPr>
            </w:pPr>
          </w:p>
        </w:tc>
        <w:tc>
          <w:tcPr>
            <w:tcW w:w="1327" w:type="dxa"/>
            <w:shd w:val="clear" w:color="auto" w:fill="D9D9D9" w:themeFill="background1" w:themeFillShade="D9"/>
            <w:vAlign w:val="center"/>
          </w:tcPr>
          <w:p w:rsidR="004B137C" w:rsidRDefault="004B137C" w:rsidP="00A3578D">
            <w:pPr>
              <w:pStyle w:val="TableText"/>
            </w:pPr>
          </w:p>
        </w:tc>
        <w:tc>
          <w:tcPr>
            <w:tcW w:w="1327" w:type="dxa"/>
            <w:shd w:val="clear" w:color="auto" w:fill="D9D9D9" w:themeFill="background1" w:themeFillShade="D9"/>
            <w:vAlign w:val="center"/>
          </w:tcPr>
          <w:p w:rsidR="004B137C" w:rsidRDefault="004B137C" w:rsidP="00A3578D">
            <w:pPr>
              <w:pStyle w:val="TableText"/>
            </w:pPr>
          </w:p>
        </w:tc>
      </w:tr>
    </w:tbl>
    <w:p w:rsidR="004B137C" w:rsidRPr="00B53443" w:rsidRDefault="004B137C" w:rsidP="00B53443">
      <w:pPr>
        <w:pStyle w:val="42"/>
        <w:keepNext w:val="0"/>
        <w:pageBreakBefore/>
        <w:numPr>
          <w:ilvl w:val="0"/>
          <w:numId w:val="0"/>
        </w:numPr>
        <w:rPr>
          <w:rFonts w:ascii="Arial" w:hAnsi="Arial"/>
          <w:sz w:val="26"/>
          <w:szCs w:val="26"/>
          <w:rtl/>
        </w:rPr>
      </w:pPr>
      <w:bookmarkStart w:id="84" w:name="_נספח_ה_–"/>
      <w:bookmarkStart w:id="85" w:name="_נספח_ד_–"/>
      <w:bookmarkStart w:id="86" w:name="נספח_ד"/>
      <w:bookmarkEnd w:id="84"/>
      <w:bookmarkEnd w:id="85"/>
      <w:r w:rsidRPr="00B53443">
        <w:rPr>
          <w:rFonts w:ascii="Arial" w:hAnsi="Arial"/>
          <w:sz w:val="26"/>
          <w:szCs w:val="26"/>
          <w:rtl/>
        </w:rPr>
        <w:lastRenderedPageBreak/>
        <w:t xml:space="preserve">נספח </w:t>
      </w:r>
      <w:r w:rsidRPr="00B53443">
        <w:rPr>
          <w:rFonts w:ascii="Arial" w:hAnsi="Arial" w:hint="cs"/>
          <w:sz w:val="26"/>
          <w:szCs w:val="26"/>
          <w:rtl/>
        </w:rPr>
        <w:t>ד</w:t>
      </w:r>
      <w:r w:rsidRPr="00B53443">
        <w:rPr>
          <w:rFonts w:ascii="Arial" w:hAnsi="Arial"/>
          <w:sz w:val="26"/>
          <w:szCs w:val="26"/>
          <w:rtl/>
        </w:rPr>
        <w:t xml:space="preserve"> – [דוגמא</w:t>
      </w:r>
      <w:r w:rsidRPr="00B53443">
        <w:rPr>
          <w:rFonts w:ascii="Arial" w:hAnsi="Arial" w:hint="cs"/>
          <w:sz w:val="26"/>
          <w:szCs w:val="26"/>
          <w:rtl/>
        </w:rPr>
        <w:t xml:space="preserve"> </w:t>
      </w:r>
      <w:r w:rsidRPr="00B53443">
        <w:rPr>
          <w:rFonts w:ascii="Arial" w:hAnsi="Arial"/>
          <w:sz w:val="26"/>
          <w:szCs w:val="26"/>
          <w:rtl/>
        </w:rPr>
        <w:t>ל</w:t>
      </w:r>
      <w:r w:rsidRPr="00B53443">
        <w:rPr>
          <w:rFonts w:ascii="Arial" w:hAnsi="Arial" w:hint="cs"/>
          <w:sz w:val="26"/>
          <w:szCs w:val="26"/>
          <w:rtl/>
        </w:rPr>
        <w:t>הזנת</w:t>
      </w:r>
      <w:r w:rsidRPr="00B53443">
        <w:rPr>
          <w:rFonts w:ascii="Arial" w:hAnsi="Arial"/>
          <w:sz w:val="26"/>
          <w:szCs w:val="26"/>
          <w:rtl/>
        </w:rPr>
        <w:t xml:space="preserve"> הצמדה</w:t>
      </w:r>
      <w:r w:rsidRPr="00B53443">
        <w:rPr>
          <w:rFonts w:ascii="Arial" w:hAnsi="Arial" w:hint="cs"/>
          <w:sz w:val="26"/>
          <w:szCs w:val="26"/>
          <w:rtl/>
        </w:rPr>
        <w:t xml:space="preserve"> במרכב"ה</w:t>
      </w:r>
      <w:r w:rsidRPr="00B53443">
        <w:rPr>
          <w:rFonts w:ascii="Arial" w:hAnsi="Arial"/>
          <w:sz w:val="26"/>
          <w:szCs w:val="26"/>
          <w:rtl/>
        </w:rPr>
        <w:t>]</w:t>
      </w:r>
    </w:p>
    <w:bookmarkEnd w:id="86"/>
    <w:p w:rsidR="004B137C" w:rsidRPr="00A3578D" w:rsidRDefault="004B137C" w:rsidP="00A3578D">
      <w:pPr>
        <w:pStyle w:val="Para0"/>
        <w:rPr>
          <w:b/>
          <w:bCs/>
          <w:rtl/>
        </w:rPr>
      </w:pPr>
      <w:r w:rsidRPr="00A3578D">
        <w:rPr>
          <w:b/>
          <w:bCs/>
          <w:rtl/>
        </w:rPr>
        <w:t>תנאי ההצמדה במכרז:</w:t>
      </w:r>
    </w:p>
    <w:p w:rsidR="004B137C" w:rsidRPr="00A3578D" w:rsidRDefault="004B137C" w:rsidP="007B63A3">
      <w:pPr>
        <w:pStyle w:val="NumberList0"/>
        <w:numPr>
          <w:ilvl w:val="0"/>
          <w:numId w:val="88"/>
        </w:numPr>
      </w:pPr>
      <w:r w:rsidRPr="00A3578D">
        <w:rPr>
          <w:rFonts w:hint="cs"/>
          <w:rtl/>
        </w:rPr>
        <w:t>ה</w:t>
      </w:r>
      <w:r w:rsidRPr="00A3578D">
        <w:rPr>
          <w:rtl/>
        </w:rPr>
        <w:t xml:space="preserve">מדד </w:t>
      </w:r>
      <w:r w:rsidRPr="00A3578D">
        <w:rPr>
          <w:rFonts w:hint="cs"/>
          <w:rtl/>
        </w:rPr>
        <w:t xml:space="preserve">שנבחר </w:t>
      </w:r>
      <w:r w:rsidRPr="00A3578D">
        <w:rPr>
          <w:rtl/>
        </w:rPr>
        <w:t>– מדד המחירים לצרכן.</w:t>
      </w:r>
    </w:p>
    <w:p w:rsidR="004B137C" w:rsidRPr="00A3578D" w:rsidRDefault="004B137C" w:rsidP="007B63A3">
      <w:pPr>
        <w:pStyle w:val="NumberList0"/>
        <w:numPr>
          <w:ilvl w:val="0"/>
          <w:numId w:val="88"/>
        </w:numPr>
        <w:rPr>
          <w:rFonts w:ascii="Arial" w:hAnsi="Arial"/>
          <w:sz w:val="24"/>
        </w:rPr>
      </w:pPr>
      <w:r w:rsidRPr="00A3578D">
        <w:rPr>
          <w:rFonts w:ascii="Arial" w:hAnsi="Arial" w:hint="cs"/>
          <w:sz w:val="24"/>
          <w:rtl/>
        </w:rPr>
        <w:t xml:space="preserve">תאריך </w:t>
      </w:r>
      <w:r w:rsidRPr="00A3578D">
        <w:rPr>
          <w:rFonts w:ascii="Arial" w:hAnsi="Arial"/>
          <w:sz w:val="24"/>
          <w:rtl/>
        </w:rPr>
        <w:t>הבסיס – המועד האחרון להגשת ההצעות במכרז</w:t>
      </w:r>
      <w:r w:rsidRPr="00A3578D">
        <w:rPr>
          <w:rFonts w:ascii="Arial" w:hAnsi="Arial" w:hint="cs"/>
          <w:sz w:val="24"/>
          <w:rtl/>
        </w:rPr>
        <w:t xml:space="preserve">: </w:t>
      </w:r>
      <w:r w:rsidRPr="00A3578D">
        <w:rPr>
          <w:rFonts w:ascii="Arial" w:hAnsi="Arial"/>
          <w:b/>
          <w:bCs/>
          <w:sz w:val="24"/>
          <w:rtl/>
        </w:rPr>
        <w:t>20.10.2009</w:t>
      </w:r>
      <w:r w:rsidRPr="00A3578D">
        <w:rPr>
          <w:rFonts w:ascii="Arial" w:hAnsi="Arial"/>
          <w:sz w:val="24"/>
          <w:rtl/>
        </w:rPr>
        <w:t>.</w:t>
      </w:r>
    </w:p>
    <w:p w:rsidR="004B137C" w:rsidRPr="00A3578D" w:rsidRDefault="004B137C" w:rsidP="007B63A3">
      <w:pPr>
        <w:pStyle w:val="NumberList0"/>
        <w:numPr>
          <w:ilvl w:val="0"/>
          <w:numId w:val="88"/>
        </w:numPr>
        <w:rPr>
          <w:rFonts w:ascii="Arial" w:hAnsi="Arial"/>
          <w:sz w:val="24"/>
        </w:rPr>
      </w:pPr>
      <w:r w:rsidRPr="00A3578D">
        <w:rPr>
          <w:rFonts w:ascii="Arial" w:hAnsi="Arial"/>
          <w:sz w:val="24"/>
          <w:rtl/>
        </w:rPr>
        <w:t>פרק הזמן שנקבע במסמכי המכרז לביצוע</w:t>
      </w:r>
      <w:r w:rsidRPr="00A3578D">
        <w:rPr>
          <w:rFonts w:ascii="Arial" w:hAnsi="Arial"/>
          <w:sz w:val="24"/>
        </w:rPr>
        <w:t xml:space="preserve"> </w:t>
      </w:r>
      <w:r w:rsidRPr="00A3578D">
        <w:rPr>
          <w:rFonts w:ascii="Arial" w:hAnsi="Arial"/>
          <w:sz w:val="24"/>
          <w:rtl/>
        </w:rPr>
        <w:t>ההצמדה</w:t>
      </w:r>
      <w:r w:rsidRPr="00A3578D">
        <w:rPr>
          <w:rFonts w:ascii="Arial" w:hAnsi="Arial"/>
          <w:sz w:val="24"/>
        </w:rPr>
        <w:t xml:space="preserve"> </w:t>
      </w:r>
      <w:r w:rsidRPr="00A3578D">
        <w:rPr>
          <w:rFonts w:ascii="Arial" w:hAnsi="Arial"/>
          <w:sz w:val="24"/>
          <w:rtl/>
        </w:rPr>
        <w:t xml:space="preserve">– </w:t>
      </w:r>
      <w:r w:rsidRPr="00A3578D">
        <w:rPr>
          <w:rFonts w:ascii="Arial" w:hAnsi="Arial" w:hint="cs"/>
          <w:b/>
          <w:bCs/>
          <w:sz w:val="24"/>
          <w:rtl/>
        </w:rPr>
        <w:t>כל חודש</w:t>
      </w:r>
      <w:r w:rsidRPr="00A3578D">
        <w:rPr>
          <w:rFonts w:ascii="Arial" w:hAnsi="Arial"/>
          <w:sz w:val="24"/>
          <w:rtl/>
        </w:rPr>
        <w:t xml:space="preserve">. </w:t>
      </w:r>
    </w:p>
    <w:p w:rsidR="004B137C" w:rsidRPr="00A3578D" w:rsidRDefault="004B137C" w:rsidP="007B63A3">
      <w:pPr>
        <w:pStyle w:val="NumberList0"/>
        <w:numPr>
          <w:ilvl w:val="0"/>
          <w:numId w:val="88"/>
        </w:numPr>
        <w:rPr>
          <w:rFonts w:ascii="Arial" w:hAnsi="Arial"/>
          <w:sz w:val="24"/>
        </w:rPr>
      </w:pPr>
      <w:r w:rsidRPr="00A3578D">
        <w:rPr>
          <w:rFonts w:ascii="Arial" w:hAnsi="Arial" w:hint="cs"/>
          <w:sz w:val="24"/>
          <w:rtl/>
        </w:rPr>
        <w:t>ביצוע ההצמדה יהיה בהתאם ל</w:t>
      </w:r>
      <w:r w:rsidRPr="00A3578D">
        <w:rPr>
          <w:rFonts w:ascii="Arial" w:hAnsi="Arial" w:hint="cs"/>
          <w:b/>
          <w:bCs/>
          <w:sz w:val="24"/>
          <w:rtl/>
        </w:rPr>
        <w:t>מועד הוצאת החשבונית</w:t>
      </w:r>
      <w:r w:rsidRPr="00A3578D">
        <w:rPr>
          <w:rFonts w:ascii="Arial" w:hAnsi="Arial" w:hint="cs"/>
          <w:sz w:val="24"/>
          <w:rtl/>
        </w:rPr>
        <w:t>.</w:t>
      </w:r>
    </w:p>
    <w:p w:rsidR="004B137C" w:rsidRPr="00B53443" w:rsidRDefault="004B137C" w:rsidP="00B53443">
      <w:pPr>
        <w:pStyle w:val="Para0"/>
        <w:rPr>
          <w:b/>
          <w:bCs/>
          <w:rtl/>
        </w:rPr>
      </w:pPr>
      <w:r w:rsidRPr="00B53443">
        <w:rPr>
          <w:rFonts w:hint="cs"/>
          <w:b/>
          <w:bCs/>
          <w:rtl/>
        </w:rPr>
        <w:t>אופן הזנת ההצמדה במרכב"ה</w:t>
      </w:r>
      <w:r w:rsidRPr="00B53443">
        <w:rPr>
          <w:b/>
          <w:bCs/>
          <w:rtl/>
        </w:rPr>
        <w:t>:</w:t>
      </w:r>
    </w:p>
    <w:p w:rsidR="004B137C" w:rsidRPr="00B53443" w:rsidRDefault="004B137C" w:rsidP="007B63A3">
      <w:pPr>
        <w:pStyle w:val="a5"/>
        <w:numPr>
          <w:ilvl w:val="0"/>
          <w:numId w:val="80"/>
        </w:numPr>
        <w:spacing w:before="240"/>
        <w:rPr>
          <w:rFonts w:ascii="Arial" w:hAnsi="Arial" w:cs="David"/>
          <w:sz w:val="24"/>
          <w:szCs w:val="24"/>
        </w:rPr>
      </w:pPr>
      <w:r w:rsidRPr="00B53443">
        <w:rPr>
          <w:rFonts w:ascii="Arial" w:hAnsi="Arial" w:cs="David" w:hint="cs"/>
          <w:sz w:val="24"/>
          <w:szCs w:val="24"/>
          <w:rtl/>
        </w:rPr>
        <w:t>בשדה 'סל הצמדה' יש להזין את קוד סל ההצמדה שנבחר בהתאם ל</w:t>
      </w:r>
      <w:hyperlink w:anchor="_נספח_ג_–_2" w:history="1">
        <w:r w:rsidRPr="00B53443">
          <w:rPr>
            <w:rStyle w:val="Hyperlink"/>
            <w:rFonts w:cs="David" w:hint="cs"/>
            <w:sz w:val="24"/>
            <w:szCs w:val="24"/>
            <w:rtl/>
          </w:rPr>
          <w:t xml:space="preserve">נספח ג </w:t>
        </w:r>
        <w:r w:rsidRPr="00B53443">
          <w:rPr>
            <w:rStyle w:val="Hyperlink"/>
            <w:rFonts w:cs="David"/>
            <w:sz w:val="24"/>
            <w:szCs w:val="24"/>
            <w:rtl/>
          </w:rPr>
          <w:t>–</w:t>
        </w:r>
        <w:r w:rsidRPr="00B53443">
          <w:rPr>
            <w:rStyle w:val="Hyperlink"/>
            <w:rFonts w:cs="David" w:hint="cs"/>
            <w:sz w:val="24"/>
            <w:szCs w:val="24"/>
            <w:rtl/>
          </w:rPr>
          <w:t xml:space="preserve"> רשימת סלי הצמדה</w:t>
        </w:r>
      </w:hyperlink>
      <w:r w:rsidRPr="00B53443">
        <w:rPr>
          <w:rFonts w:ascii="Arial" w:hAnsi="Arial" w:cs="David" w:hint="cs"/>
          <w:sz w:val="24"/>
          <w:szCs w:val="24"/>
          <w:rtl/>
        </w:rPr>
        <w:t xml:space="preserve"> </w:t>
      </w:r>
      <w:r w:rsidRPr="00B53443">
        <w:rPr>
          <w:rFonts w:ascii="Arial" w:hAnsi="Arial" w:cs="David"/>
          <w:sz w:val="24"/>
          <w:szCs w:val="24"/>
          <w:rtl/>
        </w:rPr>
        <w:t>–</w:t>
      </w:r>
      <w:r w:rsidRPr="00B53443">
        <w:rPr>
          <w:rFonts w:ascii="Arial" w:hAnsi="Arial" w:cs="David" w:hint="cs"/>
          <w:sz w:val="24"/>
          <w:szCs w:val="24"/>
          <w:rtl/>
        </w:rPr>
        <w:t xml:space="preserve"> במקרה זה יוזן הקוד </w:t>
      </w:r>
      <w:r w:rsidRPr="00B53443">
        <w:rPr>
          <w:rFonts w:ascii="Arial" w:hAnsi="Arial" w:cs="David" w:hint="cs"/>
          <w:b/>
          <w:bCs/>
          <w:sz w:val="24"/>
          <w:szCs w:val="24"/>
          <w:rtl/>
        </w:rPr>
        <w:t>1111</w:t>
      </w:r>
      <w:r w:rsidRPr="00B53443">
        <w:rPr>
          <w:rFonts w:ascii="Arial" w:hAnsi="Arial" w:cs="David" w:hint="cs"/>
          <w:sz w:val="24"/>
          <w:szCs w:val="24"/>
          <w:rtl/>
        </w:rPr>
        <w:t>.</w:t>
      </w:r>
    </w:p>
    <w:p w:rsidR="004B137C" w:rsidRPr="00B53443" w:rsidRDefault="004B137C" w:rsidP="007B63A3">
      <w:pPr>
        <w:pStyle w:val="a5"/>
        <w:numPr>
          <w:ilvl w:val="0"/>
          <w:numId w:val="80"/>
        </w:numPr>
        <w:rPr>
          <w:rFonts w:ascii="Arial" w:hAnsi="Arial" w:cs="David"/>
          <w:sz w:val="24"/>
          <w:szCs w:val="24"/>
        </w:rPr>
      </w:pPr>
      <w:r w:rsidRPr="00B53443">
        <w:rPr>
          <w:rFonts w:ascii="Arial" w:hAnsi="Arial" w:cs="David" w:hint="cs"/>
          <w:sz w:val="24"/>
          <w:szCs w:val="24"/>
          <w:rtl/>
        </w:rPr>
        <w:t xml:space="preserve">בשדה 'סוג תא.הצמדה' יש להזין 3 לביצוע הצמדה לפי מועד הוצאת החשבונית או 1 לפי מועד קבלת הטובין </w:t>
      </w:r>
      <w:r w:rsidRPr="00B53443">
        <w:rPr>
          <w:rFonts w:ascii="Arial" w:hAnsi="Arial" w:cs="David"/>
          <w:sz w:val="24"/>
          <w:szCs w:val="24"/>
          <w:rtl/>
        </w:rPr>
        <w:t>–</w:t>
      </w:r>
      <w:r w:rsidRPr="00B53443">
        <w:rPr>
          <w:rFonts w:ascii="Arial" w:hAnsi="Arial" w:cs="David" w:hint="cs"/>
          <w:sz w:val="24"/>
          <w:szCs w:val="24"/>
          <w:rtl/>
        </w:rPr>
        <w:t xml:space="preserve"> במקרה זה יוזן הקוד </w:t>
      </w:r>
      <w:r w:rsidRPr="00B53443">
        <w:rPr>
          <w:rFonts w:ascii="Arial" w:hAnsi="Arial" w:cs="David" w:hint="cs"/>
          <w:b/>
          <w:bCs/>
          <w:sz w:val="24"/>
          <w:szCs w:val="24"/>
          <w:rtl/>
        </w:rPr>
        <w:t>3</w:t>
      </w:r>
      <w:r w:rsidRPr="00B53443">
        <w:rPr>
          <w:rFonts w:ascii="Arial" w:hAnsi="Arial" w:cs="David" w:hint="cs"/>
          <w:sz w:val="24"/>
          <w:szCs w:val="24"/>
          <w:rtl/>
        </w:rPr>
        <w:t>.</w:t>
      </w:r>
    </w:p>
    <w:p w:rsidR="004B137C" w:rsidRPr="00B53443" w:rsidRDefault="004B137C" w:rsidP="007B63A3">
      <w:pPr>
        <w:pStyle w:val="a5"/>
        <w:numPr>
          <w:ilvl w:val="0"/>
          <w:numId w:val="80"/>
        </w:numPr>
        <w:rPr>
          <w:rFonts w:ascii="Arial" w:hAnsi="Arial" w:cs="David"/>
          <w:sz w:val="24"/>
          <w:szCs w:val="24"/>
        </w:rPr>
      </w:pPr>
      <w:r w:rsidRPr="00B53443">
        <w:rPr>
          <w:rFonts w:ascii="Arial" w:hAnsi="Arial" w:cs="David" w:hint="cs"/>
          <w:sz w:val="24"/>
          <w:szCs w:val="24"/>
          <w:rtl/>
        </w:rPr>
        <w:t xml:space="preserve">בשדה תאריך בסיס יש להזין את המועד האחרון להגשת ההצעות או יום החתימה על חוזה ההתקשרות ולפי הדוגמא יוזן התאריך האחרון להגשת ההצעות במכרז </w:t>
      </w:r>
      <w:r w:rsidRPr="00B53443">
        <w:rPr>
          <w:rFonts w:ascii="Arial" w:hAnsi="Arial" w:cs="David" w:hint="cs"/>
          <w:b/>
          <w:bCs/>
          <w:sz w:val="24"/>
          <w:szCs w:val="24"/>
          <w:rtl/>
        </w:rPr>
        <w:t>20.10.2009</w:t>
      </w:r>
      <w:r w:rsidRPr="00B53443">
        <w:rPr>
          <w:rFonts w:ascii="Arial" w:hAnsi="Arial" w:cs="David" w:hint="cs"/>
          <w:sz w:val="24"/>
          <w:szCs w:val="24"/>
          <w:rtl/>
        </w:rPr>
        <w:t>.</w:t>
      </w:r>
    </w:p>
    <w:p w:rsidR="004B137C" w:rsidRPr="00B53443" w:rsidRDefault="004B137C" w:rsidP="007B63A3">
      <w:pPr>
        <w:pStyle w:val="a5"/>
        <w:numPr>
          <w:ilvl w:val="0"/>
          <w:numId w:val="80"/>
        </w:numPr>
        <w:rPr>
          <w:rFonts w:ascii="Arial" w:hAnsi="Arial" w:cs="David"/>
          <w:sz w:val="24"/>
          <w:szCs w:val="24"/>
        </w:rPr>
      </w:pPr>
      <w:r w:rsidRPr="00B53443">
        <w:rPr>
          <w:rFonts w:ascii="Arial" w:hAnsi="Arial" w:cs="David" w:hint="cs"/>
          <w:sz w:val="24"/>
          <w:szCs w:val="24"/>
          <w:rtl/>
        </w:rPr>
        <w:t xml:space="preserve">את השדה תאריך גבול </w:t>
      </w:r>
      <w:r w:rsidRPr="00B53443">
        <w:rPr>
          <w:rFonts w:ascii="Arial" w:hAnsi="Arial" w:cs="David" w:hint="cs"/>
          <w:b/>
          <w:bCs/>
          <w:sz w:val="24"/>
          <w:szCs w:val="24"/>
          <w:rtl/>
        </w:rPr>
        <w:t>אין למלא</w:t>
      </w:r>
      <w:r w:rsidRPr="00B53443">
        <w:rPr>
          <w:rFonts w:ascii="Arial" w:hAnsi="Arial" w:cs="David" w:hint="cs"/>
          <w:sz w:val="24"/>
          <w:szCs w:val="24"/>
          <w:rtl/>
        </w:rPr>
        <w:t>.</w:t>
      </w:r>
    </w:p>
    <w:p w:rsidR="004B137C" w:rsidRPr="00B53443" w:rsidRDefault="004B137C" w:rsidP="007B63A3">
      <w:pPr>
        <w:pStyle w:val="a5"/>
        <w:numPr>
          <w:ilvl w:val="0"/>
          <w:numId w:val="80"/>
        </w:numPr>
        <w:rPr>
          <w:rFonts w:ascii="Arial" w:hAnsi="Arial" w:cs="David"/>
          <w:sz w:val="24"/>
          <w:szCs w:val="24"/>
        </w:rPr>
      </w:pPr>
      <w:r w:rsidRPr="00B53443">
        <w:rPr>
          <w:rFonts w:ascii="Arial" w:hAnsi="Arial" w:cs="David" w:hint="cs"/>
          <w:sz w:val="24"/>
          <w:szCs w:val="24"/>
          <w:rtl/>
        </w:rPr>
        <w:t xml:space="preserve">בשדה תאריך התחלה יש להזין את התאריך בתום 18 חודשים מתאריך הבסיס שהוזן </w:t>
      </w:r>
      <w:r w:rsidRPr="00B53443">
        <w:rPr>
          <w:rFonts w:ascii="Arial" w:hAnsi="Arial" w:cs="David"/>
          <w:sz w:val="24"/>
          <w:szCs w:val="24"/>
          <w:rtl/>
        </w:rPr>
        <w:t>–</w:t>
      </w:r>
      <w:r w:rsidRPr="00B53443">
        <w:rPr>
          <w:rFonts w:ascii="Arial" w:hAnsi="Arial" w:cs="David" w:hint="cs"/>
          <w:sz w:val="24"/>
          <w:szCs w:val="24"/>
          <w:rtl/>
        </w:rPr>
        <w:t xml:space="preserve"> במקרה זה יוזן התאריך </w:t>
      </w:r>
      <w:r w:rsidRPr="00B53443">
        <w:rPr>
          <w:rFonts w:ascii="Arial" w:hAnsi="Arial" w:cs="David" w:hint="cs"/>
          <w:b/>
          <w:bCs/>
          <w:sz w:val="24"/>
          <w:szCs w:val="24"/>
          <w:rtl/>
        </w:rPr>
        <w:t>20.04.2011</w:t>
      </w:r>
      <w:r w:rsidRPr="00B53443">
        <w:rPr>
          <w:rFonts w:ascii="Arial" w:hAnsi="Arial" w:cs="David" w:hint="cs"/>
          <w:sz w:val="24"/>
          <w:szCs w:val="24"/>
          <w:rtl/>
        </w:rPr>
        <w:t>.</w:t>
      </w:r>
    </w:p>
    <w:p w:rsidR="004B137C" w:rsidRPr="00B53443" w:rsidRDefault="004B137C" w:rsidP="007B63A3">
      <w:pPr>
        <w:pStyle w:val="a5"/>
        <w:numPr>
          <w:ilvl w:val="0"/>
          <w:numId w:val="80"/>
        </w:numPr>
        <w:rPr>
          <w:rFonts w:ascii="Arial" w:hAnsi="Arial" w:cs="David"/>
          <w:sz w:val="24"/>
          <w:szCs w:val="24"/>
        </w:rPr>
      </w:pPr>
      <w:r w:rsidRPr="00B53443">
        <w:rPr>
          <w:rFonts w:ascii="Arial" w:hAnsi="Arial" w:cs="David" w:hint="cs"/>
          <w:sz w:val="24"/>
          <w:szCs w:val="24"/>
          <w:rtl/>
        </w:rPr>
        <w:t xml:space="preserve">בשדה אחוז סטייה יש להזין </w:t>
      </w:r>
      <w:r w:rsidRPr="00B53443">
        <w:rPr>
          <w:rFonts w:ascii="Arial" w:hAnsi="Arial" w:cs="David" w:hint="cs"/>
          <w:b/>
          <w:bCs/>
          <w:sz w:val="24"/>
          <w:szCs w:val="24"/>
          <w:rtl/>
        </w:rPr>
        <w:t>4</w:t>
      </w:r>
      <w:r w:rsidRPr="00B53443">
        <w:rPr>
          <w:rFonts w:ascii="Arial" w:hAnsi="Arial" w:cs="David" w:hint="cs"/>
          <w:sz w:val="24"/>
          <w:szCs w:val="24"/>
          <w:rtl/>
        </w:rPr>
        <w:t>, בהתאם למנגנון ההצמדה המפורט בהוראה זו.</w:t>
      </w:r>
    </w:p>
    <w:p w:rsidR="004B137C" w:rsidRPr="00B53443" w:rsidRDefault="004B137C" w:rsidP="007B63A3">
      <w:pPr>
        <w:pStyle w:val="a5"/>
        <w:numPr>
          <w:ilvl w:val="0"/>
          <w:numId w:val="80"/>
        </w:numPr>
        <w:rPr>
          <w:rFonts w:ascii="Arial" w:hAnsi="Arial" w:cs="David"/>
          <w:sz w:val="24"/>
          <w:szCs w:val="24"/>
        </w:rPr>
      </w:pPr>
      <w:r w:rsidRPr="00B53443">
        <w:rPr>
          <w:rFonts w:ascii="Arial" w:hAnsi="Arial" w:cs="David" w:hint="cs"/>
          <w:b/>
          <w:bCs/>
          <w:sz w:val="24"/>
          <w:szCs w:val="24"/>
          <w:rtl/>
        </w:rPr>
        <w:t>אין לסמן</w:t>
      </w:r>
      <w:r w:rsidRPr="00B53443">
        <w:rPr>
          <w:rFonts w:ascii="Arial" w:hAnsi="Arial" w:cs="David" w:hint="cs"/>
          <w:sz w:val="24"/>
          <w:szCs w:val="24"/>
          <w:rtl/>
        </w:rPr>
        <w:t xml:space="preserve"> ב-</w:t>
      </w:r>
      <w:r w:rsidRPr="00B53443">
        <w:rPr>
          <w:rFonts w:ascii="Arial" w:hAnsi="Arial" w:cs="David"/>
          <w:sz w:val="24"/>
          <w:szCs w:val="24"/>
        </w:rPr>
        <w:sym w:font="Wingdings" w:char="F0FC"/>
      </w:r>
      <w:r w:rsidRPr="00B53443">
        <w:rPr>
          <w:rFonts w:ascii="Arial" w:hAnsi="Arial" w:cs="David" w:hint="cs"/>
          <w:sz w:val="24"/>
          <w:szCs w:val="24"/>
          <w:rtl/>
        </w:rPr>
        <w:t xml:space="preserve"> את חלונית "לא לבצע הצמדה שלילית".</w:t>
      </w:r>
    </w:p>
    <w:p w:rsidR="004B137C" w:rsidRPr="00B53443" w:rsidRDefault="004B137C" w:rsidP="007B63A3">
      <w:pPr>
        <w:pStyle w:val="a5"/>
        <w:numPr>
          <w:ilvl w:val="0"/>
          <w:numId w:val="80"/>
        </w:numPr>
        <w:rPr>
          <w:rFonts w:ascii="Arial" w:hAnsi="Arial" w:cs="David"/>
          <w:sz w:val="24"/>
          <w:szCs w:val="24"/>
        </w:rPr>
      </w:pPr>
      <w:r w:rsidRPr="00B53443">
        <w:rPr>
          <w:rFonts w:ascii="Arial" w:hAnsi="Arial" w:cs="David" w:hint="cs"/>
          <w:b/>
          <w:bCs/>
          <w:sz w:val="24"/>
          <w:szCs w:val="24"/>
          <w:rtl/>
        </w:rPr>
        <w:t>יש לסמן</w:t>
      </w:r>
      <w:r w:rsidRPr="00B53443">
        <w:rPr>
          <w:rFonts w:ascii="Arial" w:hAnsi="Arial" w:cs="David" w:hint="cs"/>
          <w:sz w:val="24"/>
          <w:szCs w:val="24"/>
          <w:rtl/>
        </w:rPr>
        <w:t xml:space="preserve"> ב-</w:t>
      </w:r>
      <w:r w:rsidRPr="00B53443">
        <w:rPr>
          <w:rFonts w:ascii="Arial" w:hAnsi="Arial" w:cs="David"/>
          <w:sz w:val="24"/>
          <w:szCs w:val="24"/>
        </w:rPr>
        <w:sym w:font="Wingdings" w:char="F0FC"/>
      </w:r>
      <w:r w:rsidRPr="00B53443">
        <w:rPr>
          <w:rFonts w:ascii="Arial" w:hAnsi="Arial" w:cs="David" w:hint="cs"/>
          <w:sz w:val="24"/>
          <w:szCs w:val="24"/>
          <w:rtl/>
        </w:rPr>
        <w:t xml:space="preserve"> את חלונית "שיטת הצמדה חשב כללי" (בדוגמא זו).</w:t>
      </w:r>
    </w:p>
    <w:p w:rsidR="004B137C" w:rsidRPr="00B53443" w:rsidRDefault="004B137C" w:rsidP="007B63A3">
      <w:pPr>
        <w:pStyle w:val="a5"/>
        <w:numPr>
          <w:ilvl w:val="0"/>
          <w:numId w:val="80"/>
        </w:numPr>
        <w:rPr>
          <w:rFonts w:ascii="Arial" w:hAnsi="Arial" w:cs="David"/>
          <w:sz w:val="24"/>
          <w:szCs w:val="24"/>
        </w:rPr>
      </w:pPr>
      <w:r w:rsidRPr="00B53443">
        <w:rPr>
          <w:rFonts w:ascii="Arial" w:hAnsi="Arial" w:cs="David" w:hint="cs"/>
          <w:b/>
          <w:bCs/>
          <w:sz w:val="24"/>
          <w:szCs w:val="24"/>
          <w:rtl/>
        </w:rPr>
        <w:t>יש לסמן</w:t>
      </w:r>
      <w:r w:rsidRPr="00B53443">
        <w:rPr>
          <w:rFonts w:ascii="Arial" w:hAnsi="Arial" w:cs="David" w:hint="cs"/>
          <w:sz w:val="24"/>
          <w:szCs w:val="24"/>
          <w:rtl/>
        </w:rPr>
        <w:t xml:space="preserve"> ב-</w:t>
      </w:r>
      <w:r w:rsidRPr="00B53443">
        <w:rPr>
          <w:rFonts w:ascii="Arial" w:hAnsi="Arial" w:cs="David"/>
          <w:sz w:val="24"/>
          <w:szCs w:val="24"/>
        </w:rPr>
        <w:sym w:font="Wingdings" w:char="F0FC"/>
      </w:r>
      <w:r w:rsidRPr="00B53443">
        <w:rPr>
          <w:rFonts w:ascii="Arial" w:hAnsi="Arial" w:cs="David" w:hint="cs"/>
          <w:sz w:val="24"/>
          <w:szCs w:val="24"/>
          <w:rtl/>
        </w:rPr>
        <w:t xml:space="preserve"> את חלונית "מדד ידוע"</w:t>
      </w:r>
    </w:p>
    <w:p w:rsidR="004B137C" w:rsidRPr="00E90790" w:rsidRDefault="004B137C" w:rsidP="00B53443">
      <w:pPr>
        <w:pStyle w:val="Para0"/>
      </w:pPr>
      <w:r>
        <w:rPr>
          <w:rFonts w:hint="cs"/>
          <w:rtl/>
        </w:rPr>
        <w:t>להלן צילום מסך של מנגנון הזנת ההצמדה למרכב"ה, בהתאם לפרמטרים המפורטים לעיל:</w:t>
      </w:r>
    </w:p>
    <w:p w:rsidR="004B137C" w:rsidRDefault="004B137C" w:rsidP="004B137C">
      <w:pPr>
        <w:autoSpaceDE w:val="0"/>
        <w:autoSpaceDN w:val="0"/>
        <w:adjustRightInd w:val="0"/>
        <w:rPr>
          <w:rFonts w:ascii="Tms Rmn" w:hAnsi="Tms Rmn"/>
        </w:rPr>
      </w:pPr>
      <w:r>
        <w:rPr>
          <w:rFonts w:ascii="Tms Rmn" w:hAnsi="Tms Rmn"/>
          <w:noProof/>
        </w:rPr>
        <w:lastRenderedPageBreak/>
        <w:drawing>
          <wp:inline distT="0" distB="0" distL="0" distR="0" wp14:anchorId="7108E1DB" wp14:editId="7CCD8E02">
            <wp:extent cx="4606841" cy="3600000"/>
            <wp:effectExtent l="0" t="0" r="3810" b="635"/>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21" cstate="print">
                      <a:extLst>
                        <a:ext uri="{28A0092B-C50C-407E-A947-70E740481C1C}">
                          <a14:useLocalDpi xmlns:a14="http://schemas.microsoft.com/office/drawing/2010/main" val="0"/>
                        </a:ext>
                      </a:extLst>
                    </a:blip>
                    <a:srcRect l="19799"/>
                    <a:stretch/>
                  </pic:blipFill>
                  <pic:spPr bwMode="auto">
                    <a:xfrm>
                      <a:off x="0" y="0"/>
                      <a:ext cx="4606841" cy="3600000"/>
                    </a:xfrm>
                    <a:prstGeom prst="rect">
                      <a:avLst/>
                    </a:prstGeom>
                    <a:noFill/>
                    <a:ln>
                      <a:noFill/>
                    </a:ln>
                    <a:extLst>
                      <a:ext uri="{53640926-AAD7-44D8-BBD7-CCE9431645EC}">
                        <a14:shadowObscured xmlns:a14="http://schemas.microsoft.com/office/drawing/2010/main"/>
                      </a:ext>
                    </a:extLst>
                  </pic:spPr>
                </pic:pic>
              </a:graphicData>
            </a:graphic>
          </wp:inline>
        </w:drawing>
      </w:r>
    </w:p>
    <w:p w:rsidR="004B137C" w:rsidRPr="00B53443" w:rsidRDefault="004B137C" w:rsidP="00B53443">
      <w:pPr>
        <w:pStyle w:val="42"/>
        <w:keepNext w:val="0"/>
        <w:pageBreakBefore/>
        <w:numPr>
          <w:ilvl w:val="0"/>
          <w:numId w:val="0"/>
        </w:numPr>
        <w:rPr>
          <w:rFonts w:ascii="Arial" w:hAnsi="Arial"/>
          <w:sz w:val="26"/>
          <w:szCs w:val="26"/>
          <w:rtl/>
        </w:rPr>
      </w:pPr>
      <w:bookmarkStart w:id="87" w:name="_נספח_ו_–"/>
      <w:bookmarkStart w:id="88" w:name="נספח_ו"/>
      <w:bookmarkStart w:id="89" w:name="נספח_ה"/>
      <w:bookmarkEnd w:id="87"/>
      <w:r w:rsidRPr="00B53443">
        <w:rPr>
          <w:rFonts w:ascii="Arial" w:hAnsi="Arial"/>
          <w:sz w:val="26"/>
          <w:szCs w:val="26"/>
          <w:rtl/>
        </w:rPr>
        <w:lastRenderedPageBreak/>
        <w:t xml:space="preserve">נספח </w:t>
      </w:r>
      <w:r w:rsidRPr="00B53443">
        <w:rPr>
          <w:rFonts w:ascii="Arial" w:hAnsi="Arial" w:hint="cs"/>
          <w:sz w:val="26"/>
          <w:szCs w:val="26"/>
          <w:rtl/>
        </w:rPr>
        <w:t>ה</w:t>
      </w:r>
      <w:r w:rsidRPr="00B53443">
        <w:rPr>
          <w:rFonts w:ascii="Arial" w:hAnsi="Arial"/>
          <w:sz w:val="26"/>
          <w:szCs w:val="26"/>
          <w:rtl/>
        </w:rPr>
        <w:t xml:space="preserve"> – [דוגמא</w:t>
      </w:r>
      <w:r w:rsidRPr="00B53443">
        <w:rPr>
          <w:rFonts w:ascii="Arial" w:hAnsi="Arial" w:hint="cs"/>
          <w:sz w:val="26"/>
          <w:szCs w:val="26"/>
          <w:rtl/>
        </w:rPr>
        <w:t xml:space="preserve"> </w:t>
      </w:r>
      <w:r w:rsidRPr="00B53443">
        <w:rPr>
          <w:rFonts w:ascii="Arial" w:hAnsi="Arial"/>
          <w:sz w:val="26"/>
          <w:szCs w:val="26"/>
          <w:rtl/>
        </w:rPr>
        <w:t>ל</w:t>
      </w:r>
      <w:r w:rsidRPr="00B53443">
        <w:rPr>
          <w:rFonts w:ascii="Arial" w:hAnsi="Arial" w:hint="cs"/>
          <w:sz w:val="26"/>
          <w:szCs w:val="26"/>
          <w:rtl/>
        </w:rPr>
        <w:t>הזנת</w:t>
      </w:r>
      <w:r w:rsidRPr="00B53443">
        <w:rPr>
          <w:rFonts w:ascii="Arial" w:hAnsi="Arial"/>
          <w:sz w:val="26"/>
          <w:szCs w:val="26"/>
          <w:rtl/>
        </w:rPr>
        <w:t xml:space="preserve"> הצמדה</w:t>
      </w:r>
      <w:r w:rsidRPr="00B53443">
        <w:rPr>
          <w:rFonts w:ascii="Arial" w:hAnsi="Arial" w:hint="cs"/>
          <w:sz w:val="26"/>
          <w:szCs w:val="26"/>
          <w:rtl/>
        </w:rPr>
        <w:t xml:space="preserve"> מפוצלת במרכב"ה</w:t>
      </w:r>
      <w:r w:rsidRPr="00B53443">
        <w:rPr>
          <w:rFonts w:ascii="Arial" w:hAnsi="Arial"/>
          <w:sz w:val="26"/>
          <w:szCs w:val="26"/>
          <w:rtl/>
        </w:rPr>
        <w:t>]</w:t>
      </w:r>
    </w:p>
    <w:bookmarkEnd w:id="88"/>
    <w:bookmarkEnd w:id="89"/>
    <w:p w:rsidR="004B137C" w:rsidRDefault="004B137C" w:rsidP="00B53443">
      <w:pPr>
        <w:pStyle w:val="Para0"/>
      </w:pPr>
      <w:r>
        <w:rPr>
          <w:rFonts w:hint="cs"/>
          <w:rtl/>
        </w:rPr>
        <w:t xml:space="preserve">במקרה המתואר להלן סל ההצמדה מכיל שני רכיבים, כאשר לכל אחד מהם שיטת הצמדה שונה (רכיב תשומות השכר </w:t>
      </w:r>
      <w:r>
        <w:rPr>
          <w:rtl/>
        </w:rPr>
        <w:t>–</w:t>
      </w:r>
      <w:r>
        <w:rPr>
          <w:rFonts w:hint="cs"/>
          <w:rtl/>
        </w:rPr>
        <w:t xml:space="preserve"> בהתאם לעדכון שכר המינימום, ומדד המחירים לצרכן </w:t>
      </w:r>
      <w:r>
        <w:rPr>
          <w:rtl/>
        </w:rPr>
        <w:t>–</w:t>
      </w:r>
      <w:r w:rsidR="00B53443">
        <w:rPr>
          <w:rFonts w:hint="cs"/>
          <w:rtl/>
        </w:rPr>
        <w:t xml:space="preserve"> בהתאם למנגנון ההצמדה הרגיל).</w:t>
      </w:r>
    </w:p>
    <w:p w:rsidR="004B137C" w:rsidRPr="00B53443" w:rsidRDefault="004B137C" w:rsidP="00B53443">
      <w:pPr>
        <w:pStyle w:val="a5"/>
        <w:numPr>
          <w:ilvl w:val="0"/>
          <w:numId w:val="0"/>
        </w:numPr>
        <w:tabs>
          <w:tab w:val="left" w:pos="0"/>
        </w:tabs>
        <w:spacing w:before="240"/>
        <w:ind w:left="-2"/>
        <w:rPr>
          <w:rFonts w:ascii="Arial" w:hAnsi="Arial" w:cs="David"/>
          <w:b/>
          <w:bCs/>
          <w:sz w:val="24"/>
          <w:szCs w:val="24"/>
          <w:rtl/>
        </w:rPr>
      </w:pPr>
      <w:r w:rsidRPr="00B53443">
        <w:rPr>
          <w:rFonts w:ascii="Arial" w:hAnsi="Arial" w:cs="David"/>
          <w:b/>
          <w:bCs/>
          <w:sz w:val="24"/>
          <w:szCs w:val="24"/>
          <w:rtl/>
        </w:rPr>
        <w:t>תנאי ההצמדה במכרז:</w:t>
      </w:r>
    </w:p>
    <w:p w:rsidR="004B137C" w:rsidRPr="00B53443" w:rsidRDefault="004B137C" w:rsidP="007B63A3">
      <w:pPr>
        <w:pStyle w:val="a5"/>
        <w:numPr>
          <w:ilvl w:val="0"/>
          <w:numId w:val="81"/>
        </w:numPr>
        <w:rPr>
          <w:rFonts w:ascii="Arial" w:hAnsi="Arial" w:cs="David"/>
          <w:sz w:val="24"/>
          <w:szCs w:val="24"/>
        </w:rPr>
      </w:pPr>
      <w:r w:rsidRPr="00B53443">
        <w:rPr>
          <w:rFonts w:ascii="Arial" w:hAnsi="Arial" w:cs="David" w:hint="cs"/>
          <w:sz w:val="24"/>
          <w:szCs w:val="24"/>
          <w:rtl/>
        </w:rPr>
        <w:t xml:space="preserve">סל ההצמדה שנבחר  </w:t>
      </w:r>
      <w:r w:rsidRPr="00B53443">
        <w:rPr>
          <w:rFonts w:ascii="Arial" w:hAnsi="Arial" w:cs="David"/>
          <w:sz w:val="24"/>
          <w:szCs w:val="24"/>
          <w:rtl/>
        </w:rPr>
        <w:t xml:space="preserve">– </w:t>
      </w:r>
      <w:r w:rsidRPr="00B53443">
        <w:rPr>
          <w:rFonts w:ascii="Arial" w:hAnsi="Arial" w:cs="David" w:hint="cs"/>
          <w:b/>
          <w:bCs/>
          <w:sz w:val="24"/>
          <w:szCs w:val="24"/>
          <w:rtl/>
        </w:rPr>
        <w:t>70% לשכר מינימום ו-30% ל</w:t>
      </w:r>
      <w:r w:rsidRPr="00B53443">
        <w:rPr>
          <w:rFonts w:ascii="Arial" w:hAnsi="Arial" w:cs="David"/>
          <w:b/>
          <w:bCs/>
          <w:sz w:val="24"/>
          <w:szCs w:val="24"/>
          <w:rtl/>
        </w:rPr>
        <w:t>מדד המחירים לצרכן</w:t>
      </w:r>
      <w:r w:rsidRPr="00B53443">
        <w:rPr>
          <w:rFonts w:ascii="Arial" w:hAnsi="Arial" w:cs="David"/>
          <w:sz w:val="24"/>
          <w:szCs w:val="24"/>
          <w:rtl/>
        </w:rPr>
        <w:t>.</w:t>
      </w:r>
    </w:p>
    <w:p w:rsidR="004B137C" w:rsidRPr="00B53443" w:rsidRDefault="004B137C" w:rsidP="007B63A3">
      <w:pPr>
        <w:pStyle w:val="a5"/>
        <w:numPr>
          <w:ilvl w:val="0"/>
          <w:numId w:val="81"/>
        </w:numPr>
        <w:rPr>
          <w:rFonts w:ascii="Arial" w:hAnsi="Arial" w:cs="David"/>
          <w:sz w:val="24"/>
          <w:szCs w:val="24"/>
        </w:rPr>
      </w:pPr>
      <w:r w:rsidRPr="00B53443">
        <w:rPr>
          <w:rFonts w:ascii="Arial" w:hAnsi="Arial" w:cs="David" w:hint="cs"/>
          <w:sz w:val="24"/>
          <w:szCs w:val="24"/>
          <w:rtl/>
        </w:rPr>
        <w:t xml:space="preserve">תאריך </w:t>
      </w:r>
      <w:r w:rsidRPr="00B53443">
        <w:rPr>
          <w:rFonts w:ascii="Arial" w:hAnsi="Arial" w:cs="David"/>
          <w:sz w:val="24"/>
          <w:szCs w:val="24"/>
          <w:rtl/>
        </w:rPr>
        <w:t>הבסיס – המועד האחרון להגשת ההצעות במכרז</w:t>
      </w:r>
      <w:r w:rsidRPr="00B53443">
        <w:rPr>
          <w:rFonts w:ascii="Arial" w:hAnsi="Arial" w:cs="David" w:hint="cs"/>
          <w:sz w:val="24"/>
          <w:szCs w:val="24"/>
          <w:rtl/>
        </w:rPr>
        <w:t xml:space="preserve">: </w:t>
      </w:r>
      <w:r w:rsidRPr="00B53443">
        <w:rPr>
          <w:rFonts w:ascii="Arial" w:hAnsi="Arial" w:cs="David"/>
          <w:b/>
          <w:bCs/>
          <w:sz w:val="24"/>
          <w:szCs w:val="24"/>
          <w:rtl/>
        </w:rPr>
        <w:t>20.10.2009</w:t>
      </w:r>
      <w:r w:rsidRPr="00B53443">
        <w:rPr>
          <w:rFonts w:ascii="Arial" w:hAnsi="Arial" w:cs="David"/>
          <w:sz w:val="24"/>
          <w:szCs w:val="24"/>
          <w:rtl/>
        </w:rPr>
        <w:t>.</w:t>
      </w:r>
    </w:p>
    <w:p w:rsidR="004B137C" w:rsidRPr="00B53443" w:rsidRDefault="004B137C" w:rsidP="007B63A3">
      <w:pPr>
        <w:pStyle w:val="a5"/>
        <w:numPr>
          <w:ilvl w:val="0"/>
          <w:numId w:val="81"/>
        </w:numPr>
        <w:rPr>
          <w:rFonts w:ascii="Arial" w:hAnsi="Arial" w:cs="David"/>
          <w:sz w:val="24"/>
          <w:szCs w:val="24"/>
        </w:rPr>
      </w:pPr>
      <w:r w:rsidRPr="00B53443">
        <w:rPr>
          <w:rFonts w:ascii="Arial" w:hAnsi="Arial" w:cs="David" w:hint="cs"/>
          <w:sz w:val="24"/>
          <w:szCs w:val="24"/>
          <w:rtl/>
        </w:rPr>
        <w:t>תדירות ההצמדה:</w:t>
      </w:r>
    </w:p>
    <w:p w:rsidR="004B137C" w:rsidRPr="00B53443" w:rsidRDefault="004B137C" w:rsidP="007B63A3">
      <w:pPr>
        <w:pStyle w:val="a5"/>
        <w:numPr>
          <w:ilvl w:val="1"/>
          <w:numId w:val="81"/>
        </w:numPr>
        <w:rPr>
          <w:rFonts w:ascii="Arial" w:hAnsi="Arial" w:cs="David"/>
          <w:sz w:val="24"/>
          <w:szCs w:val="24"/>
        </w:rPr>
      </w:pPr>
      <w:r w:rsidRPr="00B53443">
        <w:rPr>
          <w:rFonts w:ascii="Arial" w:hAnsi="Arial" w:cs="David" w:hint="cs"/>
          <w:sz w:val="24"/>
          <w:szCs w:val="24"/>
          <w:rtl/>
        </w:rPr>
        <w:t xml:space="preserve">עבור שכר מינימום </w:t>
      </w:r>
      <w:r w:rsidRPr="00B53443">
        <w:rPr>
          <w:rFonts w:ascii="Arial" w:hAnsi="Arial" w:cs="David"/>
          <w:sz w:val="24"/>
          <w:szCs w:val="24"/>
          <w:rtl/>
        </w:rPr>
        <w:t>–</w:t>
      </w:r>
      <w:r w:rsidRPr="00B53443">
        <w:rPr>
          <w:rFonts w:ascii="Arial" w:hAnsi="Arial" w:cs="David" w:hint="cs"/>
          <w:sz w:val="24"/>
          <w:szCs w:val="24"/>
          <w:rtl/>
        </w:rPr>
        <w:t xml:space="preserve"> בהתאם לקביעת הרשות המוסמכת, באופן מידי וללא תלות במנגנון ההצמדה המפורט בהוראה זו.</w:t>
      </w:r>
    </w:p>
    <w:p w:rsidR="004B137C" w:rsidRDefault="004B137C" w:rsidP="007B63A3">
      <w:pPr>
        <w:pStyle w:val="a5"/>
        <w:numPr>
          <w:ilvl w:val="1"/>
          <w:numId w:val="81"/>
        </w:numPr>
        <w:rPr>
          <w:rFonts w:ascii="Arial" w:hAnsi="Arial"/>
        </w:rPr>
      </w:pPr>
      <w:r w:rsidRPr="00B53443">
        <w:rPr>
          <w:rFonts w:ascii="Arial" w:hAnsi="Arial" w:cs="David" w:hint="cs"/>
          <w:sz w:val="24"/>
          <w:szCs w:val="24"/>
          <w:rtl/>
        </w:rPr>
        <w:t>עבור מדד</w:t>
      </w:r>
      <w:r w:rsidRPr="00B53443">
        <w:rPr>
          <w:rFonts w:ascii="Arial" w:hAnsi="Arial" w:cs="David"/>
          <w:sz w:val="24"/>
          <w:szCs w:val="24"/>
          <w:rtl/>
        </w:rPr>
        <w:t xml:space="preserve"> </w:t>
      </w:r>
      <w:r w:rsidRPr="00B53443">
        <w:rPr>
          <w:rFonts w:ascii="Arial" w:hAnsi="Arial" w:cs="David" w:hint="cs"/>
          <w:sz w:val="24"/>
          <w:szCs w:val="24"/>
          <w:rtl/>
        </w:rPr>
        <w:t xml:space="preserve">המחירים לצרכן </w:t>
      </w:r>
      <w:r w:rsidRPr="00B53443">
        <w:rPr>
          <w:rFonts w:ascii="Arial" w:hAnsi="Arial" w:cs="David"/>
          <w:sz w:val="24"/>
          <w:szCs w:val="24"/>
          <w:rtl/>
        </w:rPr>
        <w:t>–</w:t>
      </w:r>
      <w:r w:rsidRPr="00B53443">
        <w:rPr>
          <w:rFonts w:ascii="Arial" w:hAnsi="Arial" w:cs="David" w:hint="cs"/>
          <w:sz w:val="24"/>
          <w:szCs w:val="24"/>
          <w:rtl/>
        </w:rPr>
        <w:t xml:space="preserve"> בהתאם לפרק הזמן שנקבע </w:t>
      </w:r>
      <w:r w:rsidRPr="00B53443">
        <w:rPr>
          <w:rFonts w:ascii="Arial" w:hAnsi="Arial" w:cs="David"/>
          <w:sz w:val="24"/>
          <w:szCs w:val="24"/>
          <w:rtl/>
        </w:rPr>
        <w:t>במסמכי המכרז לביצוע</w:t>
      </w:r>
      <w:r w:rsidRPr="00B53443">
        <w:rPr>
          <w:rFonts w:ascii="Arial" w:hAnsi="Arial" w:cs="David"/>
          <w:sz w:val="24"/>
          <w:szCs w:val="24"/>
        </w:rPr>
        <w:t xml:space="preserve"> </w:t>
      </w:r>
      <w:r w:rsidRPr="00B53443">
        <w:rPr>
          <w:rFonts w:ascii="Arial" w:hAnsi="Arial" w:cs="David"/>
          <w:sz w:val="24"/>
          <w:szCs w:val="24"/>
          <w:rtl/>
        </w:rPr>
        <w:t>ההצמדה</w:t>
      </w:r>
      <w:r w:rsidRPr="00B53443">
        <w:rPr>
          <w:rFonts w:ascii="Arial" w:hAnsi="Arial" w:cs="David" w:hint="cs"/>
          <w:sz w:val="24"/>
          <w:szCs w:val="24"/>
          <w:rtl/>
        </w:rPr>
        <w:t xml:space="preserve">, ובכפוף למנגנון ביצוע ההצמדה המפורט בסעיף </w:t>
      </w:r>
      <w:r w:rsidRPr="00B53443">
        <w:rPr>
          <w:rFonts w:ascii="Arial" w:hAnsi="Arial" w:cs="David"/>
          <w:sz w:val="24"/>
          <w:szCs w:val="24"/>
          <w:rtl/>
        </w:rPr>
        <w:fldChar w:fldCharType="begin"/>
      </w:r>
      <w:r w:rsidRPr="00B53443">
        <w:rPr>
          <w:rFonts w:ascii="Arial" w:hAnsi="Arial" w:cs="David"/>
          <w:sz w:val="24"/>
          <w:szCs w:val="24"/>
          <w:rtl/>
        </w:rPr>
        <w:instrText xml:space="preserve"> </w:instrText>
      </w:r>
      <w:r w:rsidRPr="00B53443">
        <w:rPr>
          <w:rFonts w:ascii="Arial" w:hAnsi="Arial" w:cs="David" w:hint="cs"/>
          <w:sz w:val="24"/>
          <w:szCs w:val="24"/>
        </w:rPr>
        <w:instrText>REF</w:instrText>
      </w:r>
      <w:r w:rsidRPr="00B53443">
        <w:rPr>
          <w:rFonts w:ascii="Arial" w:hAnsi="Arial" w:cs="David" w:hint="cs"/>
          <w:sz w:val="24"/>
          <w:szCs w:val="24"/>
          <w:rtl/>
        </w:rPr>
        <w:instrText xml:space="preserve"> _</w:instrText>
      </w:r>
      <w:r w:rsidRPr="00B53443">
        <w:rPr>
          <w:rFonts w:ascii="Arial" w:hAnsi="Arial" w:cs="David" w:hint="cs"/>
          <w:sz w:val="24"/>
          <w:szCs w:val="24"/>
        </w:rPr>
        <w:instrText>Ref353192348 \r \h</w:instrText>
      </w:r>
      <w:r w:rsidRPr="00B53443">
        <w:rPr>
          <w:rFonts w:ascii="Arial" w:hAnsi="Arial" w:cs="David"/>
          <w:sz w:val="24"/>
          <w:szCs w:val="24"/>
          <w:rtl/>
        </w:rPr>
        <w:instrText xml:space="preserve"> </w:instrText>
      </w:r>
      <w:r w:rsidR="00B53443" w:rsidRPr="00B53443">
        <w:rPr>
          <w:rFonts w:ascii="Arial" w:hAnsi="Arial" w:cs="David"/>
          <w:sz w:val="24"/>
          <w:szCs w:val="24"/>
          <w:rtl/>
        </w:rPr>
        <w:instrText xml:space="preserve"> \* </w:instrText>
      </w:r>
      <w:r w:rsidR="00B53443" w:rsidRPr="00B53443">
        <w:rPr>
          <w:rFonts w:ascii="Arial" w:hAnsi="Arial" w:cs="David"/>
          <w:sz w:val="24"/>
          <w:szCs w:val="24"/>
        </w:rPr>
        <w:instrText>MERGEFORMAT</w:instrText>
      </w:r>
      <w:r w:rsidR="00B53443" w:rsidRPr="00B53443">
        <w:rPr>
          <w:rFonts w:ascii="Arial" w:hAnsi="Arial" w:cs="David"/>
          <w:sz w:val="24"/>
          <w:szCs w:val="24"/>
          <w:rtl/>
        </w:rPr>
        <w:instrText xml:space="preserve"> </w:instrText>
      </w:r>
      <w:r w:rsidRPr="00B53443">
        <w:rPr>
          <w:rFonts w:ascii="Arial" w:hAnsi="Arial" w:cs="David"/>
          <w:sz w:val="24"/>
          <w:szCs w:val="24"/>
          <w:rtl/>
        </w:rPr>
      </w:r>
      <w:r w:rsidRPr="00B53443">
        <w:rPr>
          <w:rFonts w:ascii="Arial" w:hAnsi="Arial" w:cs="David"/>
          <w:sz w:val="24"/>
          <w:szCs w:val="24"/>
          <w:rtl/>
        </w:rPr>
        <w:fldChar w:fldCharType="separate"/>
      </w:r>
      <w:r w:rsidRPr="00B53443">
        <w:rPr>
          <w:rFonts w:ascii="Arial" w:hAnsi="Arial" w:cs="David"/>
          <w:sz w:val="24"/>
          <w:szCs w:val="24"/>
          <w:cs/>
        </w:rPr>
        <w:t>‎</w:t>
      </w:r>
      <w:r w:rsidRPr="00B53443">
        <w:rPr>
          <w:rFonts w:ascii="Arial" w:hAnsi="Arial" w:cs="David"/>
          <w:sz w:val="24"/>
          <w:szCs w:val="24"/>
        </w:rPr>
        <w:t>4.3</w:t>
      </w:r>
      <w:r w:rsidRPr="00B53443">
        <w:rPr>
          <w:rFonts w:ascii="Arial" w:hAnsi="Arial" w:cs="David"/>
          <w:sz w:val="24"/>
          <w:szCs w:val="24"/>
          <w:rtl/>
        </w:rPr>
        <w:fldChar w:fldCharType="end"/>
      </w:r>
      <w:r w:rsidRPr="00B53443">
        <w:rPr>
          <w:rFonts w:ascii="Arial" w:hAnsi="Arial" w:cs="David"/>
          <w:sz w:val="24"/>
          <w:szCs w:val="24"/>
        </w:rPr>
        <w:t xml:space="preserve"> </w:t>
      </w:r>
      <w:r w:rsidRPr="00B53443">
        <w:rPr>
          <w:rFonts w:ascii="Arial" w:hAnsi="Arial" w:cs="David"/>
          <w:sz w:val="24"/>
          <w:szCs w:val="24"/>
          <w:rtl/>
        </w:rPr>
        <w:t xml:space="preserve">– </w:t>
      </w:r>
      <w:r w:rsidRPr="00B53443">
        <w:rPr>
          <w:rFonts w:ascii="Arial" w:hAnsi="Arial" w:cs="David" w:hint="cs"/>
          <w:sz w:val="24"/>
          <w:szCs w:val="24"/>
          <w:rtl/>
        </w:rPr>
        <w:t xml:space="preserve">במקרה זה, </w:t>
      </w:r>
      <w:r w:rsidRPr="00B53443">
        <w:rPr>
          <w:rFonts w:ascii="Arial" w:hAnsi="Arial" w:cs="David" w:hint="cs"/>
          <w:b/>
          <w:bCs/>
          <w:sz w:val="24"/>
          <w:szCs w:val="24"/>
          <w:rtl/>
        </w:rPr>
        <w:t>כל חודש</w:t>
      </w:r>
      <w:r w:rsidRPr="00B53443">
        <w:rPr>
          <w:rFonts w:ascii="Arial" w:hAnsi="Arial" w:cs="David" w:hint="cs"/>
          <w:sz w:val="24"/>
          <w:szCs w:val="24"/>
          <w:rtl/>
        </w:rPr>
        <w:t xml:space="preserve"> [כלומר, עבור רכיב זה </w:t>
      </w:r>
      <w:r w:rsidRPr="00B53443">
        <w:rPr>
          <w:rFonts w:ascii="Arial" w:hAnsi="Arial" w:cs="David"/>
          <w:sz w:val="24"/>
          <w:szCs w:val="24"/>
          <w:rtl/>
        </w:rPr>
        <w:t>ההצמדה הראשונה ת</w:t>
      </w:r>
      <w:r w:rsidRPr="00B53443">
        <w:rPr>
          <w:rFonts w:ascii="Arial" w:hAnsi="Arial" w:cs="David" w:hint="cs"/>
          <w:sz w:val="24"/>
          <w:szCs w:val="24"/>
          <w:rtl/>
        </w:rPr>
        <w:t>י</w:t>
      </w:r>
      <w:r w:rsidRPr="00B53443">
        <w:rPr>
          <w:rFonts w:ascii="Arial" w:hAnsi="Arial" w:cs="David"/>
          <w:sz w:val="24"/>
          <w:szCs w:val="24"/>
          <w:rtl/>
        </w:rPr>
        <w:t xml:space="preserve">עשה בחלוף </w:t>
      </w:r>
      <w:r w:rsidRPr="00B53443">
        <w:rPr>
          <w:rFonts w:ascii="Arial" w:hAnsi="Arial" w:cs="David" w:hint="cs"/>
          <w:sz w:val="24"/>
          <w:szCs w:val="24"/>
          <w:rtl/>
        </w:rPr>
        <w:t>חודש</w:t>
      </w:r>
      <w:r w:rsidRPr="00B53443">
        <w:rPr>
          <w:rFonts w:ascii="Arial" w:hAnsi="Arial" w:cs="David"/>
          <w:sz w:val="24"/>
          <w:szCs w:val="24"/>
          <w:rtl/>
        </w:rPr>
        <w:t xml:space="preserve"> מתום תקופת 18 החודשים</w:t>
      </w:r>
      <w:r w:rsidRPr="00B53443">
        <w:rPr>
          <w:rFonts w:ascii="Arial" w:hAnsi="Arial" w:cs="David" w:hint="cs"/>
          <w:sz w:val="24"/>
          <w:szCs w:val="24"/>
          <w:rtl/>
        </w:rPr>
        <w:t xml:space="preserve"> ובכל חודש לאחר מכן]</w:t>
      </w:r>
      <w:r w:rsidRPr="00B53443">
        <w:rPr>
          <w:rFonts w:ascii="Arial" w:hAnsi="Arial" w:cs="David"/>
          <w:sz w:val="24"/>
          <w:szCs w:val="24"/>
          <w:rtl/>
        </w:rPr>
        <w:t>.</w:t>
      </w:r>
    </w:p>
    <w:p w:rsidR="004B137C" w:rsidRPr="00B53443" w:rsidRDefault="004B137C" w:rsidP="007B63A3">
      <w:pPr>
        <w:pStyle w:val="a5"/>
        <w:numPr>
          <w:ilvl w:val="0"/>
          <w:numId w:val="81"/>
        </w:numPr>
        <w:rPr>
          <w:rFonts w:ascii="Arial" w:hAnsi="Arial" w:cs="David"/>
        </w:rPr>
      </w:pPr>
      <w:r w:rsidRPr="00B53443">
        <w:rPr>
          <w:rFonts w:ascii="Arial" w:hAnsi="Arial" w:cs="David" w:hint="cs"/>
          <w:rtl/>
        </w:rPr>
        <w:t xml:space="preserve">תעריף ההתקשרות ליחידה </w:t>
      </w:r>
      <w:r w:rsidRPr="00B53443">
        <w:rPr>
          <w:rFonts w:ascii="Arial" w:hAnsi="Arial" w:cs="David"/>
          <w:rtl/>
        </w:rPr>
        <w:t>–</w:t>
      </w:r>
      <w:r w:rsidRPr="00B53443">
        <w:rPr>
          <w:rFonts w:ascii="Arial" w:hAnsi="Arial" w:cs="David" w:hint="cs"/>
          <w:rtl/>
        </w:rPr>
        <w:t xml:space="preserve"> </w:t>
      </w:r>
      <w:r w:rsidRPr="00B53443">
        <w:rPr>
          <w:rFonts w:ascii="Arial" w:hAnsi="Arial" w:cs="David" w:hint="cs"/>
          <w:b/>
          <w:bCs/>
          <w:rtl/>
        </w:rPr>
        <w:t>100 ₪</w:t>
      </w:r>
      <w:r w:rsidRPr="00B53443">
        <w:rPr>
          <w:rFonts w:ascii="Arial" w:hAnsi="Arial" w:cs="David" w:hint="cs"/>
          <w:rtl/>
        </w:rPr>
        <w:t>.</w:t>
      </w:r>
    </w:p>
    <w:p w:rsidR="004B137C" w:rsidRPr="00B53443" w:rsidRDefault="004B137C" w:rsidP="00B53443">
      <w:pPr>
        <w:pStyle w:val="a5"/>
        <w:numPr>
          <w:ilvl w:val="0"/>
          <w:numId w:val="0"/>
        </w:numPr>
        <w:tabs>
          <w:tab w:val="left" w:pos="0"/>
        </w:tabs>
        <w:spacing w:before="240"/>
        <w:ind w:left="-2"/>
        <w:rPr>
          <w:rFonts w:ascii="Arial" w:hAnsi="Arial" w:cs="David"/>
          <w:b/>
          <w:bCs/>
          <w:sz w:val="24"/>
          <w:szCs w:val="24"/>
          <w:rtl/>
        </w:rPr>
      </w:pPr>
      <w:r w:rsidRPr="00B53443">
        <w:rPr>
          <w:rFonts w:ascii="Arial" w:hAnsi="Arial" w:cs="David" w:hint="cs"/>
          <w:b/>
          <w:bCs/>
          <w:sz w:val="24"/>
          <w:szCs w:val="24"/>
          <w:rtl/>
        </w:rPr>
        <w:t>אופן הזנת ההצמדה במרכב"ה</w:t>
      </w:r>
      <w:r w:rsidRPr="00B53443">
        <w:rPr>
          <w:rFonts w:ascii="Arial" w:hAnsi="Arial" w:cs="David"/>
          <w:b/>
          <w:bCs/>
          <w:sz w:val="24"/>
          <w:szCs w:val="24"/>
          <w:rtl/>
        </w:rPr>
        <w:t>:</w:t>
      </w:r>
    </w:p>
    <w:p w:rsidR="004B137C" w:rsidRPr="007E73B1" w:rsidRDefault="004B137C" w:rsidP="007B63A3">
      <w:pPr>
        <w:pStyle w:val="OutlineList0"/>
        <w:numPr>
          <w:ilvl w:val="0"/>
          <w:numId w:val="89"/>
        </w:numPr>
      </w:pPr>
      <w:r>
        <w:rPr>
          <w:rFonts w:hint="cs"/>
          <w:rtl/>
        </w:rPr>
        <w:t xml:space="preserve">נתוני ההצמדה לא יוזנו ברמת הכותרת אלא </w:t>
      </w:r>
      <w:r w:rsidRPr="00B53443">
        <w:rPr>
          <w:rFonts w:hint="cs"/>
          <w:b/>
          <w:rtl/>
        </w:rPr>
        <w:t>עבור כל שורה בנפרד</w:t>
      </w:r>
      <w:r w:rsidRPr="00690559">
        <w:rPr>
          <w:rFonts w:hint="cs"/>
          <w:rtl/>
        </w:rPr>
        <w:t>, כמפורט להלן</w:t>
      </w:r>
      <w:r>
        <w:rPr>
          <w:rFonts w:hint="cs"/>
          <w:rtl/>
        </w:rPr>
        <w:t>.</w:t>
      </w:r>
    </w:p>
    <w:p w:rsidR="004B137C" w:rsidRDefault="004B137C" w:rsidP="007B63A3">
      <w:pPr>
        <w:pStyle w:val="OutlineList0"/>
        <w:numPr>
          <w:ilvl w:val="0"/>
          <w:numId w:val="89"/>
        </w:numPr>
      </w:pPr>
      <w:r>
        <w:rPr>
          <w:rFonts w:hint="cs"/>
          <w:rtl/>
        </w:rPr>
        <w:t>ההזמנה תפוצל לשתי שורות בהתאם להרכב סל ההצמדה שנבחר. בדוגמא שלנו:</w:t>
      </w:r>
    </w:p>
    <w:p w:rsidR="004B137C" w:rsidRPr="006A5914" w:rsidRDefault="004B137C" w:rsidP="007B63A3">
      <w:pPr>
        <w:pStyle w:val="OutlineList0"/>
        <w:numPr>
          <w:ilvl w:val="1"/>
          <w:numId w:val="89"/>
        </w:numPr>
        <w:tabs>
          <w:tab w:val="clear" w:pos="720"/>
          <w:tab w:val="num" w:pos="850"/>
        </w:tabs>
        <w:ind w:hanging="295"/>
        <w:rPr>
          <w:rFonts w:ascii="Arial" w:hAnsi="Arial"/>
        </w:rPr>
      </w:pPr>
      <w:r w:rsidRPr="006A5914">
        <w:rPr>
          <w:rFonts w:ascii="Arial" w:hAnsi="Arial" w:hint="cs"/>
          <w:rtl/>
        </w:rPr>
        <w:t>ש</w:t>
      </w:r>
      <w:r w:rsidR="00B53443">
        <w:rPr>
          <w:rFonts w:ascii="Arial" w:hAnsi="Arial" w:hint="cs"/>
          <w:rtl/>
        </w:rPr>
        <w:t>ורה ראשונה (שורה 10)</w:t>
      </w:r>
    </w:p>
    <w:p w:rsidR="004B137C" w:rsidRPr="006A5914" w:rsidRDefault="004B137C" w:rsidP="007B63A3">
      <w:pPr>
        <w:pStyle w:val="OutlineList0"/>
        <w:numPr>
          <w:ilvl w:val="2"/>
          <w:numId w:val="89"/>
        </w:numPr>
        <w:tabs>
          <w:tab w:val="clear" w:pos="720"/>
        </w:tabs>
        <w:ind w:left="1417" w:hanging="709"/>
        <w:rPr>
          <w:rFonts w:ascii="Arial" w:hAnsi="Arial"/>
        </w:rPr>
      </w:pPr>
      <w:r w:rsidRPr="006A5914">
        <w:rPr>
          <w:rFonts w:ascii="Arial" w:hAnsi="Arial" w:hint="cs"/>
          <w:rtl/>
        </w:rPr>
        <w:t xml:space="preserve">תעריף של 70 ₪ שיוצמד באופן מלא לשכר המינימום. </w:t>
      </w:r>
    </w:p>
    <w:p w:rsidR="004B137C" w:rsidRPr="006A5914" w:rsidRDefault="004B137C" w:rsidP="007B63A3">
      <w:pPr>
        <w:pStyle w:val="OutlineList0"/>
        <w:numPr>
          <w:ilvl w:val="2"/>
          <w:numId w:val="89"/>
        </w:numPr>
        <w:tabs>
          <w:tab w:val="clear" w:pos="720"/>
        </w:tabs>
        <w:ind w:left="1417" w:hanging="709"/>
        <w:rPr>
          <w:rFonts w:ascii="Arial" w:hAnsi="Arial"/>
          <w:rtl/>
        </w:rPr>
      </w:pPr>
      <w:r w:rsidRPr="006A5914">
        <w:rPr>
          <w:rFonts w:ascii="Arial" w:hAnsi="Arial"/>
          <w:rtl/>
        </w:rPr>
        <w:t>בשדה 'סל הצמדה' יש להזין את קוד סל ההצמדה שנבחר בהתאם ל</w:t>
      </w:r>
      <w:hyperlink w:anchor="_נספח_ג_–_2" w:history="1">
        <w:r w:rsidRPr="006A5914">
          <w:rPr>
            <w:rStyle w:val="Hyperlink"/>
            <w:rFonts w:ascii="Arial" w:hAnsi="Arial"/>
            <w:rtl/>
          </w:rPr>
          <w:t xml:space="preserve">נספח </w:t>
        </w:r>
        <w:r>
          <w:rPr>
            <w:rStyle w:val="Hyperlink"/>
            <w:rFonts w:ascii="Arial" w:hAnsi="Arial" w:hint="cs"/>
            <w:rtl/>
          </w:rPr>
          <w:t>ג</w:t>
        </w:r>
        <w:r w:rsidRPr="006A5914">
          <w:rPr>
            <w:rStyle w:val="Hyperlink"/>
            <w:rFonts w:ascii="Arial" w:hAnsi="Arial"/>
            <w:rtl/>
          </w:rPr>
          <w:t xml:space="preserve"> – רשימת סלי הצמדה</w:t>
        </w:r>
      </w:hyperlink>
      <w:r w:rsidRPr="006A5914">
        <w:rPr>
          <w:rFonts w:ascii="Arial" w:hAnsi="Arial"/>
          <w:rtl/>
        </w:rPr>
        <w:t xml:space="preserve"> – במקרה זה יוזן הקוד </w:t>
      </w:r>
      <w:r w:rsidRPr="006A5914">
        <w:rPr>
          <w:rFonts w:ascii="Arial" w:hAnsi="Arial" w:hint="cs"/>
          <w:b/>
          <w:rtl/>
        </w:rPr>
        <w:t>1156</w:t>
      </w:r>
      <w:r w:rsidRPr="006A5914">
        <w:rPr>
          <w:rFonts w:ascii="Arial" w:hAnsi="Arial"/>
          <w:rtl/>
        </w:rPr>
        <w:t>.</w:t>
      </w:r>
    </w:p>
    <w:p w:rsidR="004B137C" w:rsidRPr="006A5914" w:rsidRDefault="004B137C" w:rsidP="007B63A3">
      <w:pPr>
        <w:pStyle w:val="OutlineList0"/>
        <w:numPr>
          <w:ilvl w:val="2"/>
          <w:numId w:val="89"/>
        </w:numPr>
        <w:tabs>
          <w:tab w:val="clear" w:pos="720"/>
        </w:tabs>
        <w:ind w:left="1417" w:hanging="709"/>
        <w:rPr>
          <w:rFonts w:ascii="Arial" w:hAnsi="Arial"/>
          <w:rtl/>
        </w:rPr>
      </w:pPr>
      <w:r w:rsidRPr="006A5914">
        <w:rPr>
          <w:rFonts w:ascii="Arial" w:hAnsi="Arial"/>
          <w:rtl/>
        </w:rPr>
        <w:t xml:space="preserve">בשדה 'סוג תא.הצמדה' יש להזין 3 לביצוע הצמדה לפי מועד הוצאת החשבונית או 1 לפי מועד קבלת הטובין – במקרה זה יוזן הקוד </w:t>
      </w:r>
      <w:r w:rsidRPr="006A5914">
        <w:rPr>
          <w:rFonts w:ascii="Arial" w:hAnsi="Arial"/>
          <w:b/>
          <w:rtl/>
        </w:rPr>
        <w:t>3</w:t>
      </w:r>
      <w:r w:rsidRPr="006A5914">
        <w:rPr>
          <w:rFonts w:ascii="Arial" w:hAnsi="Arial"/>
          <w:rtl/>
        </w:rPr>
        <w:t>.</w:t>
      </w:r>
    </w:p>
    <w:p w:rsidR="004B137C" w:rsidRPr="006A5914" w:rsidRDefault="004B137C" w:rsidP="007B63A3">
      <w:pPr>
        <w:pStyle w:val="OutlineList0"/>
        <w:numPr>
          <w:ilvl w:val="2"/>
          <w:numId w:val="89"/>
        </w:numPr>
        <w:tabs>
          <w:tab w:val="clear" w:pos="720"/>
        </w:tabs>
        <w:ind w:left="1417" w:hanging="709"/>
        <w:rPr>
          <w:rFonts w:ascii="Arial" w:hAnsi="Arial"/>
          <w:rtl/>
        </w:rPr>
      </w:pPr>
      <w:r w:rsidRPr="006A5914">
        <w:rPr>
          <w:rFonts w:ascii="Arial" w:hAnsi="Arial"/>
          <w:rtl/>
        </w:rPr>
        <w:t xml:space="preserve">בשדה תאריך בסיס יש להזין את המועד האחרון להגשת ההצעות או יום החתימה על חוזה ההתקשרות ולפי הדוגמא יוזן התאריך האחרון להגשת ההצעות במכרז </w:t>
      </w:r>
      <w:r w:rsidRPr="006A5914">
        <w:rPr>
          <w:rFonts w:ascii="Arial" w:hAnsi="Arial"/>
          <w:b/>
          <w:rtl/>
        </w:rPr>
        <w:t>20.10.2009</w:t>
      </w:r>
      <w:r w:rsidRPr="006A5914">
        <w:rPr>
          <w:rFonts w:ascii="Arial" w:hAnsi="Arial"/>
          <w:rtl/>
        </w:rPr>
        <w:t>.</w:t>
      </w:r>
    </w:p>
    <w:p w:rsidR="004B137C" w:rsidRPr="006A5914" w:rsidRDefault="004B137C" w:rsidP="007B63A3">
      <w:pPr>
        <w:pStyle w:val="OutlineList0"/>
        <w:numPr>
          <w:ilvl w:val="2"/>
          <w:numId w:val="89"/>
        </w:numPr>
        <w:tabs>
          <w:tab w:val="clear" w:pos="720"/>
        </w:tabs>
        <w:ind w:left="1417" w:hanging="709"/>
        <w:rPr>
          <w:rFonts w:ascii="Arial" w:hAnsi="Arial"/>
          <w:rtl/>
        </w:rPr>
      </w:pPr>
      <w:r w:rsidRPr="006A5914">
        <w:rPr>
          <w:rFonts w:ascii="Arial" w:hAnsi="Arial"/>
          <w:rtl/>
        </w:rPr>
        <w:t>את השדה תאריך גבול אין למלא.</w:t>
      </w:r>
    </w:p>
    <w:p w:rsidR="004B137C" w:rsidRPr="006A5914" w:rsidRDefault="004B137C" w:rsidP="007B63A3">
      <w:pPr>
        <w:pStyle w:val="OutlineList0"/>
        <w:numPr>
          <w:ilvl w:val="2"/>
          <w:numId w:val="89"/>
        </w:numPr>
        <w:tabs>
          <w:tab w:val="clear" w:pos="720"/>
        </w:tabs>
        <w:ind w:left="1417" w:hanging="709"/>
        <w:rPr>
          <w:rFonts w:ascii="Arial" w:hAnsi="Arial"/>
          <w:rtl/>
        </w:rPr>
      </w:pPr>
      <w:r w:rsidRPr="006A5914">
        <w:rPr>
          <w:rFonts w:ascii="Arial" w:hAnsi="Arial" w:hint="cs"/>
          <w:rtl/>
        </w:rPr>
        <w:t>את ה</w:t>
      </w:r>
      <w:r w:rsidRPr="006A5914">
        <w:rPr>
          <w:rFonts w:ascii="Arial" w:hAnsi="Arial"/>
          <w:rtl/>
        </w:rPr>
        <w:t xml:space="preserve">שדה תאריך התחלה </w:t>
      </w:r>
      <w:r w:rsidRPr="006A5914">
        <w:rPr>
          <w:rFonts w:ascii="Arial" w:hAnsi="Arial" w:hint="cs"/>
          <w:rtl/>
        </w:rPr>
        <w:t>אין למלא.</w:t>
      </w:r>
    </w:p>
    <w:p w:rsidR="004B137C" w:rsidRPr="006A5914" w:rsidRDefault="004B137C" w:rsidP="007B63A3">
      <w:pPr>
        <w:pStyle w:val="OutlineList0"/>
        <w:numPr>
          <w:ilvl w:val="2"/>
          <w:numId w:val="89"/>
        </w:numPr>
        <w:tabs>
          <w:tab w:val="clear" w:pos="720"/>
        </w:tabs>
        <w:ind w:left="1417" w:hanging="709"/>
        <w:rPr>
          <w:rFonts w:ascii="Arial" w:hAnsi="Arial"/>
          <w:rtl/>
        </w:rPr>
      </w:pPr>
      <w:r w:rsidRPr="006A5914">
        <w:rPr>
          <w:rFonts w:ascii="Arial" w:hAnsi="Arial"/>
          <w:rtl/>
        </w:rPr>
        <w:t xml:space="preserve">בשדה אחוז סטייה </w:t>
      </w:r>
      <w:r w:rsidRPr="006A5914">
        <w:rPr>
          <w:rFonts w:ascii="Arial" w:hAnsi="Arial" w:hint="cs"/>
          <w:rtl/>
        </w:rPr>
        <w:t>אין להזין ערך.</w:t>
      </w:r>
    </w:p>
    <w:p w:rsidR="004B137C" w:rsidRPr="006A5914" w:rsidRDefault="004B137C" w:rsidP="007B63A3">
      <w:pPr>
        <w:pStyle w:val="OutlineList0"/>
        <w:numPr>
          <w:ilvl w:val="2"/>
          <w:numId w:val="89"/>
        </w:numPr>
        <w:tabs>
          <w:tab w:val="clear" w:pos="720"/>
        </w:tabs>
        <w:ind w:left="1417" w:hanging="709"/>
        <w:rPr>
          <w:rFonts w:ascii="Arial" w:hAnsi="Arial"/>
          <w:rtl/>
        </w:rPr>
      </w:pPr>
      <w:r w:rsidRPr="006A5914">
        <w:rPr>
          <w:rFonts w:ascii="Arial" w:hAnsi="Arial"/>
          <w:b/>
          <w:rtl/>
        </w:rPr>
        <w:t>אין לסמן</w:t>
      </w:r>
      <w:r w:rsidRPr="006A5914">
        <w:rPr>
          <w:rFonts w:ascii="Arial" w:hAnsi="Arial"/>
          <w:rtl/>
        </w:rPr>
        <w:t xml:space="preserve"> ב-</w:t>
      </w:r>
      <w:r w:rsidRPr="006A5914">
        <w:rPr>
          <w:rFonts w:ascii="Arial" w:hAnsi="Arial"/>
        </w:rPr>
        <w:sym w:font="Wingdings" w:char="F0FC"/>
      </w:r>
      <w:r w:rsidRPr="006A5914">
        <w:rPr>
          <w:rFonts w:ascii="Arial" w:hAnsi="Arial"/>
          <w:rtl/>
        </w:rPr>
        <w:t xml:space="preserve"> את חלונית "לא לבצע הצמדה שלילית".</w:t>
      </w:r>
    </w:p>
    <w:p w:rsidR="004B137C" w:rsidRPr="006A5914" w:rsidRDefault="004B137C" w:rsidP="007B63A3">
      <w:pPr>
        <w:pStyle w:val="OutlineList0"/>
        <w:numPr>
          <w:ilvl w:val="2"/>
          <w:numId w:val="89"/>
        </w:numPr>
        <w:tabs>
          <w:tab w:val="clear" w:pos="720"/>
        </w:tabs>
        <w:ind w:left="1417" w:hanging="709"/>
        <w:rPr>
          <w:rFonts w:ascii="Arial" w:hAnsi="Arial"/>
          <w:rtl/>
        </w:rPr>
      </w:pPr>
      <w:r w:rsidRPr="006A5914">
        <w:rPr>
          <w:rFonts w:ascii="Arial" w:hAnsi="Arial" w:hint="cs"/>
          <w:b/>
          <w:rtl/>
        </w:rPr>
        <w:t>אין</w:t>
      </w:r>
      <w:r w:rsidRPr="006A5914">
        <w:rPr>
          <w:rFonts w:ascii="Arial" w:hAnsi="Arial"/>
          <w:b/>
          <w:rtl/>
        </w:rPr>
        <w:t xml:space="preserve"> לסמן</w:t>
      </w:r>
      <w:r w:rsidRPr="006A5914">
        <w:rPr>
          <w:rFonts w:ascii="Arial" w:hAnsi="Arial"/>
          <w:rtl/>
        </w:rPr>
        <w:t xml:space="preserve"> ב-</w:t>
      </w:r>
      <w:r w:rsidRPr="006A5914">
        <w:rPr>
          <w:rFonts w:ascii="Arial" w:hAnsi="Arial"/>
        </w:rPr>
        <w:sym w:font="Wingdings" w:char="F0FC"/>
      </w:r>
      <w:r w:rsidRPr="006A5914">
        <w:rPr>
          <w:rFonts w:ascii="Arial" w:hAnsi="Arial"/>
          <w:rtl/>
        </w:rPr>
        <w:t xml:space="preserve"> את חלונית "שיטת הצמדה חשב כללי" (בדוגמא זו).</w:t>
      </w:r>
    </w:p>
    <w:p w:rsidR="004B137C" w:rsidRPr="006A5914" w:rsidRDefault="004B137C" w:rsidP="007B63A3">
      <w:pPr>
        <w:pStyle w:val="OutlineList0"/>
        <w:numPr>
          <w:ilvl w:val="2"/>
          <w:numId w:val="89"/>
        </w:numPr>
        <w:tabs>
          <w:tab w:val="clear" w:pos="720"/>
        </w:tabs>
        <w:ind w:left="1417" w:hanging="709"/>
        <w:rPr>
          <w:rFonts w:ascii="Arial" w:hAnsi="Arial"/>
          <w:rtl/>
        </w:rPr>
      </w:pPr>
      <w:r w:rsidRPr="006A5914">
        <w:rPr>
          <w:rFonts w:ascii="Arial" w:hAnsi="Arial"/>
          <w:b/>
          <w:rtl/>
        </w:rPr>
        <w:t>יש לסמן</w:t>
      </w:r>
      <w:r w:rsidRPr="006A5914">
        <w:rPr>
          <w:rFonts w:ascii="Arial" w:hAnsi="Arial"/>
          <w:rtl/>
        </w:rPr>
        <w:t xml:space="preserve"> ב-</w:t>
      </w:r>
      <w:r w:rsidRPr="006A5914">
        <w:rPr>
          <w:rFonts w:ascii="Arial" w:hAnsi="Arial"/>
        </w:rPr>
        <w:sym w:font="Wingdings" w:char="F0FC"/>
      </w:r>
      <w:r w:rsidRPr="006A5914">
        <w:rPr>
          <w:rFonts w:ascii="Arial" w:hAnsi="Arial"/>
          <w:rtl/>
        </w:rPr>
        <w:t xml:space="preserve"> את חלונית "מדד ידוע"</w:t>
      </w:r>
    </w:p>
    <w:p w:rsidR="004B137C" w:rsidRDefault="004B137C" w:rsidP="007B63A3">
      <w:pPr>
        <w:pStyle w:val="OutlineList0"/>
        <w:numPr>
          <w:ilvl w:val="1"/>
          <w:numId w:val="89"/>
        </w:numPr>
        <w:tabs>
          <w:tab w:val="clear" w:pos="720"/>
          <w:tab w:val="num" w:pos="850"/>
        </w:tabs>
        <w:ind w:hanging="295"/>
        <w:rPr>
          <w:rFonts w:ascii="Arial" w:hAnsi="Arial"/>
        </w:rPr>
      </w:pPr>
      <w:r>
        <w:rPr>
          <w:rFonts w:ascii="Arial" w:hAnsi="Arial" w:hint="cs"/>
          <w:rtl/>
        </w:rPr>
        <w:t xml:space="preserve">שורה שנייה (שורה 20) </w:t>
      </w:r>
      <w:r>
        <w:rPr>
          <w:rFonts w:ascii="Arial" w:hAnsi="Arial"/>
          <w:rtl/>
        </w:rPr>
        <w:t>–</w:t>
      </w:r>
      <w:r>
        <w:rPr>
          <w:rFonts w:ascii="Arial" w:hAnsi="Arial" w:hint="cs"/>
          <w:rtl/>
        </w:rPr>
        <w:t xml:space="preserve"> לפי תעריף של 30 ₪ שיוצמד באופן מלא למדד המחירים לצרכן (קוד סל 1111).</w:t>
      </w:r>
    </w:p>
    <w:p w:rsidR="004B137C" w:rsidRDefault="004B137C" w:rsidP="004B137C">
      <w:pPr>
        <w:pStyle w:val="a5"/>
        <w:numPr>
          <w:ilvl w:val="0"/>
          <w:numId w:val="0"/>
        </w:numPr>
        <w:ind w:left="-2"/>
        <w:rPr>
          <w:rFonts w:ascii="Arial" w:hAnsi="Arial"/>
          <w:b/>
          <w:bCs/>
          <w:sz w:val="4"/>
          <w:szCs w:val="4"/>
          <w:rtl/>
        </w:rPr>
      </w:pPr>
    </w:p>
    <w:p w:rsidR="004B137C" w:rsidRDefault="004B137C" w:rsidP="007B63A3">
      <w:pPr>
        <w:pStyle w:val="OutlineList0"/>
        <w:numPr>
          <w:ilvl w:val="2"/>
          <w:numId w:val="89"/>
        </w:numPr>
        <w:tabs>
          <w:tab w:val="clear" w:pos="720"/>
        </w:tabs>
        <w:ind w:left="1417" w:hanging="709"/>
        <w:rPr>
          <w:rFonts w:ascii="Arial" w:hAnsi="Arial"/>
        </w:rPr>
      </w:pPr>
      <w:r>
        <w:rPr>
          <w:rFonts w:ascii="Arial" w:hAnsi="Arial" w:hint="cs"/>
          <w:rtl/>
        </w:rPr>
        <w:t xml:space="preserve">תעריף של 30 ₪ שיוצמד באופן מלא למדד המחרים לצרכן. </w:t>
      </w:r>
    </w:p>
    <w:p w:rsidR="004B137C" w:rsidRPr="005651EA" w:rsidRDefault="004B137C" w:rsidP="007B63A3">
      <w:pPr>
        <w:pStyle w:val="OutlineList0"/>
        <w:numPr>
          <w:ilvl w:val="2"/>
          <w:numId w:val="89"/>
        </w:numPr>
        <w:tabs>
          <w:tab w:val="clear" w:pos="720"/>
        </w:tabs>
        <w:ind w:left="1417" w:hanging="709"/>
        <w:rPr>
          <w:rFonts w:ascii="Arial" w:hAnsi="Arial"/>
          <w:rtl/>
        </w:rPr>
      </w:pPr>
      <w:r w:rsidRPr="005651EA">
        <w:rPr>
          <w:rFonts w:ascii="Arial" w:hAnsi="Arial"/>
          <w:rtl/>
        </w:rPr>
        <w:lastRenderedPageBreak/>
        <w:t>בשדה 'סל הצמדה' יש להזין את קוד סל ההצמדה שנבחר בהתאם ל</w:t>
      </w:r>
      <w:hyperlink w:anchor="_נספח_ג_–_2" w:history="1">
        <w:r w:rsidRPr="00C07518">
          <w:rPr>
            <w:rStyle w:val="Hyperlink"/>
            <w:rFonts w:ascii="Arial" w:hAnsi="Arial"/>
            <w:rtl/>
          </w:rPr>
          <w:t xml:space="preserve">נספח </w:t>
        </w:r>
        <w:r>
          <w:rPr>
            <w:rStyle w:val="Hyperlink"/>
            <w:rFonts w:ascii="Arial" w:hAnsi="Arial" w:hint="cs"/>
            <w:rtl/>
          </w:rPr>
          <w:t>ג</w:t>
        </w:r>
        <w:r w:rsidRPr="00C07518">
          <w:rPr>
            <w:rStyle w:val="Hyperlink"/>
            <w:rFonts w:ascii="Arial" w:hAnsi="Arial"/>
            <w:rtl/>
          </w:rPr>
          <w:t xml:space="preserve"> – רשימת סלי הצמדה</w:t>
        </w:r>
      </w:hyperlink>
      <w:r w:rsidRPr="005651EA">
        <w:rPr>
          <w:rFonts w:ascii="Arial" w:hAnsi="Arial"/>
          <w:rtl/>
        </w:rPr>
        <w:t xml:space="preserve"> – במקרה זה יוזן הקוד </w:t>
      </w:r>
      <w:r w:rsidRPr="00C07518">
        <w:rPr>
          <w:rFonts w:ascii="Arial" w:hAnsi="Arial" w:hint="cs"/>
          <w:b/>
          <w:rtl/>
        </w:rPr>
        <w:t>11</w:t>
      </w:r>
      <w:r>
        <w:rPr>
          <w:rFonts w:ascii="Arial" w:hAnsi="Arial" w:hint="cs"/>
          <w:b/>
          <w:rtl/>
        </w:rPr>
        <w:t>11</w:t>
      </w:r>
      <w:r w:rsidRPr="005651EA">
        <w:rPr>
          <w:rFonts w:ascii="Arial" w:hAnsi="Arial"/>
          <w:rtl/>
        </w:rPr>
        <w:t>.</w:t>
      </w:r>
    </w:p>
    <w:p w:rsidR="004B137C" w:rsidRPr="005651EA" w:rsidRDefault="004B137C" w:rsidP="007B63A3">
      <w:pPr>
        <w:pStyle w:val="OutlineList0"/>
        <w:numPr>
          <w:ilvl w:val="2"/>
          <w:numId w:val="89"/>
        </w:numPr>
        <w:tabs>
          <w:tab w:val="clear" w:pos="720"/>
        </w:tabs>
        <w:ind w:left="1417" w:hanging="709"/>
        <w:rPr>
          <w:rFonts w:ascii="Arial" w:hAnsi="Arial"/>
          <w:rtl/>
        </w:rPr>
      </w:pPr>
      <w:r w:rsidRPr="005651EA">
        <w:rPr>
          <w:rFonts w:ascii="Arial" w:hAnsi="Arial"/>
          <w:rtl/>
        </w:rPr>
        <w:t xml:space="preserve">בשדה 'סוג תא.הצמדה' יש להזין 3 לביצוע הצמדה לפי מועד הוצאת החשבונית או 1 לפי מועד קבלת הטובין – במקרה זה יוזן הקוד </w:t>
      </w:r>
      <w:r w:rsidRPr="00C07518">
        <w:rPr>
          <w:rFonts w:ascii="Arial" w:hAnsi="Arial"/>
          <w:b/>
          <w:rtl/>
        </w:rPr>
        <w:t>3</w:t>
      </w:r>
      <w:r w:rsidRPr="005651EA">
        <w:rPr>
          <w:rFonts w:ascii="Arial" w:hAnsi="Arial"/>
          <w:rtl/>
        </w:rPr>
        <w:t>.</w:t>
      </w:r>
    </w:p>
    <w:p w:rsidR="004B137C" w:rsidRPr="005651EA" w:rsidRDefault="004B137C" w:rsidP="007B63A3">
      <w:pPr>
        <w:pStyle w:val="OutlineList0"/>
        <w:numPr>
          <w:ilvl w:val="2"/>
          <w:numId w:val="89"/>
        </w:numPr>
        <w:tabs>
          <w:tab w:val="clear" w:pos="720"/>
        </w:tabs>
        <w:ind w:left="1417" w:hanging="709"/>
        <w:rPr>
          <w:rFonts w:ascii="Arial" w:hAnsi="Arial"/>
          <w:rtl/>
        </w:rPr>
      </w:pPr>
      <w:r w:rsidRPr="005651EA">
        <w:rPr>
          <w:rFonts w:ascii="Arial" w:hAnsi="Arial"/>
          <w:rtl/>
        </w:rPr>
        <w:t xml:space="preserve">בשדה תאריך בסיס יש להזין את המועד האחרון להגשת ההצעות או יום החתימה על חוזה ההתקשרות ולפי הדוגמא יוזן התאריך האחרון להגשת ההצעות במכרז </w:t>
      </w:r>
      <w:r w:rsidRPr="00C07518">
        <w:rPr>
          <w:rFonts w:ascii="Arial" w:hAnsi="Arial"/>
          <w:b/>
          <w:rtl/>
        </w:rPr>
        <w:t>20.10.2009</w:t>
      </w:r>
      <w:r w:rsidRPr="005651EA">
        <w:rPr>
          <w:rFonts w:ascii="Arial" w:hAnsi="Arial"/>
          <w:rtl/>
        </w:rPr>
        <w:t>.</w:t>
      </w:r>
    </w:p>
    <w:p w:rsidR="004B137C" w:rsidRPr="005651EA" w:rsidRDefault="004B137C" w:rsidP="007B63A3">
      <w:pPr>
        <w:pStyle w:val="OutlineList0"/>
        <w:numPr>
          <w:ilvl w:val="2"/>
          <w:numId w:val="89"/>
        </w:numPr>
        <w:tabs>
          <w:tab w:val="clear" w:pos="720"/>
        </w:tabs>
        <w:ind w:left="1417" w:hanging="709"/>
        <w:rPr>
          <w:rFonts w:ascii="Arial" w:hAnsi="Arial"/>
          <w:rtl/>
        </w:rPr>
      </w:pPr>
      <w:r w:rsidRPr="005651EA">
        <w:rPr>
          <w:rFonts w:ascii="Arial" w:hAnsi="Arial"/>
          <w:rtl/>
        </w:rPr>
        <w:t>את השדה תאריך גבול אין למלא.</w:t>
      </w:r>
    </w:p>
    <w:p w:rsidR="004B137C" w:rsidRPr="005651EA" w:rsidRDefault="004B137C" w:rsidP="007B63A3">
      <w:pPr>
        <w:pStyle w:val="OutlineList0"/>
        <w:numPr>
          <w:ilvl w:val="2"/>
          <w:numId w:val="89"/>
        </w:numPr>
        <w:tabs>
          <w:tab w:val="clear" w:pos="720"/>
        </w:tabs>
        <w:ind w:left="1417" w:hanging="709"/>
        <w:rPr>
          <w:rFonts w:ascii="Arial" w:hAnsi="Arial"/>
          <w:rtl/>
        </w:rPr>
      </w:pPr>
      <w:r w:rsidRPr="005651EA">
        <w:rPr>
          <w:rFonts w:ascii="Arial" w:hAnsi="Arial"/>
          <w:rtl/>
        </w:rPr>
        <w:t>בשדה תאריך התחלה יש להזין את התאריך בתום 18 חודשים מתאריך הבסיס שהוזן – במקרה זה יוזן התאריך 20.04.2011.</w:t>
      </w:r>
    </w:p>
    <w:p w:rsidR="004B137C" w:rsidRPr="005651EA" w:rsidRDefault="004B137C" w:rsidP="007B63A3">
      <w:pPr>
        <w:pStyle w:val="OutlineList0"/>
        <w:numPr>
          <w:ilvl w:val="2"/>
          <w:numId w:val="89"/>
        </w:numPr>
        <w:tabs>
          <w:tab w:val="clear" w:pos="720"/>
        </w:tabs>
        <w:ind w:left="1417" w:hanging="709"/>
        <w:rPr>
          <w:rFonts w:ascii="Arial" w:hAnsi="Arial"/>
          <w:rtl/>
        </w:rPr>
      </w:pPr>
      <w:r w:rsidRPr="005651EA">
        <w:rPr>
          <w:rFonts w:ascii="Arial" w:hAnsi="Arial"/>
          <w:rtl/>
        </w:rPr>
        <w:t>בשדה אחוז סטייה יש להזין 4, בהתאם למנגנון ההצמדה המפורט בהוראה זו.</w:t>
      </w:r>
    </w:p>
    <w:p w:rsidR="004B137C" w:rsidRPr="005651EA" w:rsidRDefault="004B137C" w:rsidP="007B63A3">
      <w:pPr>
        <w:pStyle w:val="OutlineList0"/>
        <w:numPr>
          <w:ilvl w:val="2"/>
          <w:numId w:val="89"/>
        </w:numPr>
        <w:tabs>
          <w:tab w:val="clear" w:pos="720"/>
        </w:tabs>
        <w:ind w:left="1417" w:hanging="709"/>
        <w:rPr>
          <w:rFonts w:ascii="Arial" w:hAnsi="Arial"/>
          <w:rtl/>
        </w:rPr>
      </w:pPr>
      <w:r w:rsidRPr="00274626">
        <w:rPr>
          <w:rFonts w:ascii="Arial" w:hAnsi="Arial"/>
          <w:b/>
          <w:rtl/>
        </w:rPr>
        <w:t>אין לסמן</w:t>
      </w:r>
      <w:r w:rsidRPr="005651EA">
        <w:rPr>
          <w:rFonts w:ascii="Arial" w:hAnsi="Arial"/>
          <w:rtl/>
        </w:rPr>
        <w:t xml:space="preserve"> ב-</w:t>
      </w:r>
      <w:r>
        <w:rPr>
          <w:rFonts w:ascii="Arial" w:hAnsi="Arial"/>
        </w:rPr>
        <w:sym w:font="Wingdings" w:char="F0FC"/>
      </w:r>
      <w:r w:rsidRPr="005651EA">
        <w:rPr>
          <w:rFonts w:ascii="Arial" w:hAnsi="Arial"/>
          <w:rtl/>
        </w:rPr>
        <w:t xml:space="preserve"> את חלונית "לא לבצע הצמדה שלילית".</w:t>
      </w:r>
    </w:p>
    <w:p w:rsidR="004B137C" w:rsidRPr="005651EA" w:rsidRDefault="004B137C" w:rsidP="007B63A3">
      <w:pPr>
        <w:pStyle w:val="OutlineList0"/>
        <w:numPr>
          <w:ilvl w:val="2"/>
          <w:numId w:val="89"/>
        </w:numPr>
        <w:tabs>
          <w:tab w:val="clear" w:pos="720"/>
        </w:tabs>
        <w:ind w:left="1417" w:hanging="709"/>
        <w:rPr>
          <w:rFonts w:ascii="Arial" w:hAnsi="Arial"/>
          <w:rtl/>
        </w:rPr>
      </w:pPr>
      <w:r w:rsidRPr="00B53443">
        <w:rPr>
          <w:rFonts w:ascii="Arial" w:hAnsi="Arial"/>
          <w:rtl/>
        </w:rPr>
        <w:t>יש</w:t>
      </w:r>
      <w:r w:rsidRPr="00274626">
        <w:rPr>
          <w:rFonts w:ascii="Arial" w:hAnsi="Arial"/>
          <w:b/>
          <w:rtl/>
        </w:rPr>
        <w:t xml:space="preserve"> לסמן</w:t>
      </w:r>
      <w:r w:rsidRPr="005651EA">
        <w:rPr>
          <w:rFonts w:ascii="Arial" w:hAnsi="Arial"/>
          <w:rtl/>
        </w:rPr>
        <w:t xml:space="preserve"> ב-</w:t>
      </w:r>
      <w:r>
        <w:rPr>
          <w:rFonts w:ascii="Arial" w:hAnsi="Arial"/>
        </w:rPr>
        <w:sym w:font="Wingdings" w:char="F0FC"/>
      </w:r>
      <w:r w:rsidRPr="005651EA">
        <w:rPr>
          <w:rFonts w:ascii="Arial" w:hAnsi="Arial"/>
          <w:rtl/>
        </w:rPr>
        <w:t xml:space="preserve"> את חלונית "שיטת הצמדה חשב כללי" (בדוגמא זו).</w:t>
      </w:r>
    </w:p>
    <w:p w:rsidR="004B137C" w:rsidRPr="005651EA" w:rsidRDefault="004B137C" w:rsidP="007B63A3">
      <w:pPr>
        <w:pStyle w:val="OutlineList0"/>
        <w:numPr>
          <w:ilvl w:val="2"/>
          <w:numId w:val="89"/>
        </w:numPr>
        <w:tabs>
          <w:tab w:val="clear" w:pos="720"/>
        </w:tabs>
        <w:ind w:left="1417" w:hanging="709"/>
        <w:rPr>
          <w:rFonts w:ascii="Arial" w:hAnsi="Arial"/>
          <w:rtl/>
        </w:rPr>
      </w:pPr>
      <w:r w:rsidRPr="00B53443">
        <w:rPr>
          <w:rFonts w:ascii="Arial" w:hAnsi="Arial"/>
          <w:rtl/>
        </w:rPr>
        <w:t>יש</w:t>
      </w:r>
      <w:r w:rsidRPr="00274626">
        <w:rPr>
          <w:rFonts w:ascii="Arial" w:hAnsi="Arial"/>
          <w:b/>
          <w:rtl/>
        </w:rPr>
        <w:t xml:space="preserve"> לסמן</w:t>
      </w:r>
      <w:r w:rsidRPr="005651EA">
        <w:rPr>
          <w:rFonts w:ascii="Arial" w:hAnsi="Arial"/>
          <w:rtl/>
        </w:rPr>
        <w:t xml:space="preserve"> ב-</w:t>
      </w:r>
      <w:r>
        <w:rPr>
          <w:rFonts w:ascii="Arial" w:hAnsi="Arial"/>
        </w:rPr>
        <w:sym w:font="Wingdings" w:char="F0FC"/>
      </w:r>
      <w:r w:rsidRPr="005651EA">
        <w:rPr>
          <w:rFonts w:ascii="Arial" w:hAnsi="Arial"/>
          <w:rtl/>
        </w:rPr>
        <w:t xml:space="preserve"> את חלונית "מדד ידוע"</w:t>
      </w:r>
    </w:p>
    <w:p w:rsidR="004B137C" w:rsidRPr="00E90790" w:rsidRDefault="004B137C" w:rsidP="00B53443">
      <w:pPr>
        <w:pStyle w:val="Para0"/>
      </w:pPr>
      <w:r>
        <w:rPr>
          <w:rFonts w:hint="cs"/>
          <w:rtl/>
        </w:rPr>
        <w:t>להלן צילום מסך של מנגנון הזנת ההצמדה למרכב"ה, בהתאם לפרמטרים המפורטים לעיל:</w:t>
      </w:r>
    </w:p>
    <w:p w:rsidR="004B137C" w:rsidRDefault="004B137C" w:rsidP="004B137C">
      <w:pPr>
        <w:autoSpaceDE w:val="0"/>
        <w:autoSpaceDN w:val="0"/>
        <w:adjustRightInd w:val="0"/>
        <w:rPr>
          <w:rFonts w:ascii="Tms Rmn" w:hAnsi="Tms Rmn"/>
          <w:rtl/>
        </w:rPr>
      </w:pPr>
      <w:r>
        <w:rPr>
          <w:noProof/>
        </w:rPr>
        <w:drawing>
          <wp:inline distT="0" distB="0" distL="0" distR="0" wp14:anchorId="74CDE1E1" wp14:editId="195F5805">
            <wp:extent cx="5277316" cy="3600000"/>
            <wp:effectExtent l="0" t="0" r="0" b="635"/>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2"/>
                    <a:srcRect b="3659"/>
                    <a:stretch/>
                  </pic:blipFill>
                  <pic:spPr bwMode="auto">
                    <a:xfrm>
                      <a:off x="0" y="0"/>
                      <a:ext cx="5277316" cy="3600000"/>
                    </a:xfrm>
                    <a:prstGeom prst="rect">
                      <a:avLst/>
                    </a:prstGeom>
                    <a:ln>
                      <a:noFill/>
                    </a:ln>
                    <a:extLst>
                      <a:ext uri="{53640926-AAD7-44D8-BBD7-CCE9431645EC}">
                        <a14:shadowObscured xmlns:a14="http://schemas.microsoft.com/office/drawing/2010/main"/>
                      </a:ext>
                    </a:extLst>
                  </pic:spPr>
                </pic:pic>
              </a:graphicData>
            </a:graphic>
          </wp:inline>
        </w:drawing>
      </w:r>
      <w:r>
        <w:rPr>
          <w:rFonts w:ascii="Arial" w:hAnsi="Arial" w:cs="Arial"/>
          <w:noProof/>
          <w:sz w:val="26"/>
          <w:szCs w:val="26"/>
        </w:rPr>
        <w:drawing>
          <wp:inline distT="0" distB="0" distL="0" distR="0" wp14:anchorId="79C08537" wp14:editId="69C3812B">
            <wp:extent cx="5277600" cy="1342955"/>
            <wp:effectExtent l="0" t="0" r="0" b="0"/>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277600" cy="1342955"/>
                    </a:xfrm>
                    <a:prstGeom prst="rect">
                      <a:avLst/>
                    </a:prstGeom>
                    <a:noFill/>
                    <a:ln>
                      <a:noFill/>
                    </a:ln>
                  </pic:spPr>
                </pic:pic>
              </a:graphicData>
            </a:graphic>
          </wp:inline>
        </w:drawing>
      </w:r>
    </w:p>
    <w:sectPr w:rsidR="004B137C" w:rsidSect="000A39B6">
      <w:headerReference w:type="default" r:id="rId24"/>
      <w:footerReference w:type="default" r:id="rId25"/>
      <w:headerReference w:type="first" r:id="rId26"/>
      <w:footerReference w:type="first" r:id="rId27"/>
      <w:type w:val="continuous"/>
      <w:pgSz w:w="11907" w:h="16840" w:code="9"/>
      <w:pgMar w:top="1134" w:right="1134" w:bottom="1134" w:left="1134" w:header="113" w:footer="113" w:gutter="567"/>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C687B" w:rsidRDefault="00EC687B" w:rsidP="001B29DC">
      <w:r>
        <w:separator/>
      </w:r>
    </w:p>
  </w:endnote>
  <w:endnote w:type="continuationSeparator" w:id="0">
    <w:p w:rsidR="00EC687B" w:rsidRDefault="00EC687B" w:rsidP="001B29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altName w:val="David"/>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00004FF" w:usb2="00000000" w:usb3="00000000" w:csb0="0000019F" w:csb1="00000000"/>
  </w:font>
  <w:font w:name="Consolas">
    <w:panose1 w:val="020B0609020204030204"/>
    <w:charset w:val="00"/>
    <w:family w:val="modern"/>
    <w:pitch w:val="fixed"/>
    <w:sig w:usb0="E00006FF" w:usb1="0000FCFF" w:usb2="00000001" w:usb3="00000000" w:csb0="0000019F" w:csb1="00000000"/>
  </w:font>
  <w:font w:name="Times New (W1)">
    <w:altName w:val="Times New Roman"/>
    <w:charset w:val="00"/>
    <w:family w:val="roman"/>
    <w:pitch w:val="variable"/>
    <w:sig w:usb0="E0002AFF" w:usb1="C0007841" w:usb2="00000009" w:usb3="00000000" w:csb0="000001FF" w:csb1="00000000"/>
  </w:font>
  <w:font w:name="Rockwell">
    <w:charset w:val="00"/>
    <w:family w:val="roman"/>
    <w:pitch w:val="variable"/>
    <w:sig w:usb0="00000003" w:usb1="00000000" w:usb2="00000000" w:usb3="00000000" w:csb0="00000001" w:csb1="00000000"/>
  </w:font>
  <w:font w:name="Aharoni">
    <w:panose1 w:val="02010803020104030203"/>
    <w:charset w:val="00"/>
    <w:family w:val="auto"/>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Miriam">
    <w:panose1 w:val="020B050205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Arial Unicode MS">
    <w:altName w:val="Malgun Gothic Semilight"/>
    <w:panose1 w:val="020B0604020202020204"/>
    <w:charset w:val="80"/>
    <w:family w:val="swiss"/>
    <w:pitch w:val="variable"/>
    <w:sig w:usb0="00000000" w:usb1="E9DFFFFF" w:usb2="0000003F" w:usb3="00000000" w:csb0="003F01FF" w:csb1="00000000"/>
  </w:font>
  <w:font w:name="Tms Rmn">
    <w:altName w:val="Times New Roman"/>
    <w:panose1 w:val="02020603040505020304"/>
    <w:charset w:val="00"/>
    <w:family w:val="roman"/>
    <w:notTrueType/>
    <w:pitch w:val="variable"/>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9299" w:type="dxa"/>
      <w:jc w:val="center"/>
      <w:tblLook w:val="04A0" w:firstRow="1" w:lastRow="0" w:firstColumn="1" w:lastColumn="0" w:noHBand="0" w:noVBand="1"/>
    </w:tblPr>
    <w:tblGrid>
      <w:gridCol w:w="3104"/>
      <w:gridCol w:w="3105"/>
      <w:gridCol w:w="3090"/>
    </w:tblGrid>
    <w:tr w:rsidR="00914BF9" w:rsidRPr="002579A0" w:rsidTr="00AC7683">
      <w:trPr>
        <w:jc w:val="center"/>
      </w:trPr>
      <w:tc>
        <w:tcPr>
          <w:tcW w:w="3104" w:type="dxa"/>
        </w:tcPr>
        <w:p w:rsidR="00914BF9" w:rsidRPr="004A0C50" w:rsidRDefault="00914BF9" w:rsidP="00A263C1">
          <w:pPr>
            <w:pStyle w:val="af0"/>
            <w:rPr>
              <w:szCs w:val="18"/>
              <w:rtl/>
            </w:rPr>
          </w:pPr>
          <w:r>
            <w:rPr>
              <w:szCs w:val="18"/>
              <w:rtl/>
            </w:rPr>
            <w:fldChar w:fldCharType="begin"/>
          </w:r>
          <w:r>
            <w:rPr>
              <w:szCs w:val="18"/>
              <w:rtl/>
            </w:rPr>
            <w:instrText xml:space="preserve"> </w:instrText>
          </w:r>
          <w:r>
            <w:rPr>
              <w:rFonts w:hint="cs"/>
              <w:szCs w:val="18"/>
            </w:rPr>
            <w:instrText>DOCPROPERTY</w:instrText>
          </w:r>
          <w:r>
            <w:rPr>
              <w:rFonts w:hint="cs"/>
              <w:szCs w:val="18"/>
              <w:rtl/>
            </w:rPr>
            <w:instrText xml:space="preserve">  יחידה_מפרסמת  \* </w:instrText>
          </w:r>
          <w:r>
            <w:rPr>
              <w:rFonts w:hint="cs"/>
              <w:szCs w:val="18"/>
            </w:rPr>
            <w:instrText>MERGEFORMAT</w:instrText>
          </w:r>
          <w:r>
            <w:rPr>
              <w:szCs w:val="18"/>
              <w:rtl/>
            </w:rPr>
            <w:instrText xml:space="preserve"> </w:instrText>
          </w:r>
          <w:r>
            <w:rPr>
              <w:szCs w:val="18"/>
              <w:rtl/>
            </w:rPr>
            <w:fldChar w:fldCharType="separate"/>
          </w:r>
          <w:r>
            <w:rPr>
              <w:szCs w:val="18"/>
              <w:rtl/>
            </w:rPr>
            <w:t>&lt;יחידה מפרסמת&gt;</w:t>
          </w:r>
          <w:r>
            <w:rPr>
              <w:szCs w:val="18"/>
              <w:rtl/>
            </w:rPr>
            <w:fldChar w:fldCharType="end"/>
          </w:r>
        </w:p>
      </w:tc>
      <w:tc>
        <w:tcPr>
          <w:tcW w:w="3105" w:type="dxa"/>
        </w:tcPr>
        <w:p w:rsidR="00914BF9" w:rsidRPr="001958FC" w:rsidRDefault="00914BF9" w:rsidP="000A39B6">
          <w:pPr>
            <w:pStyle w:val="af0"/>
            <w:spacing w:line="276" w:lineRule="auto"/>
            <w:jc w:val="center"/>
            <w:rPr>
              <w:b/>
              <w:bCs/>
              <w:szCs w:val="18"/>
              <w:rtl/>
            </w:rPr>
          </w:pPr>
          <w:r w:rsidRPr="00406C79">
            <w:rPr>
              <w:rFonts w:hint="cs"/>
              <w:b/>
              <w:bCs/>
              <w:szCs w:val="18"/>
              <w:rtl/>
            </w:rPr>
            <w:t xml:space="preserve">- </w:t>
          </w:r>
          <w:r>
            <w:rPr>
              <w:b/>
              <w:bCs/>
              <w:szCs w:val="18"/>
              <w:rtl/>
            </w:rPr>
            <w:fldChar w:fldCharType="begin"/>
          </w:r>
          <w:r>
            <w:rPr>
              <w:b/>
              <w:bCs/>
              <w:szCs w:val="18"/>
              <w:rtl/>
            </w:rPr>
            <w:instrText xml:space="preserve"> </w:instrText>
          </w:r>
          <w:r>
            <w:rPr>
              <w:rFonts w:hint="cs"/>
              <w:b/>
              <w:bCs/>
              <w:szCs w:val="18"/>
            </w:rPr>
            <w:instrText>DOCPROPERTY</w:instrText>
          </w:r>
          <w:r>
            <w:rPr>
              <w:rFonts w:hint="cs"/>
              <w:b/>
              <w:bCs/>
              <w:szCs w:val="18"/>
              <w:rtl/>
            </w:rPr>
            <w:instrText xml:space="preserve">  סיווג  \* </w:instrText>
          </w:r>
          <w:r>
            <w:rPr>
              <w:rFonts w:hint="cs"/>
              <w:b/>
              <w:bCs/>
              <w:szCs w:val="18"/>
            </w:rPr>
            <w:instrText>MERGEFORMAT</w:instrText>
          </w:r>
          <w:r>
            <w:rPr>
              <w:b/>
              <w:bCs/>
              <w:szCs w:val="18"/>
              <w:rtl/>
            </w:rPr>
            <w:instrText xml:space="preserve"> </w:instrText>
          </w:r>
          <w:r>
            <w:rPr>
              <w:b/>
              <w:bCs/>
              <w:szCs w:val="18"/>
              <w:rtl/>
            </w:rPr>
            <w:fldChar w:fldCharType="separate"/>
          </w:r>
          <w:r>
            <w:rPr>
              <w:b/>
              <w:bCs/>
              <w:szCs w:val="18"/>
              <w:rtl/>
            </w:rPr>
            <w:t>&lt;סיווג&gt;</w:t>
          </w:r>
          <w:r>
            <w:rPr>
              <w:b/>
              <w:bCs/>
              <w:szCs w:val="18"/>
              <w:rtl/>
            </w:rPr>
            <w:fldChar w:fldCharType="end"/>
          </w:r>
          <w:r>
            <w:rPr>
              <w:rFonts w:hint="cs"/>
              <w:b/>
              <w:bCs/>
              <w:szCs w:val="18"/>
              <w:rtl/>
            </w:rPr>
            <w:t xml:space="preserve"> </w:t>
          </w:r>
          <w:r w:rsidRPr="00406C79">
            <w:rPr>
              <w:rFonts w:hint="cs"/>
              <w:b/>
              <w:bCs/>
              <w:szCs w:val="18"/>
              <w:rtl/>
            </w:rPr>
            <w:t>-</w:t>
          </w:r>
        </w:p>
      </w:tc>
      <w:tc>
        <w:tcPr>
          <w:tcW w:w="3090" w:type="dxa"/>
        </w:tcPr>
        <w:p w:rsidR="00914BF9" w:rsidRPr="004A0C50" w:rsidRDefault="00914BF9" w:rsidP="002C4063">
          <w:pPr>
            <w:pStyle w:val="af0"/>
            <w:jc w:val="right"/>
            <w:rPr>
              <w:szCs w:val="18"/>
              <w:rtl/>
            </w:rPr>
          </w:pPr>
          <w:r w:rsidRPr="00406C79">
            <w:rPr>
              <w:rFonts w:hint="cs"/>
              <w:szCs w:val="18"/>
              <w:rtl/>
            </w:rPr>
            <w:t xml:space="preserve">עמוד </w:t>
          </w:r>
          <w:r w:rsidRPr="00406C79">
            <w:rPr>
              <w:rFonts w:ascii="Arial" w:hAnsi="Arial"/>
              <w:sz w:val="18"/>
              <w:szCs w:val="18"/>
              <w:rtl/>
            </w:rPr>
            <w:fldChar w:fldCharType="begin"/>
          </w:r>
          <w:r w:rsidRPr="00406C79">
            <w:rPr>
              <w:rFonts w:ascii="Arial" w:hAnsi="Arial"/>
              <w:sz w:val="18"/>
              <w:szCs w:val="18"/>
              <w:rtl/>
            </w:rPr>
            <w:instrText xml:space="preserve"> </w:instrText>
          </w:r>
          <w:r w:rsidRPr="00406C79">
            <w:rPr>
              <w:rFonts w:ascii="Arial" w:hAnsi="Arial"/>
              <w:sz w:val="18"/>
              <w:szCs w:val="18"/>
            </w:rPr>
            <w:instrText>PAGE</w:instrText>
          </w:r>
          <w:r w:rsidRPr="00406C79">
            <w:rPr>
              <w:rFonts w:ascii="Arial" w:hAnsi="Arial"/>
              <w:sz w:val="18"/>
              <w:szCs w:val="18"/>
              <w:rtl/>
            </w:rPr>
            <w:instrText xml:space="preserve">  \* </w:instrText>
          </w:r>
          <w:r w:rsidRPr="00406C79">
            <w:rPr>
              <w:rFonts w:ascii="Arial" w:hAnsi="Arial"/>
              <w:sz w:val="18"/>
              <w:szCs w:val="18"/>
            </w:rPr>
            <w:instrText>MERGEFORMAT</w:instrText>
          </w:r>
          <w:r w:rsidRPr="00406C79">
            <w:rPr>
              <w:rFonts w:ascii="Arial" w:hAnsi="Arial"/>
              <w:sz w:val="18"/>
              <w:szCs w:val="18"/>
              <w:rtl/>
            </w:rPr>
            <w:instrText xml:space="preserve"> </w:instrText>
          </w:r>
          <w:r w:rsidRPr="00406C79">
            <w:rPr>
              <w:rFonts w:ascii="Arial" w:hAnsi="Arial"/>
              <w:sz w:val="18"/>
              <w:szCs w:val="18"/>
              <w:rtl/>
            </w:rPr>
            <w:fldChar w:fldCharType="separate"/>
          </w:r>
          <w:r w:rsidR="00DD7326">
            <w:rPr>
              <w:rFonts w:ascii="Arial" w:hAnsi="Arial"/>
              <w:noProof/>
              <w:sz w:val="18"/>
              <w:szCs w:val="18"/>
              <w:rtl/>
            </w:rPr>
            <w:t>2</w:t>
          </w:r>
          <w:r w:rsidRPr="00406C79">
            <w:rPr>
              <w:rFonts w:ascii="Arial" w:hAnsi="Arial"/>
              <w:sz w:val="18"/>
              <w:szCs w:val="18"/>
              <w:rtl/>
            </w:rPr>
            <w:fldChar w:fldCharType="end"/>
          </w:r>
          <w:r w:rsidRPr="00406C79">
            <w:rPr>
              <w:szCs w:val="18"/>
              <w:rtl/>
            </w:rPr>
            <w:t xml:space="preserve"> </w:t>
          </w:r>
          <w:r w:rsidRPr="00406C79">
            <w:rPr>
              <w:rFonts w:hint="cs"/>
              <w:szCs w:val="18"/>
              <w:rtl/>
            </w:rPr>
            <w:t xml:space="preserve">מתוך </w:t>
          </w:r>
          <w:r w:rsidRPr="00406C79">
            <w:rPr>
              <w:szCs w:val="18"/>
              <w:rtl/>
            </w:rPr>
            <w:fldChar w:fldCharType="begin"/>
          </w:r>
          <w:r w:rsidRPr="00406C79">
            <w:rPr>
              <w:szCs w:val="18"/>
              <w:rtl/>
            </w:rPr>
            <w:instrText xml:space="preserve"> </w:instrText>
          </w:r>
          <w:r w:rsidRPr="00406C79">
            <w:rPr>
              <w:szCs w:val="18"/>
            </w:rPr>
            <w:instrText>NUMPAGES</w:instrText>
          </w:r>
          <w:r w:rsidRPr="00406C79">
            <w:rPr>
              <w:szCs w:val="18"/>
              <w:rtl/>
            </w:rPr>
            <w:instrText xml:space="preserve"> </w:instrText>
          </w:r>
          <w:r w:rsidRPr="00406C79">
            <w:rPr>
              <w:szCs w:val="18"/>
              <w:rtl/>
            </w:rPr>
            <w:fldChar w:fldCharType="separate"/>
          </w:r>
          <w:r w:rsidR="00DD7326">
            <w:rPr>
              <w:noProof/>
              <w:szCs w:val="18"/>
              <w:rtl/>
            </w:rPr>
            <w:t>97</w:t>
          </w:r>
          <w:r w:rsidRPr="00406C79">
            <w:rPr>
              <w:szCs w:val="18"/>
              <w:rtl/>
            </w:rPr>
            <w:fldChar w:fldCharType="end"/>
          </w:r>
        </w:p>
      </w:tc>
    </w:tr>
  </w:tbl>
  <w:p w:rsidR="00914BF9" w:rsidRPr="00A263C1" w:rsidRDefault="00914BF9" w:rsidP="00A263C1">
    <w:pPr>
      <w:pStyle w:val="af0"/>
      <w:jc w:val="right"/>
      <w:rPr>
        <w:szCs w:val="18"/>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4BF9" w:rsidRDefault="00914BF9"/>
  <w:tbl>
    <w:tblPr>
      <w:tblStyle w:val="ad"/>
      <w:bidiVisual/>
      <w:tblW w:w="9299" w:type="dxa"/>
      <w:jc w:val="center"/>
      <w:tblLook w:val="04A0" w:firstRow="1" w:lastRow="0" w:firstColumn="1" w:lastColumn="0" w:noHBand="0" w:noVBand="1"/>
    </w:tblPr>
    <w:tblGrid>
      <w:gridCol w:w="9299"/>
    </w:tblGrid>
    <w:tr w:rsidR="00914BF9" w:rsidTr="00B83F24">
      <w:trPr>
        <w:jc w:val="center"/>
      </w:trPr>
      <w:tc>
        <w:tcPr>
          <w:tcW w:w="9062" w:type="dxa"/>
        </w:tcPr>
        <w:p w:rsidR="00914BF9" w:rsidRDefault="00914BF9" w:rsidP="00876FC9">
          <w:pPr>
            <w:pStyle w:val="Para0"/>
            <w:spacing w:after="120"/>
            <w:rPr>
              <w:rtl/>
            </w:rPr>
          </w:pPr>
          <w:r w:rsidRPr="001A7EF0">
            <w:rPr>
              <w:rFonts w:hint="cs"/>
              <w:rtl/>
            </w:rPr>
            <w:t>מסמך זה והגלופה עלי</w:t>
          </w:r>
          <w:r>
            <w:rPr>
              <w:rFonts w:hint="cs"/>
              <w:rtl/>
            </w:rPr>
            <w:t>ה</w:t>
          </w:r>
          <w:r w:rsidRPr="001A7EF0">
            <w:rPr>
              <w:rFonts w:hint="cs"/>
              <w:rtl/>
            </w:rPr>
            <w:t xml:space="preserve"> הוא מבוסס הינם רכושו הבלעדי של משרד המשפטים. אין </w:t>
          </w:r>
          <w:r w:rsidRPr="001A7EF0">
            <w:rPr>
              <w:rtl/>
            </w:rPr>
            <w:t>להעתיק, לצלם</w:t>
          </w:r>
          <w:r w:rsidRPr="001A7EF0">
            <w:rPr>
              <w:rFonts w:hint="cs"/>
              <w:rtl/>
            </w:rPr>
            <w:t xml:space="preserve"> </w:t>
          </w:r>
          <w:r w:rsidRPr="001A7EF0">
            <w:rPr>
              <w:rtl/>
            </w:rPr>
            <w:t>או ל</w:t>
          </w:r>
          <w:r w:rsidRPr="001A7EF0">
            <w:rPr>
              <w:rFonts w:hint="cs"/>
              <w:rtl/>
            </w:rPr>
            <w:t>השתמש במסמך או בחלקים ממנו שלא למטרת הגשת הצעות בלבד.</w:t>
          </w:r>
        </w:p>
      </w:tc>
    </w:tr>
  </w:tbl>
  <w:p w:rsidR="00914BF9" w:rsidRPr="00B05BD1" w:rsidRDefault="00914BF9" w:rsidP="001A7EF0">
    <w:pPr>
      <w:pStyle w:val="af0"/>
      <w:rPr>
        <w:sz w:val="36"/>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C687B" w:rsidRDefault="00EC687B" w:rsidP="001B29DC">
      <w:r>
        <w:separator/>
      </w:r>
    </w:p>
  </w:footnote>
  <w:footnote w:type="continuationSeparator" w:id="0">
    <w:p w:rsidR="00EC687B" w:rsidRDefault="00EC687B" w:rsidP="001B29DC">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4BF9" w:rsidRDefault="00914BF9" w:rsidP="00784195">
    <w:pPr>
      <w:pStyle w:val="Para0"/>
      <w:spacing w:before="0"/>
    </w:pPr>
  </w:p>
  <w:tbl>
    <w:tblPr>
      <w:bidiVisual/>
      <w:tblW w:w="9299" w:type="dxa"/>
      <w:jc w:val="center"/>
      <w:tblLook w:val="04A0" w:firstRow="1" w:lastRow="0" w:firstColumn="1" w:lastColumn="0" w:noHBand="0" w:noVBand="1"/>
    </w:tblPr>
    <w:tblGrid>
      <w:gridCol w:w="3100"/>
      <w:gridCol w:w="3099"/>
      <w:gridCol w:w="3100"/>
    </w:tblGrid>
    <w:tr w:rsidR="00914BF9" w:rsidRPr="004A0C50" w:rsidTr="002C4063">
      <w:trPr>
        <w:jc w:val="center"/>
      </w:trPr>
      <w:tc>
        <w:tcPr>
          <w:tcW w:w="3100" w:type="dxa"/>
        </w:tcPr>
        <w:p w:rsidR="00914BF9" w:rsidRPr="00914BF9" w:rsidRDefault="00914BF9" w:rsidP="00914BF9">
          <w:pPr>
            <w:pStyle w:val="ae"/>
            <w:spacing w:line="276" w:lineRule="auto"/>
            <w:ind w:right="227"/>
            <w:jc w:val="both"/>
            <w:rPr>
              <w:szCs w:val="18"/>
              <w:rtl/>
            </w:rPr>
          </w:pPr>
          <w:r w:rsidRPr="00914BF9">
            <w:rPr>
              <w:sz w:val="18"/>
              <w:szCs w:val="18"/>
              <w:rtl/>
            </w:rPr>
            <w:t xml:space="preserve">מכרז פומבי </w:t>
          </w:r>
          <w:r>
            <w:rPr>
              <w:rFonts w:hint="cs"/>
              <w:sz w:val="18"/>
              <w:szCs w:val="18"/>
              <w:rtl/>
            </w:rPr>
            <w:t>66</w:t>
          </w:r>
          <w:r w:rsidRPr="00914BF9">
            <w:rPr>
              <w:sz w:val="18"/>
              <w:szCs w:val="18"/>
              <w:rtl/>
            </w:rPr>
            <w:t xml:space="preserve">.2018 הספקת תחזוקת רישוי, רכיבים משלימים, קורסים מקוונים ושירותי מומחה למוצר </w:t>
          </w:r>
          <w:r w:rsidRPr="00914BF9">
            <w:rPr>
              <w:sz w:val="18"/>
              <w:szCs w:val="18"/>
            </w:rPr>
            <w:t>Adobe Expirience Manager</w:t>
          </w:r>
        </w:p>
      </w:tc>
      <w:tc>
        <w:tcPr>
          <w:tcW w:w="3099" w:type="dxa"/>
        </w:tcPr>
        <w:p w:rsidR="00914BF9" w:rsidRDefault="00914BF9" w:rsidP="002C4063">
          <w:pPr>
            <w:pStyle w:val="ae"/>
            <w:spacing w:line="276" w:lineRule="auto"/>
            <w:jc w:val="center"/>
            <w:rPr>
              <w:b/>
              <w:bCs/>
              <w:szCs w:val="18"/>
              <w:rtl/>
            </w:rPr>
          </w:pPr>
          <w:r w:rsidRPr="00406C79">
            <w:rPr>
              <w:rFonts w:hint="cs"/>
              <w:b/>
              <w:bCs/>
              <w:szCs w:val="18"/>
              <w:rtl/>
            </w:rPr>
            <w:t xml:space="preserve">משרד המשפטים </w:t>
          </w:r>
          <w:r w:rsidRPr="00406C79">
            <w:rPr>
              <w:b/>
              <w:bCs/>
              <w:szCs w:val="18"/>
              <w:rtl/>
            </w:rPr>
            <w:t>–</w:t>
          </w:r>
          <w:r w:rsidRPr="00406C79">
            <w:rPr>
              <w:rFonts w:hint="cs"/>
              <w:b/>
              <w:bCs/>
              <w:szCs w:val="18"/>
              <w:rtl/>
            </w:rPr>
            <w:t xml:space="preserve"> אגף מערכות מידע</w:t>
          </w:r>
        </w:p>
        <w:p w:rsidR="00914BF9" w:rsidRPr="000A39B6" w:rsidRDefault="00914BF9" w:rsidP="00553E8B">
          <w:pPr>
            <w:pStyle w:val="ae"/>
            <w:tabs>
              <w:tab w:val="clear" w:pos="4153"/>
              <w:tab w:val="clear" w:pos="8306"/>
            </w:tabs>
            <w:spacing w:line="276" w:lineRule="auto"/>
            <w:jc w:val="center"/>
            <w:rPr>
              <w:szCs w:val="18"/>
              <w:rtl/>
            </w:rPr>
          </w:pPr>
          <w:r>
            <w:rPr>
              <w:rFonts w:hint="cs"/>
              <w:szCs w:val="18"/>
              <w:rtl/>
            </w:rPr>
            <w:t>ריכוז נספחים</w:t>
          </w:r>
        </w:p>
      </w:tc>
      <w:tc>
        <w:tcPr>
          <w:tcW w:w="3100" w:type="dxa"/>
        </w:tcPr>
        <w:p w:rsidR="00914BF9" w:rsidRPr="000A39B6" w:rsidRDefault="00914BF9" w:rsidP="00914BF9">
          <w:pPr>
            <w:pStyle w:val="ae"/>
            <w:tabs>
              <w:tab w:val="clear" w:pos="4153"/>
              <w:tab w:val="clear" w:pos="8306"/>
            </w:tabs>
            <w:spacing w:line="276" w:lineRule="auto"/>
            <w:jc w:val="right"/>
            <w:rPr>
              <w:sz w:val="18"/>
              <w:szCs w:val="18"/>
              <w:rtl/>
            </w:rPr>
          </w:pPr>
          <w:r>
            <w:rPr>
              <w:sz w:val="18"/>
              <w:szCs w:val="18"/>
            </w:rPr>
            <w:t>03</w:t>
          </w:r>
          <w:r w:rsidRPr="00914BF9">
            <w:rPr>
              <w:sz w:val="18"/>
              <w:szCs w:val="18"/>
            </w:rPr>
            <w:t>/</w:t>
          </w:r>
          <w:r>
            <w:rPr>
              <w:sz w:val="18"/>
              <w:szCs w:val="18"/>
            </w:rPr>
            <w:t>10</w:t>
          </w:r>
          <w:r w:rsidRPr="00914BF9">
            <w:rPr>
              <w:sz w:val="18"/>
              <w:szCs w:val="18"/>
            </w:rPr>
            <w:t>/</w:t>
          </w:r>
          <w:r>
            <w:rPr>
              <w:sz w:val="18"/>
              <w:szCs w:val="18"/>
            </w:rPr>
            <w:t>2018</w:t>
          </w:r>
        </w:p>
      </w:tc>
    </w:tr>
  </w:tbl>
  <w:p w:rsidR="00914BF9" w:rsidRDefault="00914BF9" w:rsidP="00784195">
    <w:pPr>
      <w:pStyle w:val="Para0"/>
      <w:spacing w:before="0"/>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4BF9" w:rsidRDefault="00914BF9"/>
  <w:tbl>
    <w:tblPr>
      <w:tblStyle w:val="ad"/>
      <w:bidiVisual/>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686"/>
      <w:gridCol w:w="1843"/>
      <w:gridCol w:w="3543"/>
    </w:tblGrid>
    <w:tr w:rsidR="00914BF9" w:rsidTr="0074409D">
      <w:tc>
        <w:tcPr>
          <w:tcW w:w="3674" w:type="dxa"/>
        </w:tcPr>
        <w:p w:rsidR="00914BF9" w:rsidRPr="00EE5A85" w:rsidRDefault="00914BF9" w:rsidP="001958FC">
          <w:pPr>
            <w:pStyle w:val="SubjectTitle"/>
            <w:spacing w:before="0" w:after="0" w:line="276" w:lineRule="auto"/>
            <w:jc w:val="left"/>
            <w:rPr>
              <w:b w:val="0"/>
              <w:bCs w:val="0"/>
              <w:sz w:val="32"/>
              <w:szCs w:val="32"/>
              <w:rtl/>
              <w:lang w:eastAsia="en-US"/>
            </w:rPr>
          </w:pPr>
          <w:r>
            <w:rPr>
              <w:noProof/>
              <w:lang w:eastAsia="en-US"/>
            </w:rPr>
            <w:drawing>
              <wp:anchor distT="0" distB="0" distL="114300" distR="114300" simplePos="0" relativeHeight="251658240" behindDoc="0" locked="0" layoutInCell="1" allowOverlap="1" wp14:anchorId="4ABFCAB3" wp14:editId="3AD0074D">
                <wp:simplePos x="0" y="0"/>
                <wp:positionH relativeFrom="margin">
                  <wp:posOffset>295490</wp:posOffset>
                </wp:positionH>
                <wp:positionV relativeFrom="paragraph">
                  <wp:posOffset>1905</wp:posOffset>
                </wp:positionV>
                <wp:extent cx="1978025" cy="396630"/>
                <wp:effectExtent l="0" t="0" r="0" b="3810"/>
                <wp:wrapNone/>
                <wp:docPr id="6" name="תמונה 6" descr="לעמוד הבית של משרד המשפט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לעמוד הבית של משרד המשפטים"/>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78025" cy="3966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1837" w:type="dxa"/>
        </w:tcPr>
        <w:p w:rsidR="00914BF9" w:rsidRDefault="00914BF9" w:rsidP="001F21F3">
          <w:pPr>
            <w:tabs>
              <w:tab w:val="left" w:pos="1770"/>
              <w:tab w:val="center" w:pos="4535"/>
              <w:tab w:val="right" w:pos="9070"/>
            </w:tabs>
            <w:jc w:val="center"/>
            <w:rPr>
              <w:rtl/>
            </w:rPr>
          </w:pPr>
        </w:p>
      </w:tc>
      <w:tc>
        <w:tcPr>
          <w:tcW w:w="3532" w:type="dxa"/>
        </w:tcPr>
        <w:p w:rsidR="00914BF9" w:rsidRDefault="00914BF9" w:rsidP="00165C46">
          <w:pPr>
            <w:tabs>
              <w:tab w:val="left" w:pos="1770"/>
              <w:tab w:val="center" w:pos="4535"/>
              <w:tab w:val="right" w:pos="9070"/>
            </w:tabs>
            <w:jc w:val="right"/>
            <w:rPr>
              <w:rtl/>
            </w:rPr>
          </w:pPr>
          <w:r>
            <w:rPr>
              <w:noProof/>
            </w:rPr>
            <w:drawing>
              <wp:inline distT="0" distB="0" distL="0" distR="0" wp14:anchorId="59B4D962" wp14:editId="0A04583A">
                <wp:extent cx="1978502" cy="397383"/>
                <wp:effectExtent l="0" t="0" r="0" b="3175"/>
                <wp:docPr id="7" name="תמונה 7" descr="אגף בכיר למערכות מידע"/>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אגף בכיר למערכות מידע"/>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985621" cy="398813"/>
                        </a:xfrm>
                        <a:prstGeom prst="rect">
                          <a:avLst/>
                        </a:prstGeom>
                        <a:noFill/>
                        <a:ln>
                          <a:noFill/>
                        </a:ln>
                      </pic:spPr>
                    </pic:pic>
                  </a:graphicData>
                </a:graphic>
              </wp:inline>
            </w:drawing>
          </w:r>
        </w:p>
      </w:tc>
    </w:tr>
  </w:tbl>
  <w:p w:rsidR="00914BF9" w:rsidRPr="001F21F3" w:rsidRDefault="00914BF9" w:rsidP="001F21F3">
    <w:pPr>
      <w:pStyle w:val="ae"/>
      <w:rPr>
        <w:rtl/>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0B4EE90C"/>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1D84AEA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B1E2DFE0"/>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74D46366"/>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5D26F84"/>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8385A04"/>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63C9E5E"/>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66EF14C"/>
    <w:lvl w:ilvl="0">
      <w:start w:val="1"/>
      <w:numFmt w:val="bullet"/>
      <w:pStyle w:val="20"/>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7AE900A"/>
    <w:lvl w:ilvl="0">
      <w:start w:val="1"/>
      <w:numFmt w:val="decimal"/>
      <w:pStyle w:val="a"/>
      <w:lvlText w:val="%1."/>
      <w:lvlJc w:val="left"/>
      <w:pPr>
        <w:tabs>
          <w:tab w:val="num" w:pos="360"/>
        </w:tabs>
        <w:ind w:left="360" w:hanging="360"/>
      </w:pPr>
    </w:lvl>
  </w:abstractNum>
  <w:abstractNum w:abstractNumId="9" w15:restartNumberingAfterBreak="0">
    <w:nsid w:val="FFFFFF89"/>
    <w:multiLevelType w:val="singleLevel"/>
    <w:tmpl w:val="E38871F2"/>
    <w:lvl w:ilvl="0">
      <w:start w:val="1"/>
      <w:numFmt w:val="bullet"/>
      <w:pStyle w:val="a0"/>
      <w:lvlText w:val=""/>
      <w:lvlJc w:val="left"/>
      <w:pPr>
        <w:tabs>
          <w:tab w:val="num" w:pos="360"/>
        </w:tabs>
        <w:ind w:left="360" w:hanging="360"/>
      </w:pPr>
      <w:rPr>
        <w:rFonts w:ascii="Symbol" w:hAnsi="Symbol"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2"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05802D10"/>
    <w:multiLevelType w:val="multilevel"/>
    <w:tmpl w:val="CFF233DE"/>
    <w:lvl w:ilvl="0">
      <w:start w:val="1"/>
      <w:numFmt w:val="decimal"/>
      <w:pStyle w:val="IndentedList4"/>
      <w:lvlText w:val="%1."/>
      <w:lvlJc w:val="left"/>
      <w:pPr>
        <w:tabs>
          <w:tab w:val="num" w:pos="1854"/>
        </w:tabs>
        <w:ind w:left="1854" w:hanging="414"/>
      </w:pPr>
      <w:rPr>
        <w:rFonts w:hint="default"/>
      </w:rPr>
    </w:lvl>
    <w:lvl w:ilvl="1">
      <w:start w:val="1"/>
      <w:numFmt w:val="decimal"/>
      <w:lvlText w:val="%1.%2"/>
      <w:lvlJc w:val="left"/>
      <w:pPr>
        <w:tabs>
          <w:tab w:val="num" w:pos="2211"/>
        </w:tabs>
        <w:ind w:left="2211" w:hanging="771"/>
      </w:pPr>
      <w:rPr>
        <w:rFonts w:hint="default"/>
      </w:rPr>
    </w:lvl>
    <w:lvl w:ilvl="2">
      <w:start w:val="1"/>
      <w:numFmt w:val="decimal"/>
      <w:lvlText w:val="%1.%2.%3"/>
      <w:lvlJc w:val="left"/>
      <w:pPr>
        <w:tabs>
          <w:tab w:val="num" w:pos="2569"/>
        </w:tabs>
        <w:ind w:left="2569" w:hanging="1129"/>
      </w:pPr>
      <w:rPr>
        <w:rFonts w:hint="default"/>
      </w:rPr>
    </w:lvl>
    <w:lvl w:ilvl="3">
      <w:start w:val="1"/>
      <w:numFmt w:val="decimal"/>
      <w:lvlText w:val="%1.%2.%3.%4"/>
      <w:lvlJc w:val="left"/>
      <w:pPr>
        <w:tabs>
          <w:tab w:val="num" w:pos="2926"/>
        </w:tabs>
        <w:ind w:left="2926" w:hanging="1486"/>
      </w:pPr>
      <w:rPr>
        <w:rFonts w:hint="default"/>
      </w:rPr>
    </w:lvl>
    <w:lvl w:ilvl="4">
      <w:start w:val="1"/>
      <w:numFmt w:val="decimal"/>
      <w:lvlText w:val="%1.%2.%3.%4.%5"/>
      <w:lvlJc w:val="left"/>
      <w:pPr>
        <w:tabs>
          <w:tab w:val="num" w:pos="3283"/>
        </w:tabs>
        <w:ind w:left="3283" w:hanging="1843"/>
      </w:pPr>
      <w:rPr>
        <w:rFonts w:hint="default"/>
      </w:rPr>
    </w:lvl>
    <w:lvl w:ilvl="5">
      <w:start w:val="1"/>
      <w:numFmt w:val="decimal"/>
      <w:lvlText w:val="%1.%2.%3.%4.%5.%6"/>
      <w:lvlJc w:val="left"/>
      <w:pPr>
        <w:tabs>
          <w:tab w:val="num" w:pos="3640"/>
        </w:tabs>
        <w:ind w:left="3640" w:hanging="2200"/>
      </w:pPr>
      <w:rPr>
        <w:rFonts w:hint="default"/>
      </w:rPr>
    </w:lvl>
    <w:lvl w:ilvl="6">
      <w:start w:val="1"/>
      <w:numFmt w:val="decimal"/>
      <w:lvlText w:val="%1.%2.%3.%4.%5.%6.%7"/>
      <w:lvlJc w:val="left"/>
      <w:pPr>
        <w:tabs>
          <w:tab w:val="num" w:pos="3997"/>
        </w:tabs>
        <w:ind w:left="3997" w:hanging="2557"/>
      </w:pPr>
      <w:rPr>
        <w:rFonts w:hint="default"/>
      </w:rPr>
    </w:lvl>
    <w:lvl w:ilvl="7">
      <w:start w:val="1"/>
      <w:numFmt w:val="decimal"/>
      <w:lvlText w:val="%1.%2.%3.%4.%5.%6.%7.%8"/>
      <w:lvlJc w:val="left"/>
      <w:pPr>
        <w:tabs>
          <w:tab w:val="num" w:pos="4355"/>
        </w:tabs>
        <w:ind w:left="4355" w:hanging="2915"/>
      </w:pPr>
      <w:rPr>
        <w:rFonts w:hint="default"/>
      </w:rPr>
    </w:lvl>
    <w:lvl w:ilvl="8">
      <w:start w:val="1"/>
      <w:numFmt w:val="decimal"/>
      <w:lvlText w:val="%1.%2.%3.%4.%5.%6.%7.%8.%9"/>
      <w:lvlJc w:val="left"/>
      <w:pPr>
        <w:tabs>
          <w:tab w:val="num" w:pos="4712"/>
        </w:tabs>
        <w:ind w:left="4712" w:hanging="3272"/>
      </w:pPr>
      <w:rPr>
        <w:rFonts w:hint="default"/>
      </w:rPr>
    </w:lvl>
  </w:abstractNum>
  <w:abstractNum w:abstractNumId="14"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6" w15:restartNumberingAfterBreak="0">
    <w:nsid w:val="0A256A20"/>
    <w:multiLevelType w:val="multilevel"/>
    <w:tmpl w:val="0A5E3B92"/>
    <w:lvl w:ilvl="0">
      <w:start w:val="1"/>
      <w:numFmt w:val="decimal"/>
      <w:lvlText w:val="%1."/>
      <w:lvlJc w:val="left"/>
      <w:pPr>
        <w:ind w:left="360" w:hanging="360"/>
      </w:pPr>
      <w:rPr>
        <w:rFonts w:cs="David"/>
      </w:rPr>
    </w:lvl>
    <w:lvl w:ilvl="1">
      <w:start w:val="1"/>
      <w:numFmt w:val="decimal"/>
      <w:pStyle w:val="21"/>
      <w:lvlText w:val="%1.%2."/>
      <w:lvlJc w:val="left"/>
      <w:pPr>
        <w:ind w:left="792" w:hanging="432"/>
      </w:pPr>
      <w:rPr>
        <w:rFonts w:asciiTheme="majorBidi" w:hAnsiTheme="majorBidi"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1"/>
      <w:lvlText w:val="%1.%2.%3."/>
      <w:lvlJc w:val="left"/>
      <w:pPr>
        <w:ind w:left="1224" w:hanging="504"/>
      </w:pPr>
      <w:rPr>
        <w:rFonts w:asciiTheme="majorBidi" w:hAnsiTheme="majorBidi"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1"/>
      <w:lvlText w:val="%1.%2.%3.%4."/>
      <w:lvlJc w:val="left"/>
      <w:pPr>
        <w:ind w:left="1728" w:hanging="648"/>
      </w:pPr>
      <w:rPr>
        <w:rFonts w:cs="David"/>
        <w:sz w:val="24"/>
        <w:szCs w:val="24"/>
      </w:rPr>
    </w:lvl>
    <w:lvl w:ilvl="4">
      <w:start w:val="1"/>
      <w:numFmt w:val="decimal"/>
      <w:pStyle w:val="51"/>
      <w:lvlText w:val="%1.%2.%3.%4.%5."/>
      <w:lvlJc w:val="left"/>
      <w:pPr>
        <w:ind w:left="2232" w:hanging="792"/>
      </w:pPr>
      <w:rPr>
        <w:rFonts w:cs="David"/>
        <w:sz w:val="24"/>
        <w:szCs w:val="24"/>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0A337BA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0EBB4A5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1"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2"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3" w15:restartNumberingAfterBreak="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5" w15:restartNumberingAfterBreak="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26" w15:restartNumberingAfterBreak="0">
    <w:nsid w:val="228923CE"/>
    <w:multiLevelType w:val="multilevel"/>
    <w:tmpl w:val="A3FED640"/>
    <w:lvl w:ilvl="0">
      <w:start w:val="1"/>
      <w:numFmt w:val="decimal"/>
      <w:pStyle w:val="a1"/>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22944C8C"/>
    <w:multiLevelType w:val="multilevel"/>
    <w:tmpl w:val="8A1E1C8A"/>
    <w:styleLink w:val="22"/>
    <w:lvl w:ilvl="0">
      <w:start w:val="1"/>
      <w:numFmt w:val="decimal"/>
      <w:lvlText w:val="%1."/>
      <w:lvlJc w:val="left"/>
      <w:pPr>
        <w:tabs>
          <w:tab w:val="num" w:pos="-360"/>
        </w:tabs>
        <w:ind w:left="-360" w:hanging="360"/>
      </w:pPr>
      <w:rPr>
        <w:rFonts w:cs="Times New Roman" w:hint="default"/>
      </w:rPr>
    </w:lvl>
    <w:lvl w:ilvl="1">
      <w:start w:val="1"/>
      <w:numFmt w:val="none"/>
      <w:lvlText w:val="%1"/>
      <w:lvlJc w:val="left"/>
      <w:pPr>
        <w:tabs>
          <w:tab w:val="num" w:pos="357"/>
        </w:tabs>
        <w:ind w:left="357" w:hanging="357"/>
      </w:pPr>
      <w:rPr>
        <w:rFonts w:cs="David" w:hint="cs"/>
        <w:bCs/>
        <w:iCs w:val="0"/>
        <w:sz w:val="28"/>
        <w:szCs w:val="28"/>
      </w:rPr>
    </w:lvl>
    <w:lvl w:ilvl="2">
      <w:start w:val="1"/>
      <w:numFmt w:val="decimal"/>
      <w:lvlText w:val="%1.%2.%3."/>
      <w:lvlJc w:val="left"/>
      <w:pPr>
        <w:tabs>
          <w:tab w:val="num" w:pos="1080"/>
        </w:tabs>
        <w:ind w:left="504" w:hanging="504"/>
      </w:pPr>
      <w:rPr>
        <w:rFonts w:cs="Times New Roman" w:hint="default"/>
      </w:rPr>
    </w:lvl>
    <w:lvl w:ilvl="3">
      <w:start w:val="1"/>
      <w:numFmt w:val="decimal"/>
      <w:lvlText w:val="%1.%2.%3.%4."/>
      <w:lvlJc w:val="left"/>
      <w:pPr>
        <w:tabs>
          <w:tab w:val="num" w:pos="1800"/>
        </w:tabs>
        <w:ind w:left="1008" w:hanging="648"/>
      </w:pPr>
      <w:rPr>
        <w:rFonts w:cs="Times New Roman" w:hint="default"/>
      </w:rPr>
    </w:lvl>
    <w:lvl w:ilvl="4">
      <w:start w:val="1"/>
      <w:numFmt w:val="decimal"/>
      <w:lvlText w:val="%1.%2.%3.%4.%5."/>
      <w:lvlJc w:val="left"/>
      <w:pPr>
        <w:tabs>
          <w:tab w:val="num" w:pos="2520"/>
        </w:tabs>
        <w:ind w:left="1512" w:hanging="792"/>
      </w:pPr>
      <w:rPr>
        <w:rFonts w:cs="Times New Roman" w:hint="default"/>
      </w:rPr>
    </w:lvl>
    <w:lvl w:ilvl="5">
      <w:start w:val="1"/>
      <w:numFmt w:val="decimal"/>
      <w:lvlText w:val="%1.%2.%3.%4.%5.%6."/>
      <w:lvlJc w:val="left"/>
      <w:pPr>
        <w:tabs>
          <w:tab w:val="num" w:pos="3240"/>
        </w:tabs>
        <w:ind w:left="2016" w:hanging="936"/>
      </w:pPr>
      <w:rPr>
        <w:rFonts w:cs="Times New Roman" w:hint="default"/>
      </w:rPr>
    </w:lvl>
    <w:lvl w:ilvl="6">
      <w:start w:val="1"/>
      <w:numFmt w:val="decimal"/>
      <w:lvlText w:val="%1.%2.%3.%4.%5.%6.%7."/>
      <w:lvlJc w:val="left"/>
      <w:pPr>
        <w:tabs>
          <w:tab w:val="num" w:pos="3960"/>
        </w:tabs>
        <w:ind w:left="2520" w:hanging="1080"/>
      </w:pPr>
      <w:rPr>
        <w:rFonts w:cs="Times New Roman" w:hint="default"/>
      </w:rPr>
    </w:lvl>
    <w:lvl w:ilvl="7">
      <w:start w:val="1"/>
      <w:numFmt w:val="decimal"/>
      <w:lvlText w:val="%1.%2.%3.%4.%5.%6.%7.%8."/>
      <w:lvlJc w:val="left"/>
      <w:pPr>
        <w:tabs>
          <w:tab w:val="num" w:pos="4680"/>
        </w:tabs>
        <w:ind w:left="3024" w:hanging="1224"/>
      </w:pPr>
      <w:rPr>
        <w:rFonts w:cs="Times New Roman" w:hint="default"/>
      </w:rPr>
    </w:lvl>
    <w:lvl w:ilvl="8">
      <w:start w:val="1"/>
      <w:numFmt w:val="decimal"/>
      <w:lvlText w:val="%1.%2.%3.%4.%5.%6.%7.%8.%9."/>
      <w:lvlJc w:val="left"/>
      <w:pPr>
        <w:tabs>
          <w:tab w:val="num" w:pos="5400"/>
        </w:tabs>
        <w:ind w:left="3600" w:hanging="1440"/>
      </w:pPr>
      <w:rPr>
        <w:rFonts w:cs="Times New Roman" w:hint="default"/>
      </w:rPr>
    </w:lvl>
  </w:abstractNum>
  <w:abstractNum w:abstractNumId="28" w15:restartNumberingAfterBreak="0">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29" w15:restartNumberingAfterBreak="0">
    <w:nsid w:val="28364D6B"/>
    <w:multiLevelType w:val="hybridMultilevel"/>
    <w:tmpl w:val="6A582AC2"/>
    <w:lvl w:ilvl="0" w:tplc="FFFFFFFF">
      <w:start w:val="1"/>
      <w:numFmt w:val="bullet"/>
      <w:pStyle w:val="KidmaOpenTopics"/>
      <w:lvlText w:val=""/>
      <w:lvlJc w:val="left"/>
      <w:pPr>
        <w:tabs>
          <w:tab w:val="num" w:pos="567"/>
        </w:tabs>
        <w:ind w:left="567" w:hanging="283"/>
      </w:pPr>
      <w:rPr>
        <w:rFonts w:ascii="Wingdings" w:hAnsi="Wingdings" w:hint="default"/>
        <w:color w:val="FF0000"/>
        <w:sz w:val="32"/>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31" w15:restartNumberingAfterBreak="0">
    <w:nsid w:val="28F73A1A"/>
    <w:multiLevelType w:val="hybridMultilevel"/>
    <w:tmpl w:val="165E7328"/>
    <w:lvl w:ilvl="0" w:tplc="0409000F">
      <w:start w:val="1"/>
      <w:numFmt w:val="decimal"/>
      <w:lvlText w:val="%1."/>
      <w:lvlJc w:val="left"/>
      <w:pPr>
        <w:ind w:left="720" w:hanging="360"/>
      </w:pPr>
      <w:rPr>
        <w:rFonts w:hint="default"/>
      </w:rPr>
    </w:lvl>
    <w:lvl w:ilvl="1" w:tplc="0A327174">
      <w:start w:val="1"/>
      <w:numFmt w:val="hebrew1"/>
      <w:lvlText w:val="%2."/>
      <w:lvlJc w:val="center"/>
      <w:pPr>
        <w:ind w:left="1440" w:hanging="360"/>
      </w:pPr>
      <w:rPr>
        <w:b w:val="0"/>
        <w:bCs w:val="0"/>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2AD5602D"/>
    <w:multiLevelType w:val="multilevel"/>
    <w:tmpl w:val="D2E886F4"/>
    <w:styleLink w:val="-"/>
    <w:lvl w:ilvl="0">
      <w:start w:val="1"/>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33" w15:restartNumberingAfterBreak="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4"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35"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36" w15:restartNumberingAfterBreak="0">
    <w:nsid w:val="2EB63FDF"/>
    <w:multiLevelType w:val="hybridMultilevel"/>
    <w:tmpl w:val="297CE8F4"/>
    <w:lvl w:ilvl="0" w:tplc="FFFFFFFF">
      <w:start w:val="1"/>
      <w:numFmt w:val="hebrew1"/>
      <w:pStyle w:val="a2"/>
      <w:lvlText w:val="%1."/>
      <w:lvlJc w:val="center"/>
      <w:pPr>
        <w:tabs>
          <w:tab w:val="num" w:pos="360"/>
        </w:tabs>
        <w:ind w:left="360" w:hanging="360"/>
      </w:pPr>
      <w:rPr>
        <w:rFonts w:cs="Times New Roman"/>
        <w:szCs w:val="24"/>
      </w:rPr>
    </w:lvl>
    <w:lvl w:ilvl="1" w:tplc="FFFFFFFF">
      <w:start w:val="1"/>
      <w:numFmt w:val="decimal"/>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37" w15:restartNumberingAfterBreak="0">
    <w:nsid w:val="3141578B"/>
    <w:multiLevelType w:val="hybridMultilevel"/>
    <w:tmpl w:val="B9B0296C"/>
    <w:lvl w:ilvl="0" w:tplc="0409000F">
      <w:start w:val="1"/>
      <w:numFmt w:val="bullet"/>
      <w:pStyle w:val="Kidmabullet4"/>
      <w:lvlText w:val=""/>
      <w:lvlJc w:val="left"/>
      <w:pPr>
        <w:tabs>
          <w:tab w:val="num" w:pos="1361"/>
        </w:tabs>
        <w:ind w:left="1361" w:hanging="397"/>
      </w:pPr>
      <w:rPr>
        <w:rFonts w:ascii="Symbol" w:hAnsi="Symbol" w:hint="default"/>
        <w:color w:val="auto"/>
        <w:sz w:val="24"/>
      </w:rPr>
    </w:lvl>
    <w:lvl w:ilvl="1" w:tplc="04090001">
      <w:start w:val="1"/>
      <w:numFmt w:val="bullet"/>
      <w:lvlText w:val="o"/>
      <w:lvlJc w:val="left"/>
      <w:pPr>
        <w:tabs>
          <w:tab w:val="num" w:pos="1724"/>
        </w:tabs>
        <w:ind w:left="1724" w:hanging="360"/>
      </w:pPr>
      <w:rPr>
        <w:rFonts w:ascii="Courier New" w:hAnsi="Courier New" w:hint="default"/>
      </w:rPr>
    </w:lvl>
    <w:lvl w:ilvl="2" w:tplc="0409001B" w:tentative="1">
      <w:start w:val="1"/>
      <w:numFmt w:val="bullet"/>
      <w:lvlText w:val=""/>
      <w:lvlJc w:val="left"/>
      <w:pPr>
        <w:tabs>
          <w:tab w:val="num" w:pos="2444"/>
        </w:tabs>
        <w:ind w:left="2444" w:hanging="360"/>
      </w:pPr>
      <w:rPr>
        <w:rFonts w:ascii="Wingdings" w:hAnsi="Wingdings" w:hint="default"/>
      </w:rPr>
    </w:lvl>
    <w:lvl w:ilvl="3" w:tplc="0409000F" w:tentative="1">
      <w:start w:val="1"/>
      <w:numFmt w:val="bullet"/>
      <w:lvlText w:val=""/>
      <w:lvlJc w:val="left"/>
      <w:pPr>
        <w:tabs>
          <w:tab w:val="num" w:pos="3164"/>
        </w:tabs>
        <w:ind w:left="3164" w:hanging="360"/>
      </w:pPr>
      <w:rPr>
        <w:rFonts w:ascii="Symbol" w:hAnsi="Symbol" w:hint="default"/>
      </w:rPr>
    </w:lvl>
    <w:lvl w:ilvl="4" w:tplc="04090019" w:tentative="1">
      <w:start w:val="1"/>
      <w:numFmt w:val="bullet"/>
      <w:lvlText w:val="o"/>
      <w:lvlJc w:val="left"/>
      <w:pPr>
        <w:tabs>
          <w:tab w:val="num" w:pos="3884"/>
        </w:tabs>
        <w:ind w:left="3884" w:hanging="360"/>
      </w:pPr>
      <w:rPr>
        <w:rFonts w:ascii="Courier New" w:hAnsi="Courier New" w:hint="default"/>
      </w:rPr>
    </w:lvl>
    <w:lvl w:ilvl="5" w:tplc="0409001B" w:tentative="1">
      <w:start w:val="1"/>
      <w:numFmt w:val="bullet"/>
      <w:lvlText w:val=""/>
      <w:lvlJc w:val="left"/>
      <w:pPr>
        <w:tabs>
          <w:tab w:val="num" w:pos="4604"/>
        </w:tabs>
        <w:ind w:left="4604" w:hanging="360"/>
      </w:pPr>
      <w:rPr>
        <w:rFonts w:ascii="Wingdings" w:hAnsi="Wingdings" w:hint="default"/>
      </w:rPr>
    </w:lvl>
    <w:lvl w:ilvl="6" w:tplc="0409000F" w:tentative="1">
      <w:start w:val="1"/>
      <w:numFmt w:val="bullet"/>
      <w:lvlText w:val=""/>
      <w:lvlJc w:val="left"/>
      <w:pPr>
        <w:tabs>
          <w:tab w:val="num" w:pos="5324"/>
        </w:tabs>
        <w:ind w:left="5324" w:hanging="360"/>
      </w:pPr>
      <w:rPr>
        <w:rFonts w:ascii="Symbol" w:hAnsi="Symbol" w:hint="default"/>
      </w:rPr>
    </w:lvl>
    <w:lvl w:ilvl="7" w:tplc="04090019" w:tentative="1">
      <w:start w:val="1"/>
      <w:numFmt w:val="bullet"/>
      <w:lvlText w:val="o"/>
      <w:lvlJc w:val="left"/>
      <w:pPr>
        <w:tabs>
          <w:tab w:val="num" w:pos="6044"/>
        </w:tabs>
        <w:ind w:left="6044" w:hanging="360"/>
      </w:pPr>
      <w:rPr>
        <w:rFonts w:ascii="Courier New" w:hAnsi="Courier New" w:hint="default"/>
      </w:rPr>
    </w:lvl>
    <w:lvl w:ilvl="8" w:tplc="0409001B" w:tentative="1">
      <w:start w:val="1"/>
      <w:numFmt w:val="bullet"/>
      <w:lvlText w:val=""/>
      <w:lvlJc w:val="left"/>
      <w:pPr>
        <w:tabs>
          <w:tab w:val="num" w:pos="6764"/>
        </w:tabs>
        <w:ind w:left="6764" w:hanging="360"/>
      </w:pPr>
      <w:rPr>
        <w:rFonts w:ascii="Wingdings" w:hAnsi="Wingdings" w:hint="default"/>
      </w:rPr>
    </w:lvl>
  </w:abstractNum>
  <w:abstractNum w:abstractNumId="38"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9" w15:restartNumberingAfterBreak="0">
    <w:nsid w:val="348F1E7A"/>
    <w:multiLevelType w:val="multilevel"/>
    <w:tmpl w:val="E33AC8CA"/>
    <w:lvl w:ilvl="0">
      <w:start w:val="1"/>
      <w:numFmt w:val="decimal"/>
      <w:pStyle w:val="OutlineList0"/>
      <w:lvlText w:val="%1."/>
      <w:lvlJc w:val="left"/>
      <w:pPr>
        <w:tabs>
          <w:tab w:val="num" w:pos="720"/>
        </w:tabs>
        <w:ind w:left="720" w:hanging="720"/>
      </w:pPr>
      <w:rPr>
        <w:rFonts w:hint="default"/>
      </w:rPr>
    </w:lvl>
    <w:lvl w:ilvl="1">
      <w:start w:val="1"/>
      <w:numFmt w:val="decimal"/>
      <w:pStyle w:val="OutlineList1"/>
      <w:lvlText w:val="%1.%2"/>
      <w:lvlJc w:val="left"/>
      <w:pPr>
        <w:tabs>
          <w:tab w:val="num" w:pos="720"/>
        </w:tabs>
        <w:ind w:left="720" w:hanging="720"/>
      </w:pPr>
      <w:rPr>
        <w:rFonts w:hint="default"/>
      </w:rPr>
    </w:lvl>
    <w:lvl w:ilvl="2">
      <w:start w:val="1"/>
      <w:numFmt w:val="decimal"/>
      <w:pStyle w:val="OutlineList2"/>
      <w:lvlText w:val="%1.%2.%3"/>
      <w:lvlJc w:val="left"/>
      <w:pPr>
        <w:tabs>
          <w:tab w:val="num" w:pos="720"/>
        </w:tabs>
        <w:ind w:left="720" w:hanging="720"/>
      </w:pPr>
      <w:rPr>
        <w:rFonts w:hint="default"/>
      </w:rPr>
    </w:lvl>
    <w:lvl w:ilvl="3">
      <w:start w:val="1"/>
      <w:numFmt w:val="decimal"/>
      <w:pStyle w:val="OutlineList3"/>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720"/>
        </w:tabs>
        <w:ind w:left="720" w:hanging="720"/>
      </w:pPr>
      <w:rPr>
        <w:rFonts w:hint="default"/>
      </w:rPr>
    </w:lvl>
    <w:lvl w:ilvl="6">
      <w:start w:val="1"/>
      <w:numFmt w:val="decimal"/>
      <w:lvlText w:val="%1.%2.%3.%4.%5.%6.%7"/>
      <w:lvlJc w:val="left"/>
      <w:pPr>
        <w:tabs>
          <w:tab w:val="num" w:pos="720"/>
        </w:tabs>
        <w:ind w:left="720" w:hanging="720"/>
      </w:pPr>
      <w:rPr>
        <w:rFonts w:hint="default"/>
      </w:rPr>
    </w:lvl>
    <w:lvl w:ilvl="7">
      <w:start w:val="1"/>
      <w:numFmt w:val="decimal"/>
      <w:lvlText w:val="%1.%2.%3.%4.%5.%6.%7.%8"/>
      <w:lvlJc w:val="left"/>
      <w:pPr>
        <w:tabs>
          <w:tab w:val="num" w:pos="720"/>
        </w:tabs>
        <w:ind w:left="720" w:hanging="720"/>
      </w:pPr>
      <w:rPr>
        <w:rFonts w:hint="default"/>
      </w:rPr>
    </w:lvl>
    <w:lvl w:ilvl="8">
      <w:start w:val="1"/>
      <w:numFmt w:val="decimal"/>
      <w:lvlText w:val="%1.%2.%3.%4.%5.%6.%7.%8.%9"/>
      <w:lvlJc w:val="left"/>
      <w:pPr>
        <w:tabs>
          <w:tab w:val="num" w:pos="720"/>
        </w:tabs>
        <w:ind w:left="720" w:hanging="720"/>
      </w:pPr>
      <w:rPr>
        <w:rFonts w:hint="default"/>
      </w:rPr>
    </w:lvl>
  </w:abstractNum>
  <w:abstractNum w:abstractNumId="40" w15:restartNumberingAfterBreak="0">
    <w:nsid w:val="359B3A01"/>
    <w:multiLevelType w:val="hybridMultilevel"/>
    <w:tmpl w:val="698469C4"/>
    <w:lvl w:ilvl="0" w:tplc="DCE6014C">
      <w:start w:val="1"/>
      <w:numFmt w:val="decimal"/>
      <w:lvlText w:val="%1."/>
      <w:lvlJc w:val="left"/>
      <w:pPr>
        <w:ind w:left="720" w:hanging="360"/>
      </w:pPr>
      <w:rPr>
        <w:rFonts w:cs="David"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35B221CA"/>
    <w:multiLevelType w:val="multilevel"/>
    <w:tmpl w:val="5D74ADBE"/>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2211"/>
        </w:tabs>
        <w:ind w:left="2211" w:hanging="1128"/>
      </w:pPr>
      <w:rPr>
        <w:rFonts w:hint="default"/>
      </w:rPr>
    </w:lvl>
    <w:lvl w:ilvl="3">
      <w:start w:val="1"/>
      <w:numFmt w:val="decimal"/>
      <w:lvlText w:val="%1.%2.%3.%4"/>
      <w:lvlJc w:val="left"/>
      <w:pPr>
        <w:tabs>
          <w:tab w:val="num" w:pos="2569"/>
        </w:tabs>
        <w:ind w:left="2569" w:hanging="1486"/>
      </w:pPr>
      <w:rPr>
        <w:rFonts w:hint="default"/>
      </w:rPr>
    </w:lvl>
    <w:lvl w:ilvl="4">
      <w:start w:val="1"/>
      <w:numFmt w:val="decimal"/>
      <w:lvlText w:val="%1.%2.%3.%4.%5"/>
      <w:lvlJc w:val="left"/>
      <w:pPr>
        <w:tabs>
          <w:tab w:val="num" w:pos="2926"/>
        </w:tabs>
        <w:ind w:left="2926" w:hanging="1843"/>
      </w:pPr>
      <w:rPr>
        <w:rFonts w:hint="default"/>
      </w:rPr>
    </w:lvl>
    <w:lvl w:ilvl="5">
      <w:start w:val="1"/>
      <w:numFmt w:val="decimal"/>
      <w:lvlText w:val="%1.%2.%3.%4.%5.%6"/>
      <w:lvlJc w:val="left"/>
      <w:pPr>
        <w:tabs>
          <w:tab w:val="num" w:pos="3283"/>
        </w:tabs>
        <w:ind w:left="3283" w:hanging="2200"/>
      </w:pPr>
      <w:rPr>
        <w:rFonts w:hint="default"/>
      </w:rPr>
    </w:lvl>
    <w:lvl w:ilvl="6">
      <w:start w:val="1"/>
      <w:numFmt w:val="decimal"/>
      <w:lvlText w:val="%1.%2.%3.%4.%5.%6.%7"/>
      <w:lvlJc w:val="left"/>
      <w:pPr>
        <w:tabs>
          <w:tab w:val="num" w:pos="3640"/>
        </w:tabs>
        <w:ind w:left="3640" w:hanging="2557"/>
      </w:pPr>
      <w:rPr>
        <w:rFonts w:hint="default"/>
      </w:rPr>
    </w:lvl>
    <w:lvl w:ilvl="7">
      <w:start w:val="1"/>
      <w:numFmt w:val="decimal"/>
      <w:lvlText w:val="%1.%2.%3.%4.%5.%6.%7.%8"/>
      <w:lvlJc w:val="left"/>
      <w:pPr>
        <w:tabs>
          <w:tab w:val="num" w:pos="3997"/>
        </w:tabs>
        <w:ind w:left="3997" w:hanging="2914"/>
      </w:pPr>
      <w:rPr>
        <w:rFonts w:hint="default"/>
      </w:rPr>
    </w:lvl>
    <w:lvl w:ilvl="8">
      <w:start w:val="1"/>
      <w:numFmt w:val="decimal"/>
      <w:lvlText w:val="%1.%2.%3.%4.%5.%6.%7.%8.%9"/>
      <w:lvlJc w:val="left"/>
      <w:pPr>
        <w:tabs>
          <w:tab w:val="num" w:pos="4355"/>
        </w:tabs>
        <w:ind w:left="4355" w:hanging="3272"/>
      </w:pPr>
      <w:rPr>
        <w:rFonts w:hint="default"/>
      </w:rPr>
    </w:lvl>
  </w:abstractNum>
  <w:abstractNum w:abstractNumId="42" w15:restartNumberingAfterBreak="0">
    <w:nsid w:val="36FB06D5"/>
    <w:multiLevelType w:val="multilevel"/>
    <w:tmpl w:val="E8EA03F0"/>
    <w:lvl w:ilvl="0">
      <w:start w:val="1"/>
      <w:numFmt w:val="decimal"/>
      <w:pStyle w:val="a3"/>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3" w15:restartNumberingAfterBreak="0">
    <w:nsid w:val="37A32AEA"/>
    <w:multiLevelType w:val="hybridMultilevel"/>
    <w:tmpl w:val="649C1CF4"/>
    <w:lvl w:ilvl="0" w:tplc="180ABB94">
      <w:start w:val="1"/>
      <w:numFmt w:val="decimal"/>
      <w:lvlText w:val="%1."/>
      <w:lvlJc w:val="left"/>
      <w:pPr>
        <w:ind w:left="720" w:hanging="360"/>
      </w:pPr>
      <w:rPr>
        <w:rFonts w:hint="default"/>
      </w:rPr>
    </w:lvl>
    <w:lvl w:ilvl="1" w:tplc="B792D344">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3C497304"/>
    <w:multiLevelType w:val="multilevel"/>
    <w:tmpl w:val="C4EC0B32"/>
    <w:lvl w:ilvl="0">
      <w:start w:val="1"/>
      <w:numFmt w:val="decimal"/>
      <w:lvlText w:val="%1."/>
      <w:lvlJc w:val="left"/>
      <w:pPr>
        <w:ind w:left="360" w:hanging="360"/>
      </w:pPr>
      <w:rPr>
        <w:sz w:val="24"/>
        <w:szCs w:val="24"/>
      </w:rPr>
    </w:lvl>
    <w:lvl w:ilvl="1">
      <w:start w:val="1"/>
      <w:numFmt w:val="decimal"/>
      <w:lvlText w:val="%1.%2."/>
      <w:lvlJc w:val="left"/>
      <w:pPr>
        <w:ind w:left="792" w:hanging="432"/>
      </w:pPr>
      <w:rPr>
        <w:rFonts w:cs="David"/>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46"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47" w15:restartNumberingAfterBreak="0">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48"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49" w15:restartNumberingAfterBreak="0">
    <w:nsid w:val="470313BE"/>
    <w:multiLevelType w:val="multilevel"/>
    <w:tmpl w:val="88BC2918"/>
    <w:styleLink w:val="10"/>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50"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51" w15:restartNumberingAfterBreak="0">
    <w:nsid w:val="4B497628"/>
    <w:multiLevelType w:val="multilevel"/>
    <w:tmpl w:val="ADFA01C8"/>
    <w:lvl w:ilvl="0">
      <w:start w:val="1"/>
      <w:numFmt w:val="decimal"/>
      <w:pStyle w:val="Indented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854"/>
        </w:tabs>
        <w:ind w:left="1854" w:hanging="1134"/>
      </w:pPr>
      <w:rPr>
        <w:rFonts w:hint="default"/>
      </w:rPr>
    </w:lvl>
    <w:lvl w:ilvl="3">
      <w:start w:val="1"/>
      <w:numFmt w:val="decimal"/>
      <w:lvlText w:val="%1.%2.%3.%4"/>
      <w:lvlJc w:val="left"/>
      <w:pPr>
        <w:tabs>
          <w:tab w:val="num" w:pos="2211"/>
        </w:tabs>
        <w:ind w:left="2211" w:hanging="1491"/>
      </w:pPr>
      <w:rPr>
        <w:rFonts w:hint="default"/>
      </w:rPr>
    </w:lvl>
    <w:lvl w:ilvl="4">
      <w:start w:val="1"/>
      <w:numFmt w:val="decimal"/>
      <w:lvlText w:val="%1.%2.%3.%4.%5"/>
      <w:lvlJc w:val="left"/>
      <w:pPr>
        <w:tabs>
          <w:tab w:val="num" w:pos="2569"/>
        </w:tabs>
        <w:ind w:left="2569" w:hanging="1849"/>
      </w:pPr>
      <w:rPr>
        <w:rFonts w:hint="default"/>
      </w:rPr>
    </w:lvl>
    <w:lvl w:ilvl="5">
      <w:start w:val="1"/>
      <w:numFmt w:val="decimal"/>
      <w:lvlText w:val="%1.%2.%3.%4.%5.%6"/>
      <w:lvlJc w:val="left"/>
      <w:pPr>
        <w:tabs>
          <w:tab w:val="num" w:pos="2926"/>
        </w:tabs>
        <w:ind w:left="2926" w:hanging="2206"/>
      </w:pPr>
      <w:rPr>
        <w:rFonts w:hint="default"/>
      </w:rPr>
    </w:lvl>
    <w:lvl w:ilvl="6">
      <w:start w:val="1"/>
      <w:numFmt w:val="decimal"/>
      <w:lvlText w:val="%1.%2.%3.%4.%5.%6.%7"/>
      <w:lvlJc w:val="left"/>
      <w:pPr>
        <w:tabs>
          <w:tab w:val="num" w:pos="3283"/>
        </w:tabs>
        <w:ind w:left="3283" w:hanging="2563"/>
      </w:pPr>
      <w:rPr>
        <w:rFonts w:hint="default"/>
      </w:rPr>
    </w:lvl>
    <w:lvl w:ilvl="7">
      <w:start w:val="1"/>
      <w:numFmt w:val="decimal"/>
      <w:lvlText w:val="%1.%2.%3.%4.%5.%6.%7.%8"/>
      <w:lvlJc w:val="left"/>
      <w:pPr>
        <w:tabs>
          <w:tab w:val="num" w:pos="3640"/>
        </w:tabs>
        <w:ind w:left="3640" w:hanging="2920"/>
      </w:pPr>
      <w:rPr>
        <w:rFonts w:hint="default"/>
      </w:rPr>
    </w:lvl>
    <w:lvl w:ilvl="8">
      <w:start w:val="1"/>
      <w:numFmt w:val="decimal"/>
      <w:lvlText w:val="%1.%2.%3.%4.%5.%6.%7.%8.%9"/>
      <w:lvlJc w:val="left"/>
      <w:pPr>
        <w:tabs>
          <w:tab w:val="num" w:pos="3997"/>
        </w:tabs>
        <w:ind w:left="3997" w:hanging="3277"/>
      </w:pPr>
      <w:rPr>
        <w:rFonts w:hint="default"/>
      </w:rPr>
    </w:lvl>
  </w:abstractNum>
  <w:abstractNum w:abstractNumId="52"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3" w15:restartNumberingAfterBreak="0">
    <w:nsid w:val="5173765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55" w15:restartNumberingAfterBreak="0">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56" w15:restartNumberingAfterBreak="0">
    <w:nsid w:val="5CAE52F5"/>
    <w:multiLevelType w:val="multilevel"/>
    <w:tmpl w:val="D2602CF4"/>
    <w:lvl w:ilvl="0">
      <w:start w:val="1"/>
      <w:numFmt w:val="decimal"/>
      <w:pStyle w:val="11"/>
      <w:lvlText w:val="%1."/>
      <w:lvlJc w:val="left"/>
      <w:pPr>
        <w:tabs>
          <w:tab w:val="num" w:pos="720"/>
        </w:tabs>
        <w:ind w:left="720" w:hanging="720"/>
      </w:pPr>
      <w:rPr>
        <w:rFonts w:cs="David" w:hint="cs"/>
        <w:bCs/>
        <w:iCs w:val="0"/>
        <w:szCs w:val="28"/>
      </w:rPr>
    </w:lvl>
    <w:lvl w:ilvl="1">
      <w:start w:val="1"/>
      <w:numFmt w:val="decimal"/>
      <w:pStyle w:val="23"/>
      <w:lvlText w:val="%1.%2"/>
      <w:lvlJc w:val="left"/>
      <w:pPr>
        <w:tabs>
          <w:tab w:val="num" w:pos="720"/>
        </w:tabs>
        <w:ind w:left="720" w:hanging="720"/>
      </w:pPr>
      <w:rPr>
        <w:rFonts w:cs="David" w:hint="cs"/>
        <w:bCs/>
        <w:iCs w:val="0"/>
        <w:szCs w:val="24"/>
      </w:rPr>
    </w:lvl>
    <w:lvl w:ilvl="2">
      <w:start w:val="1"/>
      <w:numFmt w:val="decimal"/>
      <w:pStyle w:val="32"/>
      <w:lvlText w:val="%1.%2.%3"/>
      <w:lvlJc w:val="left"/>
      <w:pPr>
        <w:tabs>
          <w:tab w:val="num" w:pos="720"/>
        </w:tabs>
        <w:ind w:left="720" w:hanging="720"/>
      </w:pPr>
      <w:rPr>
        <w:rFonts w:cs="David" w:hint="cs"/>
        <w:bCs/>
        <w:iCs w:val="0"/>
        <w:szCs w:val="24"/>
      </w:rPr>
    </w:lvl>
    <w:lvl w:ilvl="3">
      <w:start w:val="1"/>
      <w:numFmt w:val="decimal"/>
      <w:pStyle w:val="42"/>
      <w:lvlText w:val="%1.%2.%3.%4"/>
      <w:lvlJc w:val="left"/>
      <w:pPr>
        <w:tabs>
          <w:tab w:val="num" w:pos="720"/>
        </w:tabs>
        <w:ind w:left="720" w:hanging="720"/>
      </w:pPr>
      <w:rPr>
        <w:rFonts w:cs="David" w:hint="cs"/>
        <w:bCs/>
        <w:iCs w:val="0"/>
        <w:szCs w:val="24"/>
      </w:rPr>
    </w:lvl>
    <w:lvl w:ilvl="4">
      <w:start w:val="1"/>
      <w:numFmt w:val="decimal"/>
      <w:pStyle w:val="52"/>
      <w:lvlText w:val="%1.%2.%3.%4.%5"/>
      <w:lvlJc w:val="left"/>
      <w:pPr>
        <w:tabs>
          <w:tab w:val="num" w:pos="862"/>
        </w:tabs>
        <w:ind w:left="862" w:hanging="862"/>
      </w:pPr>
      <w:rPr>
        <w:rFonts w:cs="David" w:hint="cs"/>
        <w:bCs/>
        <w:iCs w:val="0"/>
        <w:szCs w:val="24"/>
      </w:rPr>
    </w:lvl>
    <w:lvl w:ilvl="5">
      <w:start w:val="1"/>
      <w:numFmt w:val="decimal"/>
      <w:pStyle w:val="60"/>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57"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8"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9"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60" w15:restartNumberingAfterBreak="0">
    <w:nsid w:val="6A5E5DCB"/>
    <w:multiLevelType w:val="hybridMultilevel"/>
    <w:tmpl w:val="5C189E70"/>
    <w:lvl w:ilvl="0" w:tplc="C346C984">
      <w:start w:val="1"/>
      <w:numFmt w:val="decimal"/>
      <w:lvlText w:val="%1."/>
      <w:lvlJc w:val="left"/>
      <w:pPr>
        <w:ind w:left="720" w:hanging="360"/>
      </w:pPr>
      <w:rPr>
        <w:rFonts w:cs="David"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4"/>
      <w:lvlText w:val="%1.%2."/>
      <w:lvlJc w:val="left"/>
      <w:pPr>
        <w:tabs>
          <w:tab w:val="num" w:pos="1107"/>
        </w:tabs>
        <w:ind w:left="1107" w:hanging="567"/>
      </w:pPr>
      <w:rPr>
        <w:rFonts w:hint="default"/>
        <w:b w:val="0"/>
        <w:bCs w:val="0"/>
      </w:rPr>
    </w:lvl>
    <w:lvl w:ilvl="2">
      <w:start w:val="1"/>
      <w:numFmt w:val="decimal"/>
      <w:pStyle w:val="a5"/>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2"/>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2" w15:restartNumberingAfterBreak="0">
    <w:nsid w:val="70606A2A"/>
    <w:multiLevelType w:val="hybridMultilevel"/>
    <w:tmpl w:val="1DC4422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63" w15:restartNumberingAfterBreak="0">
    <w:nsid w:val="7196573C"/>
    <w:multiLevelType w:val="hybridMultilevel"/>
    <w:tmpl w:val="0DBC281C"/>
    <w:lvl w:ilvl="0" w:tplc="A7E0CAD2">
      <w:start w:val="1"/>
      <w:numFmt w:val="hebrew1"/>
      <w:lvlText w:val="%1."/>
      <w:lvlJc w:val="left"/>
      <w:pPr>
        <w:ind w:left="720" w:hanging="360"/>
      </w:pPr>
      <w:rPr>
        <w:rFonts w:hint="default"/>
      </w:rPr>
    </w:lvl>
    <w:lvl w:ilvl="1" w:tplc="04090011">
      <w:start w:val="1"/>
      <w:numFmt w:val="decimal"/>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76A610FB"/>
    <w:multiLevelType w:val="hybridMultilevel"/>
    <w:tmpl w:val="C35E84A6"/>
    <w:lvl w:ilvl="0" w:tplc="FFFFFFFF">
      <w:start w:val="1"/>
      <w:numFmt w:val="bullet"/>
      <w:pStyle w:val="BodyTextIndentBullet"/>
      <w:lvlText w:val=""/>
      <w:lvlJc w:val="left"/>
      <w:pPr>
        <w:tabs>
          <w:tab w:val="num" w:pos="1134"/>
        </w:tabs>
        <w:ind w:left="1134" w:hanging="283"/>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decimal"/>
      <w:lvlText w:val="%3."/>
      <w:lvlJc w:val="left"/>
      <w:pPr>
        <w:tabs>
          <w:tab w:val="num" w:pos="2160"/>
        </w:tabs>
        <w:ind w:left="2160" w:hanging="360"/>
      </w:pPr>
      <w:rPr>
        <w:rFonts w:cs="Times New Roman" w:hint="default"/>
      </w:rPr>
    </w:lvl>
    <w:lvl w:ilvl="3" w:tplc="FFFFFFFF">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65"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66"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67" w15:restartNumberingAfterBreak="0">
    <w:nsid w:val="7C4E0886"/>
    <w:multiLevelType w:val="hybridMultilevel"/>
    <w:tmpl w:val="6A6C451C"/>
    <w:lvl w:ilvl="0" w:tplc="6882DCF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69" w15:restartNumberingAfterBreak="0">
    <w:nsid w:val="7FBA4C09"/>
    <w:multiLevelType w:val="multilevel"/>
    <w:tmpl w:val="4C2E0FE4"/>
    <w:lvl w:ilvl="0">
      <w:start w:val="1"/>
      <w:numFmt w:val="decimal"/>
      <w:lvlText w:val="%1."/>
      <w:lvlJc w:val="left"/>
      <w:pPr>
        <w:tabs>
          <w:tab w:val="num" w:pos="357"/>
        </w:tabs>
        <w:ind w:left="357" w:hanging="357"/>
      </w:pPr>
      <w:rPr>
        <w:rFonts w:hint="default"/>
      </w:rPr>
    </w:lvl>
    <w:lvl w:ilvl="1">
      <w:start w:val="1"/>
      <w:numFmt w:val="decimal"/>
      <w:pStyle w:val="List1Header"/>
      <w:lvlText w:val="%1.%2"/>
      <w:lvlJc w:val="left"/>
      <w:pPr>
        <w:tabs>
          <w:tab w:val="num" w:pos="357"/>
        </w:tabs>
        <w:ind w:left="357" w:hanging="357"/>
      </w:pPr>
      <w:rPr>
        <w:rFonts w:hint="default"/>
      </w:rPr>
    </w:lvl>
    <w:lvl w:ilvl="2">
      <w:start w:val="1"/>
      <w:numFmt w:val="decimal"/>
      <w:lvlText w:val="%1.%2.%3"/>
      <w:lvlJc w:val="left"/>
      <w:pPr>
        <w:tabs>
          <w:tab w:val="num" w:pos="357"/>
        </w:tabs>
        <w:ind w:left="357" w:hanging="357"/>
      </w:pPr>
      <w:rPr>
        <w:rFonts w:hint="default"/>
      </w:rPr>
    </w:lvl>
    <w:lvl w:ilvl="3">
      <w:start w:val="1"/>
      <w:numFmt w:val="decimal"/>
      <w:lvlText w:val="%1.%2.%3.%4"/>
      <w:lvlJc w:val="left"/>
      <w:pPr>
        <w:tabs>
          <w:tab w:val="num" w:pos="357"/>
        </w:tabs>
        <w:ind w:left="357" w:hanging="357"/>
      </w:pPr>
      <w:rPr>
        <w:rFonts w:hint="default"/>
      </w:rPr>
    </w:lvl>
    <w:lvl w:ilvl="4">
      <w:start w:val="1"/>
      <w:numFmt w:val="decimal"/>
      <w:lvlText w:val="%1.%2.%3.%4.%5"/>
      <w:lvlJc w:val="left"/>
      <w:pPr>
        <w:tabs>
          <w:tab w:val="num" w:pos="357"/>
        </w:tabs>
        <w:ind w:left="357" w:hanging="357"/>
      </w:pPr>
      <w:rPr>
        <w:rFonts w:hint="default"/>
      </w:rPr>
    </w:lvl>
    <w:lvl w:ilvl="5">
      <w:start w:val="1"/>
      <w:numFmt w:val="decimal"/>
      <w:lvlText w:val="%1.%2.%3.%4.%5.%6"/>
      <w:lvlJc w:val="left"/>
      <w:pPr>
        <w:tabs>
          <w:tab w:val="num" w:pos="357"/>
        </w:tabs>
        <w:ind w:left="357" w:hanging="357"/>
      </w:pPr>
      <w:rPr>
        <w:rFonts w:hint="default"/>
      </w:rPr>
    </w:lvl>
    <w:lvl w:ilvl="6">
      <w:start w:val="1"/>
      <w:numFmt w:val="decimal"/>
      <w:lvlText w:val="%1.%2.%3.%4.%5.%6.%7"/>
      <w:lvlJc w:val="left"/>
      <w:pPr>
        <w:tabs>
          <w:tab w:val="num" w:pos="357"/>
        </w:tabs>
        <w:ind w:left="357" w:hanging="357"/>
      </w:pPr>
      <w:rPr>
        <w:rFonts w:hint="default"/>
      </w:rPr>
    </w:lvl>
    <w:lvl w:ilvl="7">
      <w:start w:val="1"/>
      <w:numFmt w:val="decimal"/>
      <w:lvlText w:val="%1.%2.%3.%4.%5.%6.%7.%8"/>
      <w:lvlJc w:val="left"/>
      <w:pPr>
        <w:tabs>
          <w:tab w:val="num" w:pos="357"/>
        </w:tabs>
        <w:ind w:left="357" w:hanging="357"/>
      </w:pPr>
      <w:rPr>
        <w:rFonts w:hint="default"/>
      </w:rPr>
    </w:lvl>
    <w:lvl w:ilvl="8">
      <w:start w:val="1"/>
      <w:numFmt w:val="decimal"/>
      <w:lvlText w:val="%1.%2.%3.%4.%5.%6.%7.%8.%9"/>
      <w:lvlJc w:val="left"/>
      <w:pPr>
        <w:tabs>
          <w:tab w:val="num" w:pos="357"/>
        </w:tabs>
        <w:ind w:left="357" w:hanging="357"/>
      </w:pPr>
      <w:rPr>
        <w:rFonts w:hint="default"/>
      </w:rPr>
    </w:lvl>
  </w:abstractNum>
  <w:num w:numId="1">
    <w:abstractNumId w:val="38"/>
  </w:num>
  <w:num w:numId="2">
    <w:abstractNumId w:val="52"/>
  </w:num>
  <w:num w:numId="3">
    <w:abstractNumId w:val="58"/>
  </w:num>
  <w:num w:numId="4">
    <w:abstractNumId w:val="66"/>
  </w:num>
  <w:num w:numId="5">
    <w:abstractNumId w:val="57"/>
  </w:num>
  <w:num w:numId="6">
    <w:abstractNumId w:val="47"/>
  </w:num>
  <w:num w:numId="7">
    <w:abstractNumId w:val="15"/>
  </w:num>
  <w:num w:numId="8">
    <w:abstractNumId w:val="22"/>
  </w:num>
  <w:num w:numId="9">
    <w:abstractNumId w:val="34"/>
  </w:num>
  <w:num w:numId="10">
    <w:abstractNumId w:val="33"/>
  </w:num>
  <w:num w:numId="11">
    <w:abstractNumId w:val="18"/>
  </w:num>
  <w:num w:numId="12">
    <w:abstractNumId w:val="28"/>
  </w:num>
  <w:num w:numId="13">
    <w:abstractNumId w:val="50"/>
  </w:num>
  <w:num w:numId="14">
    <w:abstractNumId w:val="21"/>
  </w:num>
  <w:num w:numId="15">
    <w:abstractNumId w:val="48"/>
  </w:num>
  <w:num w:numId="16">
    <w:abstractNumId w:val="68"/>
  </w:num>
  <w:num w:numId="17">
    <w:abstractNumId w:val="20"/>
  </w:num>
  <w:num w:numId="18">
    <w:abstractNumId w:val="59"/>
  </w:num>
  <w:num w:numId="19">
    <w:abstractNumId w:val="39"/>
  </w:num>
  <w:num w:numId="20">
    <w:abstractNumId w:val="54"/>
  </w:num>
  <w:num w:numId="21">
    <w:abstractNumId w:val="45"/>
  </w:num>
  <w:num w:numId="22">
    <w:abstractNumId w:val="14"/>
  </w:num>
  <w:num w:numId="23">
    <w:abstractNumId w:val="12"/>
  </w:num>
  <w:num w:numId="24">
    <w:abstractNumId w:val="23"/>
  </w:num>
  <w:num w:numId="25">
    <w:abstractNumId w:val="46"/>
  </w:num>
  <w:num w:numId="26">
    <w:abstractNumId w:val="10"/>
  </w:num>
  <w:num w:numId="27">
    <w:abstractNumId w:val="30"/>
  </w:num>
  <w:num w:numId="28">
    <w:abstractNumId w:val="55"/>
  </w:num>
  <w:num w:numId="29">
    <w:abstractNumId w:val="65"/>
  </w:num>
  <w:num w:numId="30">
    <w:abstractNumId w:val="56"/>
  </w:num>
  <w:num w:numId="31">
    <w:abstractNumId w:val="25"/>
  </w:num>
  <w:num w:numId="32">
    <w:abstractNumId w:val="1"/>
  </w:num>
  <w:num w:numId="33">
    <w:abstractNumId w:val="8"/>
  </w:num>
  <w:num w:numId="34">
    <w:abstractNumId w:val="3"/>
  </w:num>
  <w:num w:numId="35">
    <w:abstractNumId w:val="2"/>
  </w:num>
  <w:num w:numId="36">
    <w:abstractNumId w:val="0"/>
  </w:num>
  <w:num w:numId="37">
    <w:abstractNumId w:val="9"/>
  </w:num>
  <w:num w:numId="38">
    <w:abstractNumId w:val="7"/>
  </w:num>
  <w:num w:numId="39">
    <w:abstractNumId w:val="6"/>
  </w:num>
  <w:num w:numId="40">
    <w:abstractNumId w:val="5"/>
  </w:num>
  <w:num w:numId="41">
    <w:abstractNumId w:val="4"/>
  </w:num>
  <w:num w:numId="42">
    <w:abstractNumId w:val="24"/>
  </w:num>
  <w:num w:numId="43">
    <w:abstractNumId w:val="51"/>
  </w:num>
  <w:num w:numId="44">
    <w:abstractNumId w:val="50"/>
    <w:lvlOverride w:ilvl="0">
      <w:startOverride w:val="1"/>
    </w:lvlOverride>
  </w:num>
  <w:num w:numId="45">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50"/>
    <w:lvlOverride w:ilvl="0">
      <w:startOverride w:val="1"/>
    </w:lvlOverride>
  </w:num>
  <w:num w:numId="47">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50"/>
    <w:lvlOverride w:ilvl="0">
      <w:startOverride w:val="1"/>
    </w:lvlOverride>
  </w:num>
  <w:num w:numId="50">
    <w:abstractNumId w:val="50"/>
    <w:lvlOverride w:ilvl="0">
      <w:startOverride w:val="1"/>
    </w:lvlOverride>
  </w:num>
  <w:num w:numId="51">
    <w:abstractNumId w:val="50"/>
    <w:lvlOverride w:ilvl="0">
      <w:startOverride w:val="1"/>
    </w:lvlOverride>
  </w:num>
  <w:num w:numId="52">
    <w:abstractNumId w:val="50"/>
    <w:lvlOverride w:ilvl="0">
      <w:startOverride w:val="1"/>
    </w:lvlOverride>
  </w:num>
  <w:num w:numId="53">
    <w:abstractNumId w:val="62"/>
  </w:num>
  <w:num w:numId="54">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11"/>
  </w:num>
  <w:num w:numId="56">
    <w:abstractNumId w:val="48"/>
    <w:lvlOverride w:ilvl="0">
      <w:startOverride w:val="1"/>
    </w:lvlOverride>
  </w:num>
  <w:num w:numId="57">
    <w:abstractNumId w:val="48"/>
    <w:lvlOverride w:ilvl="0">
      <w:startOverride w:val="1"/>
    </w:lvlOverride>
  </w:num>
  <w:num w:numId="58">
    <w:abstractNumId w:val="48"/>
    <w:lvlOverride w:ilvl="0">
      <w:startOverride w:val="1"/>
    </w:lvlOverride>
  </w:num>
  <w:num w:numId="59">
    <w:abstractNumId w:val="48"/>
    <w:lvlOverride w:ilvl="0">
      <w:startOverride w:val="1"/>
    </w:lvlOverride>
  </w:num>
  <w:num w:numId="60">
    <w:abstractNumId w:val="48"/>
    <w:lvlOverride w:ilvl="0">
      <w:startOverride w:val="1"/>
    </w:lvlOverride>
  </w:num>
  <w:num w:numId="61">
    <w:abstractNumId w:val="48"/>
    <w:lvlOverride w:ilvl="0">
      <w:startOverride w:val="1"/>
    </w:lvlOverride>
  </w:num>
  <w:num w:numId="62">
    <w:abstractNumId w:val="48"/>
    <w:lvlOverride w:ilvl="0">
      <w:startOverride w:val="1"/>
    </w:lvlOverride>
  </w:num>
  <w:num w:numId="63">
    <w:abstractNumId w:val="48"/>
    <w:lvlOverride w:ilvl="0">
      <w:startOverride w:val="1"/>
    </w:lvlOverride>
  </w:num>
  <w:num w:numId="64">
    <w:abstractNumId w:val="48"/>
    <w:lvlOverride w:ilvl="0">
      <w:startOverride w:val="1"/>
    </w:lvlOverride>
  </w:num>
  <w:num w:numId="65">
    <w:abstractNumId w:val="48"/>
    <w:lvlOverride w:ilvl="0">
      <w:startOverride w:val="1"/>
    </w:lvlOverride>
  </w:num>
  <w:num w:numId="66">
    <w:abstractNumId w:val="48"/>
    <w:lvlOverride w:ilvl="0">
      <w:startOverride w:val="1"/>
    </w:lvlOverride>
  </w:num>
  <w:num w:numId="67">
    <w:abstractNumId w:val="48"/>
    <w:lvlOverride w:ilvl="0">
      <w:startOverride w:val="1"/>
    </w:lvlOverride>
  </w:num>
  <w:num w:numId="68">
    <w:abstractNumId w:val="17"/>
  </w:num>
  <w:num w:numId="69">
    <w:abstractNumId w:val="19"/>
  </w:num>
  <w:num w:numId="70">
    <w:abstractNumId w:val="50"/>
    <w:lvlOverride w:ilvl="0">
      <w:startOverride w:val="1"/>
    </w:lvlOverride>
  </w:num>
  <w:num w:numId="71">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50"/>
    <w:lvlOverride w:ilvl="0">
      <w:startOverride w:val="1"/>
    </w:lvlOverride>
  </w:num>
  <w:num w:numId="73">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35"/>
  </w:num>
  <w:num w:numId="76">
    <w:abstractNumId w:val="61"/>
  </w:num>
  <w:num w:numId="77">
    <w:abstractNumId w:val="26"/>
  </w:num>
  <w:num w:numId="78">
    <w:abstractNumId w:val="16"/>
  </w:num>
  <w:num w:numId="79">
    <w:abstractNumId w:val="42"/>
  </w:num>
  <w:num w:numId="80">
    <w:abstractNumId w:val="53"/>
  </w:num>
  <w:num w:numId="81">
    <w:abstractNumId w:val="44"/>
  </w:num>
  <w:num w:numId="8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50"/>
    <w:lvlOverride w:ilvl="0">
      <w:startOverride w:val="1"/>
    </w:lvlOverride>
  </w:num>
  <w:num w:numId="85">
    <w:abstractNumId w:val="50"/>
    <w:lvlOverride w:ilvl="0">
      <w:startOverride w:val="1"/>
    </w:lvlOverride>
  </w:num>
  <w:num w:numId="86">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50"/>
    <w:lvlOverride w:ilvl="0">
      <w:startOverride w:val="1"/>
    </w:lvlOverride>
  </w:num>
  <w:num w:numId="89">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67"/>
  </w:num>
  <w:num w:numId="91">
    <w:abstractNumId w:val="40"/>
  </w:num>
  <w:num w:numId="92">
    <w:abstractNumId w:val="43"/>
  </w:num>
  <w:num w:numId="93">
    <w:abstractNumId w:val="60"/>
  </w:num>
  <w:num w:numId="94">
    <w:abstractNumId w:val="41"/>
  </w:num>
  <w:num w:numId="95">
    <w:abstractNumId w:val="13"/>
  </w:num>
  <w:num w:numId="96">
    <w:abstractNumId w:val="49"/>
  </w:num>
  <w:num w:numId="97">
    <w:abstractNumId w:val="27"/>
  </w:num>
  <w:num w:numId="98">
    <w:abstractNumId w:val="36"/>
  </w:num>
  <w:num w:numId="99">
    <w:abstractNumId w:val="64"/>
  </w:num>
  <w:num w:numId="100">
    <w:abstractNumId w:val="29"/>
  </w:num>
  <w:num w:numId="101">
    <w:abstractNumId w:val="37"/>
  </w:num>
  <w:num w:numId="102">
    <w:abstractNumId w:val="32"/>
  </w:num>
  <w:num w:numId="103">
    <w:abstractNumId w:val="69"/>
  </w:num>
  <w:num w:numId="104">
    <w:abstractNumId w:val="31"/>
  </w:num>
  <w:num w:numId="105">
    <w:abstractNumId w:val="63"/>
  </w:num>
  <w:numIdMacAtCleanup w:val="10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attachedTemplate r:id="rId1"/>
  <w:linkStyles/>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efaultTabStop w:val="720"/>
  <w:drawingGridHorizontalSpacing w:val="120"/>
  <w:displayHorizontalDrawingGridEvery w:val="2"/>
  <w:displayVertic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57B07"/>
    <w:rsid w:val="00001558"/>
    <w:rsid w:val="00002323"/>
    <w:rsid w:val="00004678"/>
    <w:rsid w:val="00006AA1"/>
    <w:rsid w:val="00010BF9"/>
    <w:rsid w:val="00011363"/>
    <w:rsid w:val="00011CE3"/>
    <w:rsid w:val="00012857"/>
    <w:rsid w:val="00012FFD"/>
    <w:rsid w:val="00013EF9"/>
    <w:rsid w:val="00015869"/>
    <w:rsid w:val="00016D2D"/>
    <w:rsid w:val="00020946"/>
    <w:rsid w:val="00021CA8"/>
    <w:rsid w:val="0002212F"/>
    <w:rsid w:val="000232A6"/>
    <w:rsid w:val="0002477E"/>
    <w:rsid w:val="000258B9"/>
    <w:rsid w:val="000262C9"/>
    <w:rsid w:val="000273D1"/>
    <w:rsid w:val="00035411"/>
    <w:rsid w:val="0003553F"/>
    <w:rsid w:val="00035AC3"/>
    <w:rsid w:val="0003614F"/>
    <w:rsid w:val="00037155"/>
    <w:rsid w:val="00037F75"/>
    <w:rsid w:val="000400D6"/>
    <w:rsid w:val="000416C1"/>
    <w:rsid w:val="00043D7E"/>
    <w:rsid w:val="00043D7F"/>
    <w:rsid w:val="00050B2E"/>
    <w:rsid w:val="000529F4"/>
    <w:rsid w:val="000556DD"/>
    <w:rsid w:val="00056466"/>
    <w:rsid w:val="000571A4"/>
    <w:rsid w:val="000573FA"/>
    <w:rsid w:val="000669C3"/>
    <w:rsid w:val="00066E91"/>
    <w:rsid w:val="000735AE"/>
    <w:rsid w:val="00073DF4"/>
    <w:rsid w:val="00074B53"/>
    <w:rsid w:val="000766BE"/>
    <w:rsid w:val="00076956"/>
    <w:rsid w:val="00077CFA"/>
    <w:rsid w:val="0008154B"/>
    <w:rsid w:val="00082134"/>
    <w:rsid w:val="00083174"/>
    <w:rsid w:val="00083510"/>
    <w:rsid w:val="0008385E"/>
    <w:rsid w:val="00083951"/>
    <w:rsid w:val="00085E92"/>
    <w:rsid w:val="00087A27"/>
    <w:rsid w:val="00087FB2"/>
    <w:rsid w:val="00090134"/>
    <w:rsid w:val="000901DB"/>
    <w:rsid w:val="00090CEF"/>
    <w:rsid w:val="000927E4"/>
    <w:rsid w:val="00096C77"/>
    <w:rsid w:val="00097964"/>
    <w:rsid w:val="000A3325"/>
    <w:rsid w:val="000A39B6"/>
    <w:rsid w:val="000A5860"/>
    <w:rsid w:val="000A6122"/>
    <w:rsid w:val="000B1CCE"/>
    <w:rsid w:val="000B2F48"/>
    <w:rsid w:val="000B300E"/>
    <w:rsid w:val="000B449B"/>
    <w:rsid w:val="000B7A28"/>
    <w:rsid w:val="000C0B5F"/>
    <w:rsid w:val="000C0C28"/>
    <w:rsid w:val="000C0EB1"/>
    <w:rsid w:val="000C0FAF"/>
    <w:rsid w:val="000C2C04"/>
    <w:rsid w:val="000C380B"/>
    <w:rsid w:val="000C445E"/>
    <w:rsid w:val="000C46B6"/>
    <w:rsid w:val="000D168E"/>
    <w:rsid w:val="000D2CD1"/>
    <w:rsid w:val="000D3D2E"/>
    <w:rsid w:val="000D4F3D"/>
    <w:rsid w:val="000D5037"/>
    <w:rsid w:val="000D5866"/>
    <w:rsid w:val="000D5FD6"/>
    <w:rsid w:val="000E2440"/>
    <w:rsid w:val="000E3147"/>
    <w:rsid w:val="000E370F"/>
    <w:rsid w:val="000E4B1D"/>
    <w:rsid w:val="000E6CBF"/>
    <w:rsid w:val="000F28EF"/>
    <w:rsid w:val="000F4714"/>
    <w:rsid w:val="000F47E0"/>
    <w:rsid w:val="000F7FED"/>
    <w:rsid w:val="00101C08"/>
    <w:rsid w:val="00102128"/>
    <w:rsid w:val="00102930"/>
    <w:rsid w:val="00104C76"/>
    <w:rsid w:val="00105A8C"/>
    <w:rsid w:val="00106B74"/>
    <w:rsid w:val="00110022"/>
    <w:rsid w:val="00110240"/>
    <w:rsid w:val="00115BB1"/>
    <w:rsid w:val="001168EE"/>
    <w:rsid w:val="00116C82"/>
    <w:rsid w:val="0012068D"/>
    <w:rsid w:val="00120EDA"/>
    <w:rsid w:val="0012139B"/>
    <w:rsid w:val="001213F8"/>
    <w:rsid w:val="00121BBD"/>
    <w:rsid w:val="00122215"/>
    <w:rsid w:val="00122B44"/>
    <w:rsid w:val="001236EC"/>
    <w:rsid w:val="00125FF6"/>
    <w:rsid w:val="0012613F"/>
    <w:rsid w:val="00126B66"/>
    <w:rsid w:val="0012792E"/>
    <w:rsid w:val="001316EA"/>
    <w:rsid w:val="00131A0B"/>
    <w:rsid w:val="001320FE"/>
    <w:rsid w:val="001354E2"/>
    <w:rsid w:val="001367A4"/>
    <w:rsid w:val="00140740"/>
    <w:rsid w:val="00144EA2"/>
    <w:rsid w:val="00146E5B"/>
    <w:rsid w:val="001475DC"/>
    <w:rsid w:val="001511BF"/>
    <w:rsid w:val="001524EC"/>
    <w:rsid w:val="00152A91"/>
    <w:rsid w:val="001539D9"/>
    <w:rsid w:val="00155953"/>
    <w:rsid w:val="00155C2D"/>
    <w:rsid w:val="001567D0"/>
    <w:rsid w:val="0015748B"/>
    <w:rsid w:val="00160647"/>
    <w:rsid w:val="0016135E"/>
    <w:rsid w:val="00162734"/>
    <w:rsid w:val="0016363D"/>
    <w:rsid w:val="00163656"/>
    <w:rsid w:val="00164C36"/>
    <w:rsid w:val="00164DC8"/>
    <w:rsid w:val="001651B8"/>
    <w:rsid w:val="00165267"/>
    <w:rsid w:val="00165C46"/>
    <w:rsid w:val="00165E08"/>
    <w:rsid w:val="00167952"/>
    <w:rsid w:val="00170279"/>
    <w:rsid w:val="00170C43"/>
    <w:rsid w:val="00172143"/>
    <w:rsid w:val="00173ADE"/>
    <w:rsid w:val="00174014"/>
    <w:rsid w:val="00176923"/>
    <w:rsid w:val="00177B42"/>
    <w:rsid w:val="00177D61"/>
    <w:rsid w:val="00177E95"/>
    <w:rsid w:val="0018050A"/>
    <w:rsid w:val="001838E0"/>
    <w:rsid w:val="00183941"/>
    <w:rsid w:val="0018486D"/>
    <w:rsid w:val="00185D4F"/>
    <w:rsid w:val="0019575E"/>
    <w:rsid w:val="001958FC"/>
    <w:rsid w:val="00195FD8"/>
    <w:rsid w:val="001A0610"/>
    <w:rsid w:val="001A10A9"/>
    <w:rsid w:val="001A1ED1"/>
    <w:rsid w:val="001A3F1B"/>
    <w:rsid w:val="001A4C59"/>
    <w:rsid w:val="001A731F"/>
    <w:rsid w:val="001A7EF0"/>
    <w:rsid w:val="001B205E"/>
    <w:rsid w:val="001B240C"/>
    <w:rsid w:val="001B29DC"/>
    <w:rsid w:val="001B3CCC"/>
    <w:rsid w:val="001B45A9"/>
    <w:rsid w:val="001B5C05"/>
    <w:rsid w:val="001B620E"/>
    <w:rsid w:val="001B642D"/>
    <w:rsid w:val="001B6875"/>
    <w:rsid w:val="001C0233"/>
    <w:rsid w:val="001D08D8"/>
    <w:rsid w:val="001D1172"/>
    <w:rsid w:val="001D45BD"/>
    <w:rsid w:val="001D501D"/>
    <w:rsid w:val="001D55CF"/>
    <w:rsid w:val="001D5624"/>
    <w:rsid w:val="001D6D89"/>
    <w:rsid w:val="001D6F50"/>
    <w:rsid w:val="001D7EA7"/>
    <w:rsid w:val="001E334F"/>
    <w:rsid w:val="001E4559"/>
    <w:rsid w:val="001E6601"/>
    <w:rsid w:val="001E6F2D"/>
    <w:rsid w:val="001F0CA1"/>
    <w:rsid w:val="001F1B75"/>
    <w:rsid w:val="001F21F3"/>
    <w:rsid w:val="001F4F3D"/>
    <w:rsid w:val="001F51B0"/>
    <w:rsid w:val="001F5B71"/>
    <w:rsid w:val="001F697D"/>
    <w:rsid w:val="002004A5"/>
    <w:rsid w:val="00200E4F"/>
    <w:rsid w:val="00201A1D"/>
    <w:rsid w:val="002053AE"/>
    <w:rsid w:val="002054D5"/>
    <w:rsid w:val="0020636E"/>
    <w:rsid w:val="002064C4"/>
    <w:rsid w:val="00211066"/>
    <w:rsid w:val="00212155"/>
    <w:rsid w:val="0021358C"/>
    <w:rsid w:val="0021436A"/>
    <w:rsid w:val="00221962"/>
    <w:rsid w:val="0022322F"/>
    <w:rsid w:val="002254E7"/>
    <w:rsid w:val="00231E81"/>
    <w:rsid w:val="00234684"/>
    <w:rsid w:val="00234818"/>
    <w:rsid w:val="002357F1"/>
    <w:rsid w:val="00236531"/>
    <w:rsid w:val="00237837"/>
    <w:rsid w:val="00237B75"/>
    <w:rsid w:val="00237E15"/>
    <w:rsid w:val="00241905"/>
    <w:rsid w:val="002436F8"/>
    <w:rsid w:val="0024411A"/>
    <w:rsid w:val="00244B76"/>
    <w:rsid w:val="00244DCA"/>
    <w:rsid w:val="00245302"/>
    <w:rsid w:val="00245555"/>
    <w:rsid w:val="00247179"/>
    <w:rsid w:val="002516CB"/>
    <w:rsid w:val="00256A33"/>
    <w:rsid w:val="002606ED"/>
    <w:rsid w:val="00260B92"/>
    <w:rsid w:val="00260CDB"/>
    <w:rsid w:val="00261CC4"/>
    <w:rsid w:val="00262EA7"/>
    <w:rsid w:val="0026492E"/>
    <w:rsid w:val="00267AF4"/>
    <w:rsid w:val="00273E29"/>
    <w:rsid w:val="002769BE"/>
    <w:rsid w:val="0028182C"/>
    <w:rsid w:val="00283FBA"/>
    <w:rsid w:val="00285A48"/>
    <w:rsid w:val="00286733"/>
    <w:rsid w:val="0029044A"/>
    <w:rsid w:val="002905AF"/>
    <w:rsid w:val="00291015"/>
    <w:rsid w:val="00294062"/>
    <w:rsid w:val="0029444A"/>
    <w:rsid w:val="0029475C"/>
    <w:rsid w:val="00294FC9"/>
    <w:rsid w:val="002952F1"/>
    <w:rsid w:val="00296774"/>
    <w:rsid w:val="00296A98"/>
    <w:rsid w:val="00297CF0"/>
    <w:rsid w:val="002A2AF6"/>
    <w:rsid w:val="002A3C84"/>
    <w:rsid w:val="002A5614"/>
    <w:rsid w:val="002A572E"/>
    <w:rsid w:val="002A5DEB"/>
    <w:rsid w:val="002A7793"/>
    <w:rsid w:val="002A794D"/>
    <w:rsid w:val="002B07C6"/>
    <w:rsid w:val="002B0990"/>
    <w:rsid w:val="002B3D16"/>
    <w:rsid w:val="002B414C"/>
    <w:rsid w:val="002B452F"/>
    <w:rsid w:val="002B4560"/>
    <w:rsid w:val="002B476B"/>
    <w:rsid w:val="002B5315"/>
    <w:rsid w:val="002B76BC"/>
    <w:rsid w:val="002B7A92"/>
    <w:rsid w:val="002C01AE"/>
    <w:rsid w:val="002C08FE"/>
    <w:rsid w:val="002C2065"/>
    <w:rsid w:val="002C4063"/>
    <w:rsid w:val="002C4AA6"/>
    <w:rsid w:val="002C56AB"/>
    <w:rsid w:val="002C642C"/>
    <w:rsid w:val="002C76EF"/>
    <w:rsid w:val="002D000A"/>
    <w:rsid w:val="002D0673"/>
    <w:rsid w:val="002D06DD"/>
    <w:rsid w:val="002D1B45"/>
    <w:rsid w:val="002D2745"/>
    <w:rsid w:val="002D3457"/>
    <w:rsid w:val="002D357F"/>
    <w:rsid w:val="002D3C97"/>
    <w:rsid w:val="002D5A59"/>
    <w:rsid w:val="002D6C9C"/>
    <w:rsid w:val="002D6D91"/>
    <w:rsid w:val="002E2B35"/>
    <w:rsid w:val="002E2F08"/>
    <w:rsid w:val="002E4632"/>
    <w:rsid w:val="002E4AA1"/>
    <w:rsid w:val="002E5D45"/>
    <w:rsid w:val="002E6A11"/>
    <w:rsid w:val="002F0051"/>
    <w:rsid w:val="002F3246"/>
    <w:rsid w:val="002F401E"/>
    <w:rsid w:val="002F4FE4"/>
    <w:rsid w:val="002F73C0"/>
    <w:rsid w:val="0030358B"/>
    <w:rsid w:val="00304557"/>
    <w:rsid w:val="00306636"/>
    <w:rsid w:val="0030683E"/>
    <w:rsid w:val="00310AA9"/>
    <w:rsid w:val="003110B1"/>
    <w:rsid w:val="0031171B"/>
    <w:rsid w:val="00312158"/>
    <w:rsid w:val="00313226"/>
    <w:rsid w:val="003166C9"/>
    <w:rsid w:val="003173B1"/>
    <w:rsid w:val="00317DC0"/>
    <w:rsid w:val="00317E05"/>
    <w:rsid w:val="003208B1"/>
    <w:rsid w:val="00325333"/>
    <w:rsid w:val="00325DA9"/>
    <w:rsid w:val="003265DA"/>
    <w:rsid w:val="0032763A"/>
    <w:rsid w:val="00327B09"/>
    <w:rsid w:val="00330458"/>
    <w:rsid w:val="00331C93"/>
    <w:rsid w:val="003332AA"/>
    <w:rsid w:val="003333FB"/>
    <w:rsid w:val="00335540"/>
    <w:rsid w:val="00342CA1"/>
    <w:rsid w:val="00343A68"/>
    <w:rsid w:val="00343C44"/>
    <w:rsid w:val="00346D75"/>
    <w:rsid w:val="003501CA"/>
    <w:rsid w:val="003506D5"/>
    <w:rsid w:val="003547FE"/>
    <w:rsid w:val="00357965"/>
    <w:rsid w:val="00357A5F"/>
    <w:rsid w:val="00364002"/>
    <w:rsid w:val="0036408C"/>
    <w:rsid w:val="0036421C"/>
    <w:rsid w:val="00364FC3"/>
    <w:rsid w:val="00364FF0"/>
    <w:rsid w:val="00366B7F"/>
    <w:rsid w:val="00366C69"/>
    <w:rsid w:val="00366ECD"/>
    <w:rsid w:val="00367F2B"/>
    <w:rsid w:val="00370FCA"/>
    <w:rsid w:val="00372D08"/>
    <w:rsid w:val="003730D6"/>
    <w:rsid w:val="00373320"/>
    <w:rsid w:val="00373952"/>
    <w:rsid w:val="003741BF"/>
    <w:rsid w:val="00376B26"/>
    <w:rsid w:val="00376FE2"/>
    <w:rsid w:val="00382E78"/>
    <w:rsid w:val="00382FA3"/>
    <w:rsid w:val="00383CC1"/>
    <w:rsid w:val="00384618"/>
    <w:rsid w:val="00385D39"/>
    <w:rsid w:val="0039046D"/>
    <w:rsid w:val="00390977"/>
    <w:rsid w:val="00391E49"/>
    <w:rsid w:val="0039586B"/>
    <w:rsid w:val="00396E00"/>
    <w:rsid w:val="003A0032"/>
    <w:rsid w:val="003A03C2"/>
    <w:rsid w:val="003A1731"/>
    <w:rsid w:val="003A2A43"/>
    <w:rsid w:val="003A3138"/>
    <w:rsid w:val="003A5A13"/>
    <w:rsid w:val="003A633A"/>
    <w:rsid w:val="003A6B9A"/>
    <w:rsid w:val="003B030C"/>
    <w:rsid w:val="003B0C9F"/>
    <w:rsid w:val="003B243C"/>
    <w:rsid w:val="003B4793"/>
    <w:rsid w:val="003B4894"/>
    <w:rsid w:val="003B5A21"/>
    <w:rsid w:val="003C0081"/>
    <w:rsid w:val="003C0302"/>
    <w:rsid w:val="003C0AF0"/>
    <w:rsid w:val="003C2183"/>
    <w:rsid w:val="003C248D"/>
    <w:rsid w:val="003C45B5"/>
    <w:rsid w:val="003C4CFD"/>
    <w:rsid w:val="003C4EAD"/>
    <w:rsid w:val="003C5E49"/>
    <w:rsid w:val="003D118F"/>
    <w:rsid w:val="003D40F8"/>
    <w:rsid w:val="003E1515"/>
    <w:rsid w:val="003E3C85"/>
    <w:rsid w:val="003E44C5"/>
    <w:rsid w:val="003E48EA"/>
    <w:rsid w:val="003E6A08"/>
    <w:rsid w:val="003E7FDB"/>
    <w:rsid w:val="003F0995"/>
    <w:rsid w:val="003F4197"/>
    <w:rsid w:val="003F58C0"/>
    <w:rsid w:val="003F607C"/>
    <w:rsid w:val="003F6CAE"/>
    <w:rsid w:val="003F7B7E"/>
    <w:rsid w:val="00400E96"/>
    <w:rsid w:val="00401897"/>
    <w:rsid w:val="00402326"/>
    <w:rsid w:val="00405626"/>
    <w:rsid w:val="0040750E"/>
    <w:rsid w:val="00407760"/>
    <w:rsid w:val="00411207"/>
    <w:rsid w:val="004115E9"/>
    <w:rsid w:val="00412D3A"/>
    <w:rsid w:val="00414040"/>
    <w:rsid w:val="004141CC"/>
    <w:rsid w:val="0041462B"/>
    <w:rsid w:val="00415824"/>
    <w:rsid w:val="00417EC0"/>
    <w:rsid w:val="0042003C"/>
    <w:rsid w:val="0042054E"/>
    <w:rsid w:val="0042098F"/>
    <w:rsid w:val="004220A4"/>
    <w:rsid w:val="00422E07"/>
    <w:rsid w:val="00423CC7"/>
    <w:rsid w:val="00426A8C"/>
    <w:rsid w:val="00426E22"/>
    <w:rsid w:val="004302F8"/>
    <w:rsid w:val="00430DB0"/>
    <w:rsid w:val="004329AA"/>
    <w:rsid w:val="00435622"/>
    <w:rsid w:val="00435903"/>
    <w:rsid w:val="00435FA0"/>
    <w:rsid w:val="00436052"/>
    <w:rsid w:val="00436DA8"/>
    <w:rsid w:val="00441882"/>
    <w:rsid w:val="0044295E"/>
    <w:rsid w:val="00443630"/>
    <w:rsid w:val="00443A57"/>
    <w:rsid w:val="00443B76"/>
    <w:rsid w:val="00444333"/>
    <w:rsid w:val="00445BC3"/>
    <w:rsid w:val="00446F95"/>
    <w:rsid w:val="00450364"/>
    <w:rsid w:val="004507B9"/>
    <w:rsid w:val="004509B4"/>
    <w:rsid w:val="00450ED4"/>
    <w:rsid w:val="00451345"/>
    <w:rsid w:val="00451F05"/>
    <w:rsid w:val="00453F90"/>
    <w:rsid w:val="00454CA9"/>
    <w:rsid w:val="00455696"/>
    <w:rsid w:val="00456557"/>
    <w:rsid w:val="004565C6"/>
    <w:rsid w:val="00457DA9"/>
    <w:rsid w:val="004605CB"/>
    <w:rsid w:val="00461A49"/>
    <w:rsid w:val="0046430D"/>
    <w:rsid w:val="004646FE"/>
    <w:rsid w:val="004649AF"/>
    <w:rsid w:val="00464F7B"/>
    <w:rsid w:val="00465AE1"/>
    <w:rsid w:val="004663C2"/>
    <w:rsid w:val="00467493"/>
    <w:rsid w:val="00467C1F"/>
    <w:rsid w:val="00470239"/>
    <w:rsid w:val="004711FF"/>
    <w:rsid w:val="0047200D"/>
    <w:rsid w:val="004725DF"/>
    <w:rsid w:val="00476818"/>
    <w:rsid w:val="00480ACA"/>
    <w:rsid w:val="004825CD"/>
    <w:rsid w:val="00482F50"/>
    <w:rsid w:val="00484FEA"/>
    <w:rsid w:val="00485528"/>
    <w:rsid w:val="00485829"/>
    <w:rsid w:val="00487D8B"/>
    <w:rsid w:val="00490E73"/>
    <w:rsid w:val="00491F60"/>
    <w:rsid w:val="00494685"/>
    <w:rsid w:val="00496931"/>
    <w:rsid w:val="004976F1"/>
    <w:rsid w:val="004A0C5B"/>
    <w:rsid w:val="004A11D4"/>
    <w:rsid w:val="004A1C12"/>
    <w:rsid w:val="004A21D8"/>
    <w:rsid w:val="004A2354"/>
    <w:rsid w:val="004A27DB"/>
    <w:rsid w:val="004A4329"/>
    <w:rsid w:val="004A5842"/>
    <w:rsid w:val="004A6BC0"/>
    <w:rsid w:val="004B0E00"/>
    <w:rsid w:val="004B12B9"/>
    <w:rsid w:val="004B137C"/>
    <w:rsid w:val="004B16F7"/>
    <w:rsid w:val="004B1DB4"/>
    <w:rsid w:val="004B271E"/>
    <w:rsid w:val="004B38AE"/>
    <w:rsid w:val="004B6FDA"/>
    <w:rsid w:val="004C0747"/>
    <w:rsid w:val="004C1AF4"/>
    <w:rsid w:val="004C2493"/>
    <w:rsid w:val="004C2AC8"/>
    <w:rsid w:val="004C63EB"/>
    <w:rsid w:val="004C7269"/>
    <w:rsid w:val="004D3B72"/>
    <w:rsid w:val="004D410C"/>
    <w:rsid w:val="004E0AF6"/>
    <w:rsid w:val="004E3361"/>
    <w:rsid w:val="004E3946"/>
    <w:rsid w:val="004E4AA0"/>
    <w:rsid w:val="004E5600"/>
    <w:rsid w:val="004E5F9E"/>
    <w:rsid w:val="004E71C1"/>
    <w:rsid w:val="004F0086"/>
    <w:rsid w:val="004F1434"/>
    <w:rsid w:val="004F1F64"/>
    <w:rsid w:val="004F2548"/>
    <w:rsid w:val="004F5474"/>
    <w:rsid w:val="004F701B"/>
    <w:rsid w:val="004F727A"/>
    <w:rsid w:val="004F7E59"/>
    <w:rsid w:val="00502C72"/>
    <w:rsid w:val="00503642"/>
    <w:rsid w:val="00503DC3"/>
    <w:rsid w:val="005042E8"/>
    <w:rsid w:val="00506F27"/>
    <w:rsid w:val="005132C0"/>
    <w:rsid w:val="00520EA3"/>
    <w:rsid w:val="00521DF4"/>
    <w:rsid w:val="00523298"/>
    <w:rsid w:val="005243C2"/>
    <w:rsid w:val="0053218A"/>
    <w:rsid w:val="005326A0"/>
    <w:rsid w:val="005337DE"/>
    <w:rsid w:val="005347BE"/>
    <w:rsid w:val="005407F2"/>
    <w:rsid w:val="00545E6C"/>
    <w:rsid w:val="00550F4C"/>
    <w:rsid w:val="00553E8B"/>
    <w:rsid w:val="00554433"/>
    <w:rsid w:val="00555A49"/>
    <w:rsid w:val="00557531"/>
    <w:rsid w:val="00557E29"/>
    <w:rsid w:val="005601D5"/>
    <w:rsid w:val="00560FD2"/>
    <w:rsid w:val="005611D7"/>
    <w:rsid w:val="00564CF2"/>
    <w:rsid w:val="00564D4E"/>
    <w:rsid w:val="00565505"/>
    <w:rsid w:val="00565AAF"/>
    <w:rsid w:val="00565E83"/>
    <w:rsid w:val="00565EC6"/>
    <w:rsid w:val="005663B4"/>
    <w:rsid w:val="00571A98"/>
    <w:rsid w:val="00572F4E"/>
    <w:rsid w:val="00573E0D"/>
    <w:rsid w:val="0057423E"/>
    <w:rsid w:val="005760AF"/>
    <w:rsid w:val="00576B7D"/>
    <w:rsid w:val="00577965"/>
    <w:rsid w:val="00580305"/>
    <w:rsid w:val="00580963"/>
    <w:rsid w:val="00580C59"/>
    <w:rsid w:val="0058269C"/>
    <w:rsid w:val="00584859"/>
    <w:rsid w:val="00585CF1"/>
    <w:rsid w:val="00585EC7"/>
    <w:rsid w:val="0059000B"/>
    <w:rsid w:val="00590264"/>
    <w:rsid w:val="005916F8"/>
    <w:rsid w:val="0059436C"/>
    <w:rsid w:val="005956B6"/>
    <w:rsid w:val="00597570"/>
    <w:rsid w:val="00597B82"/>
    <w:rsid w:val="005A0573"/>
    <w:rsid w:val="005A060E"/>
    <w:rsid w:val="005A10DF"/>
    <w:rsid w:val="005A3D45"/>
    <w:rsid w:val="005A4692"/>
    <w:rsid w:val="005A530D"/>
    <w:rsid w:val="005A5503"/>
    <w:rsid w:val="005A73F4"/>
    <w:rsid w:val="005A7555"/>
    <w:rsid w:val="005B403E"/>
    <w:rsid w:val="005B5694"/>
    <w:rsid w:val="005B6F04"/>
    <w:rsid w:val="005C0964"/>
    <w:rsid w:val="005C2863"/>
    <w:rsid w:val="005C361E"/>
    <w:rsid w:val="005C6C17"/>
    <w:rsid w:val="005C7AC7"/>
    <w:rsid w:val="005D1BD9"/>
    <w:rsid w:val="005D1CC6"/>
    <w:rsid w:val="005D28DF"/>
    <w:rsid w:val="005D3FD7"/>
    <w:rsid w:val="005D433C"/>
    <w:rsid w:val="005D5161"/>
    <w:rsid w:val="005D5B3E"/>
    <w:rsid w:val="005D6F2F"/>
    <w:rsid w:val="005D7462"/>
    <w:rsid w:val="005D7BF1"/>
    <w:rsid w:val="005E0DA6"/>
    <w:rsid w:val="005E23B0"/>
    <w:rsid w:val="005E655B"/>
    <w:rsid w:val="005E72E7"/>
    <w:rsid w:val="005F1742"/>
    <w:rsid w:val="005F1890"/>
    <w:rsid w:val="005F1C38"/>
    <w:rsid w:val="005F20AF"/>
    <w:rsid w:val="005F3E3A"/>
    <w:rsid w:val="005F7A55"/>
    <w:rsid w:val="00600B5E"/>
    <w:rsid w:val="00603B65"/>
    <w:rsid w:val="00604E1C"/>
    <w:rsid w:val="006052A7"/>
    <w:rsid w:val="00610889"/>
    <w:rsid w:val="00611512"/>
    <w:rsid w:val="00611938"/>
    <w:rsid w:val="00615838"/>
    <w:rsid w:val="006163E0"/>
    <w:rsid w:val="00617013"/>
    <w:rsid w:val="00617F4D"/>
    <w:rsid w:val="00621C79"/>
    <w:rsid w:val="00622B55"/>
    <w:rsid w:val="00623531"/>
    <w:rsid w:val="0062381F"/>
    <w:rsid w:val="00623FDD"/>
    <w:rsid w:val="00626C78"/>
    <w:rsid w:val="00627090"/>
    <w:rsid w:val="006277DC"/>
    <w:rsid w:val="006319B0"/>
    <w:rsid w:val="00632896"/>
    <w:rsid w:val="00635AE6"/>
    <w:rsid w:val="00640C23"/>
    <w:rsid w:val="00642D56"/>
    <w:rsid w:val="00644D12"/>
    <w:rsid w:val="00644DFD"/>
    <w:rsid w:val="00646EBB"/>
    <w:rsid w:val="00650854"/>
    <w:rsid w:val="0065402B"/>
    <w:rsid w:val="0065547D"/>
    <w:rsid w:val="00655BE6"/>
    <w:rsid w:val="00660978"/>
    <w:rsid w:val="006612DC"/>
    <w:rsid w:val="00661BFE"/>
    <w:rsid w:val="00664D44"/>
    <w:rsid w:val="00667599"/>
    <w:rsid w:val="0066768D"/>
    <w:rsid w:val="0066791F"/>
    <w:rsid w:val="0067035D"/>
    <w:rsid w:val="006724AC"/>
    <w:rsid w:val="0067272D"/>
    <w:rsid w:val="00673459"/>
    <w:rsid w:val="006751F1"/>
    <w:rsid w:val="00681060"/>
    <w:rsid w:val="006842A1"/>
    <w:rsid w:val="00684A69"/>
    <w:rsid w:val="00685F5A"/>
    <w:rsid w:val="0069198B"/>
    <w:rsid w:val="00695F31"/>
    <w:rsid w:val="006969A3"/>
    <w:rsid w:val="006A1439"/>
    <w:rsid w:val="006A2C2E"/>
    <w:rsid w:val="006A36AC"/>
    <w:rsid w:val="006A470E"/>
    <w:rsid w:val="006A6D21"/>
    <w:rsid w:val="006A75FE"/>
    <w:rsid w:val="006B0C2F"/>
    <w:rsid w:val="006B35E4"/>
    <w:rsid w:val="006B3831"/>
    <w:rsid w:val="006B4447"/>
    <w:rsid w:val="006B4A3B"/>
    <w:rsid w:val="006C0A2E"/>
    <w:rsid w:val="006C2560"/>
    <w:rsid w:val="006C495B"/>
    <w:rsid w:val="006C5A2C"/>
    <w:rsid w:val="006D133C"/>
    <w:rsid w:val="006D2D35"/>
    <w:rsid w:val="006D3F93"/>
    <w:rsid w:val="006D68BA"/>
    <w:rsid w:val="006E1163"/>
    <w:rsid w:val="006E1D90"/>
    <w:rsid w:val="006E2593"/>
    <w:rsid w:val="006E38FE"/>
    <w:rsid w:val="006E456E"/>
    <w:rsid w:val="006E5B16"/>
    <w:rsid w:val="006E67A8"/>
    <w:rsid w:val="006E7D9E"/>
    <w:rsid w:val="006F18C9"/>
    <w:rsid w:val="006F287E"/>
    <w:rsid w:val="006F29E0"/>
    <w:rsid w:val="006F41CC"/>
    <w:rsid w:val="006F52D3"/>
    <w:rsid w:val="006F602C"/>
    <w:rsid w:val="006F72D2"/>
    <w:rsid w:val="00701074"/>
    <w:rsid w:val="007010D9"/>
    <w:rsid w:val="00706A9F"/>
    <w:rsid w:val="0070750F"/>
    <w:rsid w:val="00710537"/>
    <w:rsid w:val="00710A08"/>
    <w:rsid w:val="00714A14"/>
    <w:rsid w:val="00715CC7"/>
    <w:rsid w:val="0072152B"/>
    <w:rsid w:val="007216F6"/>
    <w:rsid w:val="00725C03"/>
    <w:rsid w:val="00725E92"/>
    <w:rsid w:val="00726225"/>
    <w:rsid w:val="007350A4"/>
    <w:rsid w:val="00735297"/>
    <w:rsid w:val="00735762"/>
    <w:rsid w:val="007358AD"/>
    <w:rsid w:val="00735EED"/>
    <w:rsid w:val="00736B10"/>
    <w:rsid w:val="0073789D"/>
    <w:rsid w:val="0074275E"/>
    <w:rsid w:val="007430A0"/>
    <w:rsid w:val="0074409D"/>
    <w:rsid w:val="00745222"/>
    <w:rsid w:val="0074795D"/>
    <w:rsid w:val="0075004F"/>
    <w:rsid w:val="00751920"/>
    <w:rsid w:val="007536B3"/>
    <w:rsid w:val="00753FFD"/>
    <w:rsid w:val="00755569"/>
    <w:rsid w:val="00755F9F"/>
    <w:rsid w:val="00757434"/>
    <w:rsid w:val="00757BB2"/>
    <w:rsid w:val="00760665"/>
    <w:rsid w:val="007630CC"/>
    <w:rsid w:val="007671F2"/>
    <w:rsid w:val="00771F16"/>
    <w:rsid w:val="00772E4B"/>
    <w:rsid w:val="0077371C"/>
    <w:rsid w:val="00773DCA"/>
    <w:rsid w:val="00773FD1"/>
    <w:rsid w:val="007750BA"/>
    <w:rsid w:val="007755FB"/>
    <w:rsid w:val="00775E9C"/>
    <w:rsid w:val="00777F58"/>
    <w:rsid w:val="0078101B"/>
    <w:rsid w:val="00781935"/>
    <w:rsid w:val="007839A1"/>
    <w:rsid w:val="00783FED"/>
    <w:rsid w:val="00784195"/>
    <w:rsid w:val="00790408"/>
    <w:rsid w:val="0079044E"/>
    <w:rsid w:val="00790DF7"/>
    <w:rsid w:val="007913C4"/>
    <w:rsid w:val="00791B45"/>
    <w:rsid w:val="00791EED"/>
    <w:rsid w:val="00793A9C"/>
    <w:rsid w:val="0079660F"/>
    <w:rsid w:val="007A0050"/>
    <w:rsid w:val="007A1EAB"/>
    <w:rsid w:val="007A4ADC"/>
    <w:rsid w:val="007A5139"/>
    <w:rsid w:val="007A597D"/>
    <w:rsid w:val="007A60AA"/>
    <w:rsid w:val="007A7EE8"/>
    <w:rsid w:val="007B0DA5"/>
    <w:rsid w:val="007B3077"/>
    <w:rsid w:val="007B3CC9"/>
    <w:rsid w:val="007B63A3"/>
    <w:rsid w:val="007B7C27"/>
    <w:rsid w:val="007C1E75"/>
    <w:rsid w:val="007C3985"/>
    <w:rsid w:val="007C3A43"/>
    <w:rsid w:val="007C3B75"/>
    <w:rsid w:val="007C3C02"/>
    <w:rsid w:val="007C4EC6"/>
    <w:rsid w:val="007C75D3"/>
    <w:rsid w:val="007D0148"/>
    <w:rsid w:val="007D0BB9"/>
    <w:rsid w:val="007D0D03"/>
    <w:rsid w:val="007D319D"/>
    <w:rsid w:val="007D4B3F"/>
    <w:rsid w:val="007D4B78"/>
    <w:rsid w:val="007D5325"/>
    <w:rsid w:val="007D5614"/>
    <w:rsid w:val="007D5761"/>
    <w:rsid w:val="007D6561"/>
    <w:rsid w:val="007D68FF"/>
    <w:rsid w:val="007E32E3"/>
    <w:rsid w:val="007E52B0"/>
    <w:rsid w:val="007E56C8"/>
    <w:rsid w:val="007E61AA"/>
    <w:rsid w:val="007E6B43"/>
    <w:rsid w:val="007E755B"/>
    <w:rsid w:val="007F1323"/>
    <w:rsid w:val="007F48A8"/>
    <w:rsid w:val="007F4E85"/>
    <w:rsid w:val="008021D5"/>
    <w:rsid w:val="00803E16"/>
    <w:rsid w:val="008058AD"/>
    <w:rsid w:val="00806D30"/>
    <w:rsid w:val="008072F5"/>
    <w:rsid w:val="0081206B"/>
    <w:rsid w:val="00812ADB"/>
    <w:rsid w:val="008161EE"/>
    <w:rsid w:val="00817250"/>
    <w:rsid w:val="008205EB"/>
    <w:rsid w:val="00821A14"/>
    <w:rsid w:val="00821BB8"/>
    <w:rsid w:val="008222D7"/>
    <w:rsid w:val="0082302B"/>
    <w:rsid w:val="0082408D"/>
    <w:rsid w:val="00824C37"/>
    <w:rsid w:val="00824EE3"/>
    <w:rsid w:val="0082547B"/>
    <w:rsid w:val="0083252B"/>
    <w:rsid w:val="00836DA6"/>
    <w:rsid w:val="008370C8"/>
    <w:rsid w:val="00837450"/>
    <w:rsid w:val="00840555"/>
    <w:rsid w:val="008432B0"/>
    <w:rsid w:val="008432CB"/>
    <w:rsid w:val="0084478A"/>
    <w:rsid w:val="00847B00"/>
    <w:rsid w:val="008510B2"/>
    <w:rsid w:val="00852247"/>
    <w:rsid w:val="008532E6"/>
    <w:rsid w:val="00853937"/>
    <w:rsid w:val="00853E0C"/>
    <w:rsid w:val="00856928"/>
    <w:rsid w:val="00857FA8"/>
    <w:rsid w:val="00861A65"/>
    <w:rsid w:val="008626DE"/>
    <w:rsid w:val="00863FD5"/>
    <w:rsid w:val="00864412"/>
    <w:rsid w:val="00864D78"/>
    <w:rsid w:val="00872BDD"/>
    <w:rsid w:val="0087326F"/>
    <w:rsid w:val="008748DA"/>
    <w:rsid w:val="00874E3D"/>
    <w:rsid w:val="00875579"/>
    <w:rsid w:val="00876FC9"/>
    <w:rsid w:val="00880488"/>
    <w:rsid w:val="00880558"/>
    <w:rsid w:val="0088177A"/>
    <w:rsid w:val="00882399"/>
    <w:rsid w:val="00883F43"/>
    <w:rsid w:val="008840A8"/>
    <w:rsid w:val="008847E1"/>
    <w:rsid w:val="0088766D"/>
    <w:rsid w:val="00890B86"/>
    <w:rsid w:val="00892298"/>
    <w:rsid w:val="00892E66"/>
    <w:rsid w:val="00894187"/>
    <w:rsid w:val="008955C1"/>
    <w:rsid w:val="00895782"/>
    <w:rsid w:val="00895B47"/>
    <w:rsid w:val="008A1DA9"/>
    <w:rsid w:val="008A31CE"/>
    <w:rsid w:val="008A7A15"/>
    <w:rsid w:val="008A7B10"/>
    <w:rsid w:val="008A7DBF"/>
    <w:rsid w:val="008B195A"/>
    <w:rsid w:val="008B1D8D"/>
    <w:rsid w:val="008B39AE"/>
    <w:rsid w:val="008B56C2"/>
    <w:rsid w:val="008C061D"/>
    <w:rsid w:val="008C16B8"/>
    <w:rsid w:val="008C1BCD"/>
    <w:rsid w:val="008C3314"/>
    <w:rsid w:val="008C4737"/>
    <w:rsid w:val="008C4799"/>
    <w:rsid w:val="008C5569"/>
    <w:rsid w:val="008C5B22"/>
    <w:rsid w:val="008C72F3"/>
    <w:rsid w:val="008D05B7"/>
    <w:rsid w:val="008D0803"/>
    <w:rsid w:val="008D45D2"/>
    <w:rsid w:val="008D666C"/>
    <w:rsid w:val="008D7447"/>
    <w:rsid w:val="008E132C"/>
    <w:rsid w:val="008E400C"/>
    <w:rsid w:val="008E4216"/>
    <w:rsid w:val="008E48F9"/>
    <w:rsid w:val="008E4FD9"/>
    <w:rsid w:val="008E5C7F"/>
    <w:rsid w:val="008E6166"/>
    <w:rsid w:val="008E6527"/>
    <w:rsid w:val="008E6AC8"/>
    <w:rsid w:val="008F3A9A"/>
    <w:rsid w:val="008F6200"/>
    <w:rsid w:val="008F69BC"/>
    <w:rsid w:val="008F79A9"/>
    <w:rsid w:val="009004A0"/>
    <w:rsid w:val="00903813"/>
    <w:rsid w:val="00904B52"/>
    <w:rsid w:val="00905669"/>
    <w:rsid w:val="00906FB1"/>
    <w:rsid w:val="00907FBA"/>
    <w:rsid w:val="00914BF9"/>
    <w:rsid w:val="00914C75"/>
    <w:rsid w:val="00922C51"/>
    <w:rsid w:val="00922D9C"/>
    <w:rsid w:val="00923A50"/>
    <w:rsid w:val="00925606"/>
    <w:rsid w:val="009266AA"/>
    <w:rsid w:val="00926910"/>
    <w:rsid w:val="00927453"/>
    <w:rsid w:val="009301FA"/>
    <w:rsid w:val="00931818"/>
    <w:rsid w:val="00932AAD"/>
    <w:rsid w:val="00932ECF"/>
    <w:rsid w:val="009334AC"/>
    <w:rsid w:val="00934E09"/>
    <w:rsid w:val="00936235"/>
    <w:rsid w:val="0093757A"/>
    <w:rsid w:val="009375E4"/>
    <w:rsid w:val="009378E4"/>
    <w:rsid w:val="00937BD4"/>
    <w:rsid w:val="00941161"/>
    <w:rsid w:val="00941E2E"/>
    <w:rsid w:val="0094330D"/>
    <w:rsid w:val="009436C1"/>
    <w:rsid w:val="00943918"/>
    <w:rsid w:val="00944286"/>
    <w:rsid w:val="009445A1"/>
    <w:rsid w:val="0095114B"/>
    <w:rsid w:val="00954525"/>
    <w:rsid w:val="00956D51"/>
    <w:rsid w:val="009600A1"/>
    <w:rsid w:val="009600AB"/>
    <w:rsid w:val="0096047F"/>
    <w:rsid w:val="009633F0"/>
    <w:rsid w:val="00965D51"/>
    <w:rsid w:val="00966D80"/>
    <w:rsid w:val="009716FF"/>
    <w:rsid w:val="00972275"/>
    <w:rsid w:val="00972314"/>
    <w:rsid w:val="00974530"/>
    <w:rsid w:val="009854AB"/>
    <w:rsid w:val="00985815"/>
    <w:rsid w:val="00992BB8"/>
    <w:rsid w:val="0099674A"/>
    <w:rsid w:val="009A2729"/>
    <w:rsid w:val="009A2FA0"/>
    <w:rsid w:val="009A39DA"/>
    <w:rsid w:val="009A6949"/>
    <w:rsid w:val="009B1753"/>
    <w:rsid w:val="009B4231"/>
    <w:rsid w:val="009B5C65"/>
    <w:rsid w:val="009B68E1"/>
    <w:rsid w:val="009B7B51"/>
    <w:rsid w:val="009C0946"/>
    <w:rsid w:val="009C5ACA"/>
    <w:rsid w:val="009C7163"/>
    <w:rsid w:val="009C74CA"/>
    <w:rsid w:val="009D0AA8"/>
    <w:rsid w:val="009D0BE0"/>
    <w:rsid w:val="009D43D4"/>
    <w:rsid w:val="009D5962"/>
    <w:rsid w:val="009D6A19"/>
    <w:rsid w:val="009D7B98"/>
    <w:rsid w:val="009E5249"/>
    <w:rsid w:val="009E5571"/>
    <w:rsid w:val="009F1A68"/>
    <w:rsid w:val="009F4D5F"/>
    <w:rsid w:val="009F50C9"/>
    <w:rsid w:val="009F5763"/>
    <w:rsid w:val="009F7D02"/>
    <w:rsid w:val="00A021C9"/>
    <w:rsid w:val="00A022E6"/>
    <w:rsid w:val="00A02BC8"/>
    <w:rsid w:val="00A037D3"/>
    <w:rsid w:val="00A03F60"/>
    <w:rsid w:val="00A07815"/>
    <w:rsid w:val="00A1042D"/>
    <w:rsid w:val="00A1148B"/>
    <w:rsid w:val="00A11B38"/>
    <w:rsid w:val="00A11C6A"/>
    <w:rsid w:val="00A14B73"/>
    <w:rsid w:val="00A150BC"/>
    <w:rsid w:val="00A17FA3"/>
    <w:rsid w:val="00A22BE4"/>
    <w:rsid w:val="00A23A3B"/>
    <w:rsid w:val="00A23D4E"/>
    <w:rsid w:val="00A241B2"/>
    <w:rsid w:val="00A24D81"/>
    <w:rsid w:val="00A263C1"/>
    <w:rsid w:val="00A2687C"/>
    <w:rsid w:val="00A31060"/>
    <w:rsid w:val="00A3124B"/>
    <w:rsid w:val="00A3192D"/>
    <w:rsid w:val="00A333D8"/>
    <w:rsid w:val="00A3578D"/>
    <w:rsid w:val="00A35F88"/>
    <w:rsid w:val="00A3621D"/>
    <w:rsid w:val="00A376A2"/>
    <w:rsid w:val="00A3774D"/>
    <w:rsid w:val="00A377B8"/>
    <w:rsid w:val="00A37B16"/>
    <w:rsid w:val="00A402BE"/>
    <w:rsid w:val="00A41F63"/>
    <w:rsid w:val="00A42176"/>
    <w:rsid w:val="00A42274"/>
    <w:rsid w:val="00A43BD9"/>
    <w:rsid w:val="00A449A1"/>
    <w:rsid w:val="00A45338"/>
    <w:rsid w:val="00A4589E"/>
    <w:rsid w:val="00A4602E"/>
    <w:rsid w:val="00A47125"/>
    <w:rsid w:val="00A47575"/>
    <w:rsid w:val="00A51589"/>
    <w:rsid w:val="00A53FDE"/>
    <w:rsid w:val="00A54D5B"/>
    <w:rsid w:val="00A559BF"/>
    <w:rsid w:val="00A603A1"/>
    <w:rsid w:val="00A6573F"/>
    <w:rsid w:val="00A71002"/>
    <w:rsid w:val="00A714BD"/>
    <w:rsid w:val="00A721AC"/>
    <w:rsid w:val="00A739DB"/>
    <w:rsid w:val="00A7608A"/>
    <w:rsid w:val="00A767A7"/>
    <w:rsid w:val="00A77F99"/>
    <w:rsid w:val="00A800BF"/>
    <w:rsid w:val="00A83089"/>
    <w:rsid w:val="00A830F1"/>
    <w:rsid w:val="00A83EC6"/>
    <w:rsid w:val="00A853E7"/>
    <w:rsid w:val="00A87514"/>
    <w:rsid w:val="00A9150A"/>
    <w:rsid w:val="00A940A3"/>
    <w:rsid w:val="00A94304"/>
    <w:rsid w:val="00A960A7"/>
    <w:rsid w:val="00A965E2"/>
    <w:rsid w:val="00A96EFA"/>
    <w:rsid w:val="00A96F33"/>
    <w:rsid w:val="00A9702F"/>
    <w:rsid w:val="00AA14D9"/>
    <w:rsid w:val="00AA1E36"/>
    <w:rsid w:val="00AA3165"/>
    <w:rsid w:val="00AA5548"/>
    <w:rsid w:val="00AA70B0"/>
    <w:rsid w:val="00AB08A6"/>
    <w:rsid w:val="00AB1063"/>
    <w:rsid w:val="00AB11F9"/>
    <w:rsid w:val="00AB28D8"/>
    <w:rsid w:val="00AB3782"/>
    <w:rsid w:val="00AB48AA"/>
    <w:rsid w:val="00AB585F"/>
    <w:rsid w:val="00AB6333"/>
    <w:rsid w:val="00AB7FDA"/>
    <w:rsid w:val="00AC0370"/>
    <w:rsid w:val="00AC0E90"/>
    <w:rsid w:val="00AC1374"/>
    <w:rsid w:val="00AC2FCE"/>
    <w:rsid w:val="00AC38F2"/>
    <w:rsid w:val="00AC4524"/>
    <w:rsid w:val="00AC7683"/>
    <w:rsid w:val="00AD1002"/>
    <w:rsid w:val="00AD218B"/>
    <w:rsid w:val="00AD5046"/>
    <w:rsid w:val="00AD52B4"/>
    <w:rsid w:val="00AD55BC"/>
    <w:rsid w:val="00AD6030"/>
    <w:rsid w:val="00AD607D"/>
    <w:rsid w:val="00AD6B04"/>
    <w:rsid w:val="00AE7753"/>
    <w:rsid w:val="00AF08A4"/>
    <w:rsid w:val="00AF0CBF"/>
    <w:rsid w:val="00AF1961"/>
    <w:rsid w:val="00AF6D81"/>
    <w:rsid w:val="00B00116"/>
    <w:rsid w:val="00B01051"/>
    <w:rsid w:val="00B03A6F"/>
    <w:rsid w:val="00B03CE9"/>
    <w:rsid w:val="00B05BD1"/>
    <w:rsid w:val="00B06154"/>
    <w:rsid w:val="00B06665"/>
    <w:rsid w:val="00B10FC1"/>
    <w:rsid w:val="00B118D8"/>
    <w:rsid w:val="00B119CC"/>
    <w:rsid w:val="00B11AAF"/>
    <w:rsid w:val="00B14029"/>
    <w:rsid w:val="00B15AFA"/>
    <w:rsid w:val="00B20C1B"/>
    <w:rsid w:val="00B21D5A"/>
    <w:rsid w:val="00B220C8"/>
    <w:rsid w:val="00B22478"/>
    <w:rsid w:val="00B227B1"/>
    <w:rsid w:val="00B2315F"/>
    <w:rsid w:val="00B242D3"/>
    <w:rsid w:val="00B3094C"/>
    <w:rsid w:val="00B30EB4"/>
    <w:rsid w:val="00B31F09"/>
    <w:rsid w:val="00B32E64"/>
    <w:rsid w:val="00B330A8"/>
    <w:rsid w:val="00B3368F"/>
    <w:rsid w:val="00B34C3A"/>
    <w:rsid w:val="00B35B1A"/>
    <w:rsid w:val="00B35F59"/>
    <w:rsid w:val="00B36918"/>
    <w:rsid w:val="00B37E48"/>
    <w:rsid w:val="00B40F34"/>
    <w:rsid w:val="00B44783"/>
    <w:rsid w:val="00B502FD"/>
    <w:rsid w:val="00B50FE6"/>
    <w:rsid w:val="00B527C9"/>
    <w:rsid w:val="00B52A35"/>
    <w:rsid w:val="00B53443"/>
    <w:rsid w:val="00B53DC0"/>
    <w:rsid w:val="00B544FF"/>
    <w:rsid w:val="00B57716"/>
    <w:rsid w:val="00B57A76"/>
    <w:rsid w:val="00B61066"/>
    <w:rsid w:val="00B6303A"/>
    <w:rsid w:val="00B63C9C"/>
    <w:rsid w:val="00B65001"/>
    <w:rsid w:val="00B65A76"/>
    <w:rsid w:val="00B67B7D"/>
    <w:rsid w:val="00B70157"/>
    <w:rsid w:val="00B72CDB"/>
    <w:rsid w:val="00B7457E"/>
    <w:rsid w:val="00B80624"/>
    <w:rsid w:val="00B81353"/>
    <w:rsid w:val="00B817BD"/>
    <w:rsid w:val="00B83F24"/>
    <w:rsid w:val="00B84250"/>
    <w:rsid w:val="00B845F7"/>
    <w:rsid w:val="00B863BA"/>
    <w:rsid w:val="00B86A85"/>
    <w:rsid w:val="00B91524"/>
    <w:rsid w:val="00B915FD"/>
    <w:rsid w:val="00B93F41"/>
    <w:rsid w:val="00B944B3"/>
    <w:rsid w:val="00B9451F"/>
    <w:rsid w:val="00B9516B"/>
    <w:rsid w:val="00B96326"/>
    <w:rsid w:val="00B96464"/>
    <w:rsid w:val="00B976F5"/>
    <w:rsid w:val="00B97C46"/>
    <w:rsid w:val="00B97CCC"/>
    <w:rsid w:val="00BA1D0C"/>
    <w:rsid w:val="00BA4FFE"/>
    <w:rsid w:val="00BA56A9"/>
    <w:rsid w:val="00BB0D9D"/>
    <w:rsid w:val="00BB0F73"/>
    <w:rsid w:val="00BB34B2"/>
    <w:rsid w:val="00BB38E9"/>
    <w:rsid w:val="00BB42A7"/>
    <w:rsid w:val="00BB62C2"/>
    <w:rsid w:val="00BB6378"/>
    <w:rsid w:val="00BB703A"/>
    <w:rsid w:val="00BC0E65"/>
    <w:rsid w:val="00BC4B42"/>
    <w:rsid w:val="00BC4C22"/>
    <w:rsid w:val="00BC4C68"/>
    <w:rsid w:val="00BC4E79"/>
    <w:rsid w:val="00BC52F3"/>
    <w:rsid w:val="00BC5CCE"/>
    <w:rsid w:val="00BC5F23"/>
    <w:rsid w:val="00BC796B"/>
    <w:rsid w:val="00BC7CB1"/>
    <w:rsid w:val="00BC7DAB"/>
    <w:rsid w:val="00BD1E96"/>
    <w:rsid w:val="00BD3C3B"/>
    <w:rsid w:val="00BD46E7"/>
    <w:rsid w:val="00BD6B5F"/>
    <w:rsid w:val="00BD710B"/>
    <w:rsid w:val="00BD72AF"/>
    <w:rsid w:val="00BE09C1"/>
    <w:rsid w:val="00BE1359"/>
    <w:rsid w:val="00BE2A7F"/>
    <w:rsid w:val="00BE3FCA"/>
    <w:rsid w:val="00BF19CE"/>
    <w:rsid w:val="00BF4576"/>
    <w:rsid w:val="00BF5181"/>
    <w:rsid w:val="00BF555F"/>
    <w:rsid w:val="00BF6879"/>
    <w:rsid w:val="00BF6C71"/>
    <w:rsid w:val="00BF6F8D"/>
    <w:rsid w:val="00BF7F87"/>
    <w:rsid w:val="00C0196D"/>
    <w:rsid w:val="00C03FD6"/>
    <w:rsid w:val="00C065E0"/>
    <w:rsid w:val="00C06B8E"/>
    <w:rsid w:val="00C11469"/>
    <w:rsid w:val="00C12050"/>
    <w:rsid w:val="00C12773"/>
    <w:rsid w:val="00C1327A"/>
    <w:rsid w:val="00C138CC"/>
    <w:rsid w:val="00C144A6"/>
    <w:rsid w:val="00C15231"/>
    <w:rsid w:val="00C1685D"/>
    <w:rsid w:val="00C16B33"/>
    <w:rsid w:val="00C1786F"/>
    <w:rsid w:val="00C2092A"/>
    <w:rsid w:val="00C24938"/>
    <w:rsid w:val="00C24BCA"/>
    <w:rsid w:val="00C25025"/>
    <w:rsid w:val="00C25951"/>
    <w:rsid w:val="00C26A76"/>
    <w:rsid w:val="00C2705C"/>
    <w:rsid w:val="00C3006D"/>
    <w:rsid w:val="00C31E81"/>
    <w:rsid w:val="00C32DC1"/>
    <w:rsid w:val="00C35644"/>
    <w:rsid w:val="00C359E4"/>
    <w:rsid w:val="00C37A2C"/>
    <w:rsid w:val="00C41D43"/>
    <w:rsid w:val="00C42921"/>
    <w:rsid w:val="00C444B8"/>
    <w:rsid w:val="00C44DFA"/>
    <w:rsid w:val="00C46F38"/>
    <w:rsid w:val="00C46F72"/>
    <w:rsid w:val="00C50877"/>
    <w:rsid w:val="00C522BD"/>
    <w:rsid w:val="00C52616"/>
    <w:rsid w:val="00C54647"/>
    <w:rsid w:val="00C63BBD"/>
    <w:rsid w:val="00C66248"/>
    <w:rsid w:val="00C67437"/>
    <w:rsid w:val="00C71AD5"/>
    <w:rsid w:val="00C7295B"/>
    <w:rsid w:val="00C73AFF"/>
    <w:rsid w:val="00C75F94"/>
    <w:rsid w:val="00C77EFD"/>
    <w:rsid w:val="00C8194C"/>
    <w:rsid w:val="00C825FD"/>
    <w:rsid w:val="00C84C3C"/>
    <w:rsid w:val="00C873F7"/>
    <w:rsid w:val="00C87EA4"/>
    <w:rsid w:val="00C9522A"/>
    <w:rsid w:val="00C95566"/>
    <w:rsid w:val="00C9791C"/>
    <w:rsid w:val="00CA1838"/>
    <w:rsid w:val="00CA1FA3"/>
    <w:rsid w:val="00CA45BA"/>
    <w:rsid w:val="00CA6552"/>
    <w:rsid w:val="00CB3AC1"/>
    <w:rsid w:val="00CB6C23"/>
    <w:rsid w:val="00CC46F1"/>
    <w:rsid w:val="00CC7C08"/>
    <w:rsid w:val="00CD0FDD"/>
    <w:rsid w:val="00CD18A3"/>
    <w:rsid w:val="00CD18A4"/>
    <w:rsid w:val="00CD1FC4"/>
    <w:rsid w:val="00CD49E6"/>
    <w:rsid w:val="00CD56B6"/>
    <w:rsid w:val="00CD799B"/>
    <w:rsid w:val="00CE1DA5"/>
    <w:rsid w:val="00CE2A9A"/>
    <w:rsid w:val="00CE2E5B"/>
    <w:rsid w:val="00CE3DBF"/>
    <w:rsid w:val="00CE4ED4"/>
    <w:rsid w:val="00CE52E7"/>
    <w:rsid w:val="00CE7144"/>
    <w:rsid w:val="00CF182C"/>
    <w:rsid w:val="00CF1A56"/>
    <w:rsid w:val="00CF20C0"/>
    <w:rsid w:val="00CF3563"/>
    <w:rsid w:val="00CF5BBB"/>
    <w:rsid w:val="00D01224"/>
    <w:rsid w:val="00D04CF6"/>
    <w:rsid w:val="00D104C9"/>
    <w:rsid w:val="00D11A2A"/>
    <w:rsid w:val="00D131ED"/>
    <w:rsid w:val="00D13C4C"/>
    <w:rsid w:val="00D13CCC"/>
    <w:rsid w:val="00D15509"/>
    <w:rsid w:val="00D161FF"/>
    <w:rsid w:val="00D179AE"/>
    <w:rsid w:val="00D179EA"/>
    <w:rsid w:val="00D20AB5"/>
    <w:rsid w:val="00D224AF"/>
    <w:rsid w:val="00D23B88"/>
    <w:rsid w:val="00D26426"/>
    <w:rsid w:val="00D317B9"/>
    <w:rsid w:val="00D31DDB"/>
    <w:rsid w:val="00D37E85"/>
    <w:rsid w:val="00D41A61"/>
    <w:rsid w:val="00D42C97"/>
    <w:rsid w:val="00D475A2"/>
    <w:rsid w:val="00D47ADB"/>
    <w:rsid w:val="00D47DC0"/>
    <w:rsid w:val="00D50B90"/>
    <w:rsid w:val="00D50E3B"/>
    <w:rsid w:val="00D51630"/>
    <w:rsid w:val="00D52D74"/>
    <w:rsid w:val="00D544A7"/>
    <w:rsid w:val="00D557E6"/>
    <w:rsid w:val="00D5663C"/>
    <w:rsid w:val="00D61B1F"/>
    <w:rsid w:val="00D62F99"/>
    <w:rsid w:val="00D6313B"/>
    <w:rsid w:val="00D64741"/>
    <w:rsid w:val="00D6547B"/>
    <w:rsid w:val="00D65E07"/>
    <w:rsid w:val="00D66B75"/>
    <w:rsid w:val="00D7044A"/>
    <w:rsid w:val="00D71BC4"/>
    <w:rsid w:val="00D71F00"/>
    <w:rsid w:val="00D72B02"/>
    <w:rsid w:val="00D72CE2"/>
    <w:rsid w:val="00D73B08"/>
    <w:rsid w:val="00D73D28"/>
    <w:rsid w:val="00D7471C"/>
    <w:rsid w:val="00D74E0F"/>
    <w:rsid w:val="00D7501A"/>
    <w:rsid w:val="00D75913"/>
    <w:rsid w:val="00D76E37"/>
    <w:rsid w:val="00D7750C"/>
    <w:rsid w:val="00D8105D"/>
    <w:rsid w:val="00D83065"/>
    <w:rsid w:val="00D83E82"/>
    <w:rsid w:val="00D86C94"/>
    <w:rsid w:val="00D86DA1"/>
    <w:rsid w:val="00D92CB6"/>
    <w:rsid w:val="00D92DC8"/>
    <w:rsid w:val="00D93244"/>
    <w:rsid w:val="00D93D1F"/>
    <w:rsid w:val="00D9528F"/>
    <w:rsid w:val="00D96882"/>
    <w:rsid w:val="00D96984"/>
    <w:rsid w:val="00DA0469"/>
    <w:rsid w:val="00DA1691"/>
    <w:rsid w:val="00DA4630"/>
    <w:rsid w:val="00DB0B64"/>
    <w:rsid w:val="00DB4954"/>
    <w:rsid w:val="00DB50F6"/>
    <w:rsid w:val="00DC42C2"/>
    <w:rsid w:val="00DC5347"/>
    <w:rsid w:val="00DC5DF8"/>
    <w:rsid w:val="00DC63FE"/>
    <w:rsid w:val="00DC6677"/>
    <w:rsid w:val="00DC6942"/>
    <w:rsid w:val="00DD0DB8"/>
    <w:rsid w:val="00DD0EA9"/>
    <w:rsid w:val="00DD27E6"/>
    <w:rsid w:val="00DD2D31"/>
    <w:rsid w:val="00DD598C"/>
    <w:rsid w:val="00DD6F32"/>
    <w:rsid w:val="00DD6F9B"/>
    <w:rsid w:val="00DD7326"/>
    <w:rsid w:val="00DE032E"/>
    <w:rsid w:val="00DE0F92"/>
    <w:rsid w:val="00DE1C65"/>
    <w:rsid w:val="00DE1E1B"/>
    <w:rsid w:val="00DE2E4E"/>
    <w:rsid w:val="00DE3898"/>
    <w:rsid w:val="00DE6C10"/>
    <w:rsid w:val="00DE6E7A"/>
    <w:rsid w:val="00DF07A8"/>
    <w:rsid w:val="00DF14A4"/>
    <w:rsid w:val="00DF2953"/>
    <w:rsid w:val="00DF2A6E"/>
    <w:rsid w:val="00DF7A50"/>
    <w:rsid w:val="00E00872"/>
    <w:rsid w:val="00E02208"/>
    <w:rsid w:val="00E03A95"/>
    <w:rsid w:val="00E03DDA"/>
    <w:rsid w:val="00E04DFC"/>
    <w:rsid w:val="00E0570B"/>
    <w:rsid w:val="00E05CC4"/>
    <w:rsid w:val="00E06774"/>
    <w:rsid w:val="00E076DA"/>
    <w:rsid w:val="00E078EB"/>
    <w:rsid w:val="00E12831"/>
    <w:rsid w:val="00E12DFC"/>
    <w:rsid w:val="00E162DA"/>
    <w:rsid w:val="00E16393"/>
    <w:rsid w:val="00E228CD"/>
    <w:rsid w:val="00E24825"/>
    <w:rsid w:val="00E26563"/>
    <w:rsid w:val="00E31784"/>
    <w:rsid w:val="00E33548"/>
    <w:rsid w:val="00E371E1"/>
    <w:rsid w:val="00E37621"/>
    <w:rsid w:val="00E41028"/>
    <w:rsid w:val="00E41C1F"/>
    <w:rsid w:val="00E42081"/>
    <w:rsid w:val="00E435F3"/>
    <w:rsid w:val="00E437FE"/>
    <w:rsid w:val="00E45060"/>
    <w:rsid w:val="00E45277"/>
    <w:rsid w:val="00E47938"/>
    <w:rsid w:val="00E50546"/>
    <w:rsid w:val="00E51150"/>
    <w:rsid w:val="00E54953"/>
    <w:rsid w:val="00E54F10"/>
    <w:rsid w:val="00E57B07"/>
    <w:rsid w:val="00E61B2C"/>
    <w:rsid w:val="00E61CDE"/>
    <w:rsid w:val="00E629D5"/>
    <w:rsid w:val="00E65944"/>
    <w:rsid w:val="00E65A6B"/>
    <w:rsid w:val="00E65C20"/>
    <w:rsid w:val="00E66C08"/>
    <w:rsid w:val="00E67271"/>
    <w:rsid w:val="00E67548"/>
    <w:rsid w:val="00E67AAA"/>
    <w:rsid w:val="00E70513"/>
    <w:rsid w:val="00E70558"/>
    <w:rsid w:val="00E722E2"/>
    <w:rsid w:val="00E73844"/>
    <w:rsid w:val="00E7496B"/>
    <w:rsid w:val="00E75077"/>
    <w:rsid w:val="00E8164E"/>
    <w:rsid w:val="00E82D4C"/>
    <w:rsid w:val="00E83413"/>
    <w:rsid w:val="00E8799A"/>
    <w:rsid w:val="00E92CA9"/>
    <w:rsid w:val="00E96AE2"/>
    <w:rsid w:val="00E97643"/>
    <w:rsid w:val="00EA1CA5"/>
    <w:rsid w:val="00EA4398"/>
    <w:rsid w:val="00EA4CE7"/>
    <w:rsid w:val="00EA5873"/>
    <w:rsid w:val="00EB0A9D"/>
    <w:rsid w:val="00EB0E1E"/>
    <w:rsid w:val="00EB0EE3"/>
    <w:rsid w:val="00EB32B0"/>
    <w:rsid w:val="00EB4BCA"/>
    <w:rsid w:val="00EB5B8B"/>
    <w:rsid w:val="00EC1520"/>
    <w:rsid w:val="00EC2936"/>
    <w:rsid w:val="00EC3181"/>
    <w:rsid w:val="00EC5494"/>
    <w:rsid w:val="00EC58D7"/>
    <w:rsid w:val="00EC687B"/>
    <w:rsid w:val="00EC6FEB"/>
    <w:rsid w:val="00ED09B3"/>
    <w:rsid w:val="00ED386E"/>
    <w:rsid w:val="00ED6C6F"/>
    <w:rsid w:val="00EE2708"/>
    <w:rsid w:val="00EE2D84"/>
    <w:rsid w:val="00EE407A"/>
    <w:rsid w:val="00EE43EB"/>
    <w:rsid w:val="00EE5A85"/>
    <w:rsid w:val="00EE7699"/>
    <w:rsid w:val="00EF00D7"/>
    <w:rsid w:val="00EF171F"/>
    <w:rsid w:val="00EF38B2"/>
    <w:rsid w:val="00EF38DA"/>
    <w:rsid w:val="00EF449D"/>
    <w:rsid w:val="00EF4AC0"/>
    <w:rsid w:val="00EF4C39"/>
    <w:rsid w:val="00EF5D69"/>
    <w:rsid w:val="00EF5F46"/>
    <w:rsid w:val="00EF70F9"/>
    <w:rsid w:val="00EF717D"/>
    <w:rsid w:val="00F02CDB"/>
    <w:rsid w:val="00F04BC0"/>
    <w:rsid w:val="00F0567A"/>
    <w:rsid w:val="00F05E75"/>
    <w:rsid w:val="00F10BA9"/>
    <w:rsid w:val="00F10F33"/>
    <w:rsid w:val="00F14750"/>
    <w:rsid w:val="00F170F8"/>
    <w:rsid w:val="00F17F68"/>
    <w:rsid w:val="00F20CF5"/>
    <w:rsid w:val="00F2100D"/>
    <w:rsid w:val="00F229FC"/>
    <w:rsid w:val="00F23BB1"/>
    <w:rsid w:val="00F25F74"/>
    <w:rsid w:val="00F26159"/>
    <w:rsid w:val="00F30C0E"/>
    <w:rsid w:val="00F32CBF"/>
    <w:rsid w:val="00F348E0"/>
    <w:rsid w:val="00F359B4"/>
    <w:rsid w:val="00F450FD"/>
    <w:rsid w:val="00F4657D"/>
    <w:rsid w:val="00F475BF"/>
    <w:rsid w:val="00F50493"/>
    <w:rsid w:val="00F50957"/>
    <w:rsid w:val="00F56B31"/>
    <w:rsid w:val="00F57BB8"/>
    <w:rsid w:val="00F60A88"/>
    <w:rsid w:val="00F60B9F"/>
    <w:rsid w:val="00F612A0"/>
    <w:rsid w:val="00F6308C"/>
    <w:rsid w:val="00F634A8"/>
    <w:rsid w:val="00F647A8"/>
    <w:rsid w:val="00F64D73"/>
    <w:rsid w:val="00F70CC0"/>
    <w:rsid w:val="00F713BC"/>
    <w:rsid w:val="00F71886"/>
    <w:rsid w:val="00F73483"/>
    <w:rsid w:val="00F73C2D"/>
    <w:rsid w:val="00F73E90"/>
    <w:rsid w:val="00F7671F"/>
    <w:rsid w:val="00F80FB9"/>
    <w:rsid w:val="00F84CDB"/>
    <w:rsid w:val="00F870A6"/>
    <w:rsid w:val="00F87338"/>
    <w:rsid w:val="00F87A58"/>
    <w:rsid w:val="00F87D55"/>
    <w:rsid w:val="00F926E6"/>
    <w:rsid w:val="00F92F33"/>
    <w:rsid w:val="00F9404F"/>
    <w:rsid w:val="00F95081"/>
    <w:rsid w:val="00F9664F"/>
    <w:rsid w:val="00F96765"/>
    <w:rsid w:val="00FA0DB2"/>
    <w:rsid w:val="00FA3AC4"/>
    <w:rsid w:val="00FA3C7F"/>
    <w:rsid w:val="00FA3CAC"/>
    <w:rsid w:val="00FA79F0"/>
    <w:rsid w:val="00FB0F3C"/>
    <w:rsid w:val="00FB17F0"/>
    <w:rsid w:val="00FB1D5B"/>
    <w:rsid w:val="00FB2C8C"/>
    <w:rsid w:val="00FB4561"/>
    <w:rsid w:val="00FC034E"/>
    <w:rsid w:val="00FC10C9"/>
    <w:rsid w:val="00FC7AE7"/>
    <w:rsid w:val="00FD16E3"/>
    <w:rsid w:val="00FD29A7"/>
    <w:rsid w:val="00FD2FCF"/>
    <w:rsid w:val="00FD37BA"/>
    <w:rsid w:val="00FD4918"/>
    <w:rsid w:val="00FD4A39"/>
    <w:rsid w:val="00FE0F22"/>
    <w:rsid w:val="00FE207E"/>
    <w:rsid w:val="00FE3607"/>
    <w:rsid w:val="00FE4AD6"/>
    <w:rsid w:val="00FE5202"/>
    <w:rsid w:val="00FE5A71"/>
    <w:rsid w:val="00FE5ED9"/>
    <w:rsid w:val="00FE6EFD"/>
    <w:rsid w:val="00FE71EB"/>
    <w:rsid w:val="00FE7CA8"/>
    <w:rsid w:val="00FF046C"/>
    <w:rsid w:val="00FF071C"/>
    <w:rsid w:val="00FF0C13"/>
    <w:rsid w:val="00FF1042"/>
    <w:rsid w:val="00FF284E"/>
    <w:rsid w:val="00FF5955"/>
    <w:rsid w:val="00FF5B5E"/>
    <w:rsid w:val="00FF5C0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4097"/>
    <o:shapelayout v:ext="edit">
      <o:idmap v:ext="edit" data="1"/>
    </o:shapelayout>
  </w:shapeDefaults>
  <w:decimalSymbol w:val="."/>
  <w:listSeparator w:val=","/>
  <w15:docId w15:val="{94434822-F803-41BF-9862-6802DD8C34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Calibri" w:hAnsi="Times New Roman" w:cs="David"/>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qFormat="1"/>
    <w:lsdException w:name="Document Map" w:semiHidden="1" w:uiPriority="0"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6">
    <w:name w:val="Normal"/>
    <w:qFormat/>
    <w:rsid w:val="00DD7326"/>
    <w:pPr>
      <w:bidi/>
    </w:pPr>
    <w:rPr>
      <w:rFonts w:eastAsia="Times New Roman"/>
      <w:sz w:val="24"/>
      <w:szCs w:val="24"/>
    </w:rPr>
  </w:style>
  <w:style w:type="paragraph" w:styleId="11">
    <w:name w:val="heading 1"/>
    <w:aliases w:val="Hn1,H1,Heading 1,Section Heading,Header1,Aharoni 32 underline,Art One,Heading,Heading 1 Char תו,Heading 1 תו תו תו,Heading 1 תו תו תו תו תו תו תו תו תו תו תו,Top 1,b1,hdg1,כותרת 1 תו2,כותרת מודגשת עם קו,כותרת על,כותרת1,h1,כותרת 1 תו1 תו1 תו"/>
    <w:basedOn w:val="Base"/>
    <w:next w:val="Para20"/>
    <w:link w:val="13"/>
    <w:qFormat/>
    <w:rsid w:val="00DD7326"/>
    <w:pPr>
      <w:keepNext/>
      <w:numPr>
        <w:numId w:val="30"/>
      </w:numPr>
      <w:spacing w:before="240"/>
      <w:outlineLvl w:val="0"/>
    </w:pPr>
    <w:rPr>
      <w:b/>
      <w:bCs/>
      <w:smallCaps/>
      <w:sz w:val="28"/>
      <w:szCs w:val="32"/>
    </w:rPr>
  </w:style>
  <w:style w:type="paragraph" w:styleId="23">
    <w:name w:val="heading 2"/>
    <w:aliases w:val="Hn2,H2,Heading 2,Reset numbering,Heading Contents,Aharoni 28,Aharoni 28 Char,Aharoni 28 Char Char,Aharoni 28 Char Char Char Char Char Char תו,Aharoni 28 Char Char תו,Aharoni 28 Char תו,Aharoni 28 תו,Aharoni 28 תו תו,Aharoni 28 תו1,s,סעיף ראשי,ת"/>
    <w:basedOn w:val="Base"/>
    <w:next w:val="Para20"/>
    <w:link w:val="24"/>
    <w:qFormat/>
    <w:rsid w:val="00DD7326"/>
    <w:pPr>
      <w:keepNext/>
      <w:numPr>
        <w:ilvl w:val="1"/>
        <w:numId w:val="30"/>
      </w:numPr>
      <w:spacing w:before="240"/>
      <w:outlineLvl w:val="1"/>
    </w:pPr>
    <w:rPr>
      <w:b/>
      <w:bCs/>
      <w:sz w:val="28"/>
      <w:szCs w:val="28"/>
    </w:rPr>
  </w:style>
  <w:style w:type="paragraph" w:styleId="32">
    <w:name w:val="heading 3"/>
    <w:aliases w:val="Heading 3,Hn3,H3,Level 1 - 1 Char,Level 1 - 1 Char Char,Level 1 - 1 Char Char Char Char Char,Level 1 - 1 Char Char Char,Level 1 - 1,Level 1 - 1 Char Char Char Char Char Char Char Char,Level 1 - 1 Char Char Char Char Char Char Char תו,h3,Map,H31"/>
    <w:basedOn w:val="Base"/>
    <w:next w:val="Para20"/>
    <w:link w:val="33"/>
    <w:qFormat/>
    <w:rsid w:val="00DD7326"/>
    <w:pPr>
      <w:keepNext/>
      <w:numPr>
        <w:ilvl w:val="2"/>
        <w:numId w:val="30"/>
      </w:numPr>
      <w:spacing w:before="240"/>
      <w:outlineLvl w:val="2"/>
    </w:pPr>
    <w:rPr>
      <w:b/>
      <w:bCs/>
    </w:rPr>
  </w:style>
  <w:style w:type="paragraph" w:styleId="42">
    <w:name w:val="heading 4"/>
    <w:aliases w:val="Hn4,H4,Heading 4,Heading 4 Char Char,Heading 4 Char Char Char,Heading 4 Char Char Char Char Char Char,Heading 4 Char Char Char Char Char תו,Heading 4 Char Char Char Char Char,Heading 4 Char Char Char Char Char תו Char,h4,Ref Heading 1,rh1,4"/>
    <w:basedOn w:val="Base"/>
    <w:next w:val="Para20"/>
    <w:link w:val="43"/>
    <w:qFormat/>
    <w:rsid w:val="00DD7326"/>
    <w:pPr>
      <w:keepNext/>
      <w:numPr>
        <w:ilvl w:val="3"/>
        <w:numId w:val="30"/>
      </w:numPr>
      <w:spacing w:before="240"/>
      <w:outlineLvl w:val="3"/>
    </w:pPr>
    <w:rPr>
      <w:b/>
      <w:bCs/>
    </w:rPr>
  </w:style>
  <w:style w:type="paragraph" w:styleId="52">
    <w:name w:val="heading 5"/>
    <w:aliases w:val="Hn5,H5,Heading 5,Heading 5 Char,Char Char Char Char,Heading 5 תו1,Heading 5 תו תו,H51,H510,H511,H512,H513,H514,H515,H516,H517,H518,H519,H52,H520,H521,H522,H523,H524,H525,H526,H527,H528,H529,H53,H530,H531,H532,H533,H534,H535,H536,H537,H538,H539,5"/>
    <w:basedOn w:val="Base"/>
    <w:next w:val="Para20"/>
    <w:link w:val="53"/>
    <w:qFormat/>
    <w:rsid w:val="00DD7326"/>
    <w:pPr>
      <w:keepNext/>
      <w:numPr>
        <w:ilvl w:val="4"/>
        <w:numId w:val="30"/>
      </w:numPr>
      <w:spacing w:before="240"/>
      <w:outlineLvl w:val="4"/>
    </w:pPr>
    <w:rPr>
      <w:b/>
      <w:bCs/>
    </w:rPr>
  </w:style>
  <w:style w:type="paragraph" w:styleId="60">
    <w:name w:val="heading 6"/>
    <w:aliases w:val="H6,Hn6,Heading 6,תו12,hed6"/>
    <w:basedOn w:val="Base"/>
    <w:next w:val="Para20"/>
    <w:link w:val="61"/>
    <w:rsid w:val="00DD7326"/>
    <w:pPr>
      <w:keepNext/>
      <w:numPr>
        <w:ilvl w:val="5"/>
        <w:numId w:val="30"/>
      </w:numPr>
      <w:spacing w:before="240"/>
      <w:outlineLvl w:val="5"/>
    </w:pPr>
    <w:rPr>
      <w:b/>
      <w:bCs/>
    </w:rPr>
  </w:style>
  <w:style w:type="paragraph" w:styleId="7">
    <w:name w:val="heading 7"/>
    <w:aliases w:val="תו11"/>
    <w:basedOn w:val="a6"/>
    <w:next w:val="a6"/>
    <w:link w:val="70"/>
    <w:qFormat/>
    <w:rsid w:val="00DD7326"/>
    <w:pPr>
      <w:numPr>
        <w:ilvl w:val="6"/>
        <w:numId w:val="31"/>
      </w:numPr>
      <w:spacing w:before="240" w:after="60"/>
      <w:outlineLvl w:val="6"/>
    </w:pPr>
  </w:style>
  <w:style w:type="paragraph" w:styleId="8">
    <w:name w:val="heading 8"/>
    <w:aliases w:val="תו10"/>
    <w:basedOn w:val="a6"/>
    <w:next w:val="a6"/>
    <w:link w:val="80"/>
    <w:qFormat/>
    <w:rsid w:val="00DD7326"/>
    <w:pPr>
      <w:numPr>
        <w:ilvl w:val="7"/>
        <w:numId w:val="31"/>
      </w:numPr>
      <w:spacing w:before="240" w:after="60"/>
      <w:outlineLvl w:val="7"/>
    </w:pPr>
    <w:rPr>
      <w:i/>
      <w:iCs/>
    </w:rPr>
  </w:style>
  <w:style w:type="paragraph" w:styleId="9">
    <w:name w:val="heading 9"/>
    <w:aliases w:val="תו9"/>
    <w:basedOn w:val="a6"/>
    <w:next w:val="a6"/>
    <w:link w:val="90"/>
    <w:qFormat/>
    <w:rsid w:val="00DD7326"/>
    <w:pPr>
      <w:numPr>
        <w:ilvl w:val="8"/>
        <w:numId w:val="31"/>
      </w:numPr>
      <w:spacing w:before="240" w:after="60"/>
      <w:outlineLvl w:val="8"/>
    </w:pPr>
    <w:rPr>
      <w:rFonts w:ascii="Arial" w:hAnsi="Arial" w:cs="Arial"/>
      <w:sz w:val="22"/>
      <w:szCs w:val="22"/>
    </w:rPr>
  </w:style>
  <w:style w:type="character" w:default="1" w:styleId="a7">
    <w:name w:val="Default Paragraph Font"/>
    <w:uiPriority w:val="1"/>
    <w:semiHidden/>
    <w:unhideWhenUsed/>
    <w:rsid w:val="00DD7326"/>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rsid w:val="00DD7326"/>
  </w:style>
  <w:style w:type="character" w:customStyle="1" w:styleId="13">
    <w:name w:val="כותרת 1 תו"/>
    <w:aliases w:val="Hn1 תו,H1 תו,Heading 1 תו,Section Heading תו,Header1 תו,Aharoni 32 underline תו,Art One תו,Heading תו,Heading 1 Char תו תו,Heading 1 תו תו תו תו,Heading 1 תו תו תו תו תו תו תו תו תו תו תו תו,Top 1 תו,b1 תו,hdg1 תו,כותרת 1 תו2 תו,כותרת על תו"/>
    <w:basedOn w:val="a7"/>
    <w:link w:val="11"/>
    <w:rsid w:val="00DD7326"/>
    <w:rPr>
      <w:rFonts w:eastAsia="Times New Roman"/>
      <w:b/>
      <w:bCs/>
      <w:smallCaps/>
      <w:sz w:val="28"/>
      <w:szCs w:val="32"/>
      <w:lang w:eastAsia="he-IL"/>
    </w:rPr>
  </w:style>
  <w:style w:type="character" w:customStyle="1" w:styleId="24">
    <w:name w:val="כותרת 2 תו"/>
    <w:aliases w:val="Hn2 תו,H2 תו,Heading 2 תו,Reset numbering תו,Heading Contents תו,Aharoni 28 תו2,Aharoni 28 Char תו1,Aharoni 28 Char Char תו1,Aharoni 28 Char Char Char Char Char Char תו תו,Aharoni 28 Char Char תו תו,Aharoni 28 Char תו תו,Aharoni 28 תו תו1"/>
    <w:basedOn w:val="a7"/>
    <w:link w:val="23"/>
    <w:rsid w:val="00DD7326"/>
    <w:rPr>
      <w:rFonts w:eastAsia="Times New Roman"/>
      <w:b/>
      <w:bCs/>
      <w:sz w:val="28"/>
      <w:szCs w:val="28"/>
      <w:lang w:eastAsia="he-IL"/>
    </w:rPr>
  </w:style>
  <w:style w:type="character" w:customStyle="1" w:styleId="33">
    <w:name w:val="כותרת 3 תו"/>
    <w:aliases w:val="Heading 3 תו,Hn3 תו,H3 תו,Level 1 - 1 Char תו,Level 1 - 1 Char Char תו,Level 1 - 1 Char Char Char Char Char תו,Level 1 - 1 Char Char Char תו,Level 1 - 1 תו,Level 1 - 1 Char Char Char Char Char Char Char Char תו,h3 תו,Map תו,H31 תו"/>
    <w:basedOn w:val="a7"/>
    <w:link w:val="32"/>
    <w:rsid w:val="00DD7326"/>
    <w:rPr>
      <w:rFonts w:eastAsia="Times New Roman"/>
      <w:b/>
      <w:bCs/>
      <w:sz w:val="22"/>
      <w:szCs w:val="24"/>
      <w:lang w:eastAsia="he-IL"/>
    </w:rPr>
  </w:style>
  <w:style w:type="character" w:customStyle="1" w:styleId="43">
    <w:name w:val="כותרת 4 תו"/>
    <w:aliases w:val="Hn4 תו,H4 תו,Heading 4 תו,Heading 4 Char Char תו,Heading 4 Char Char Char תו,Heading 4 Char Char Char Char Char Char תו,Heading 4 Char Char Char Char Char תו תו,Heading 4 Char Char Char Char Char תו1,h4 תו,Ref Heading 1 תו,rh1 תו,4 תו"/>
    <w:basedOn w:val="a7"/>
    <w:link w:val="42"/>
    <w:rsid w:val="00DD7326"/>
    <w:rPr>
      <w:rFonts w:eastAsia="Times New Roman"/>
      <w:b/>
      <w:bCs/>
      <w:sz w:val="22"/>
      <w:szCs w:val="24"/>
      <w:lang w:eastAsia="he-IL"/>
    </w:rPr>
  </w:style>
  <w:style w:type="character" w:customStyle="1" w:styleId="53">
    <w:name w:val="כותרת 5 תו"/>
    <w:aliases w:val="Hn5 תו,H5 תו,Heading 5 תו,Heading 5 Char תו,Char Char Char Char תו,Heading 5 תו1 תו,Heading 5 תו תו תו,H51 תו,H510 תו,H511 תו,H512 תו,H513 תו,H514 תו,H515 תו,H516 תו,H517 תו,H518 תו,H519 תו,H52 תו,H520 תו,H521 תו,H522 תו,H523 תו,H524 תו,5 תו"/>
    <w:basedOn w:val="a7"/>
    <w:link w:val="52"/>
    <w:rsid w:val="00DD7326"/>
    <w:rPr>
      <w:rFonts w:eastAsia="Times New Roman"/>
      <w:b/>
      <w:bCs/>
      <w:sz w:val="22"/>
      <w:szCs w:val="24"/>
      <w:lang w:eastAsia="he-IL"/>
    </w:rPr>
  </w:style>
  <w:style w:type="character" w:customStyle="1" w:styleId="61">
    <w:name w:val="כותרת 6 תו"/>
    <w:aliases w:val="H6 תו,Hn6 תו,Heading 6 תו,תו12 תו,hed6 תו"/>
    <w:basedOn w:val="a7"/>
    <w:link w:val="60"/>
    <w:rsid w:val="00DD7326"/>
    <w:rPr>
      <w:rFonts w:eastAsia="Times New Roman"/>
      <w:b/>
      <w:bCs/>
      <w:sz w:val="22"/>
      <w:szCs w:val="24"/>
      <w:lang w:eastAsia="he-IL"/>
    </w:rPr>
  </w:style>
  <w:style w:type="character" w:customStyle="1" w:styleId="70">
    <w:name w:val="כותרת 7 תו"/>
    <w:aliases w:val="תו11 תו"/>
    <w:basedOn w:val="a7"/>
    <w:link w:val="7"/>
    <w:rsid w:val="00DD7326"/>
    <w:rPr>
      <w:rFonts w:eastAsia="Times New Roman"/>
      <w:sz w:val="24"/>
      <w:szCs w:val="24"/>
    </w:rPr>
  </w:style>
  <w:style w:type="character" w:customStyle="1" w:styleId="80">
    <w:name w:val="כותרת 8 תו"/>
    <w:aliases w:val="תו10 תו"/>
    <w:basedOn w:val="a7"/>
    <w:link w:val="8"/>
    <w:rsid w:val="00DD7326"/>
    <w:rPr>
      <w:rFonts w:eastAsia="Times New Roman"/>
      <w:i/>
      <w:iCs/>
      <w:sz w:val="24"/>
      <w:szCs w:val="24"/>
    </w:rPr>
  </w:style>
  <w:style w:type="character" w:customStyle="1" w:styleId="90">
    <w:name w:val="כותרת 9 תו"/>
    <w:aliases w:val="תו9 תו"/>
    <w:basedOn w:val="a7"/>
    <w:link w:val="9"/>
    <w:rsid w:val="00DD7326"/>
    <w:rPr>
      <w:rFonts w:ascii="Arial" w:eastAsia="Times New Roman" w:hAnsi="Arial" w:cs="Arial"/>
      <w:sz w:val="22"/>
      <w:szCs w:val="22"/>
    </w:rPr>
  </w:style>
  <w:style w:type="paragraph" w:styleId="TOC1">
    <w:name w:val="toc 1"/>
    <w:basedOn w:val="Base"/>
    <w:uiPriority w:val="39"/>
    <w:rsid w:val="00DD7326"/>
    <w:pPr>
      <w:tabs>
        <w:tab w:val="left" w:pos="1134"/>
        <w:tab w:val="left" w:leader="dot" w:pos="8505"/>
      </w:tabs>
    </w:pPr>
    <w:rPr>
      <w:b/>
      <w:bCs/>
    </w:rPr>
  </w:style>
  <w:style w:type="paragraph" w:styleId="TOC2">
    <w:name w:val="toc 2"/>
    <w:basedOn w:val="TOC1"/>
    <w:uiPriority w:val="39"/>
    <w:rsid w:val="00DD7326"/>
    <w:rPr>
      <w:b w:val="0"/>
      <w:bCs w:val="0"/>
      <w:noProof/>
    </w:rPr>
  </w:style>
  <w:style w:type="paragraph" w:styleId="TOC3">
    <w:name w:val="toc 3"/>
    <w:basedOn w:val="TOC2"/>
    <w:uiPriority w:val="39"/>
    <w:qFormat/>
    <w:rsid w:val="00DD7326"/>
    <w:rPr>
      <w:szCs w:val="22"/>
    </w:rPr>
  </w:style>
  <w:style w:type="paragraph" w:styleId="TOC4">
    <w:name w:val="toc 4"/>
    <w:basedOn w:val="TOC3"/>
    <w:uiPriority w:val="39"/>
    <w:rsid w:val="00DD7326"/>
  </w:style>
  <w:style w:type="paragraph" w:styleId="TOC5">
    <w:name w:val="toc 5"/>
    <w:basedOn w:val="TOC4"/>
    <w:uiPriority w:val="39"/>
    <w:rsid w:val="00DD7326"/>
  </w:style>
  <w:style w:type="paragraph" w:styleId="TOC6">
    <w:name w:val="toc 6"/>
    <w:basedOn w:val="a6"/>
    <w:next w:val="a6"/>
    <w:uiPriority w:val="39"/>
    <w:unhideWhenUsed/>
    <w:rsid w:val="00DD7326"/>
    <w:pPr>
      <w:spacing w:after="100"/>
      <w:ind w:left="1200"/>
    </w:pPr>
  </w:style>
  <w:style w:type="paragraph" w:styleId="TOC7">
    <w:name w:val="toc 7"/>
    <w:basedOn w:val="a6"/>
    <w:next w:val="a6"/>
    <w:uiPriority w:val="39"/>
    <w:unhideWhenUsed/>
    <w:rsid w:val="00DD7326"/>
    <w:pPr>
      <w:spacing w:after="100"/>
      <w:ind w:left="1440"/>
    </w:pPr>
  </w:style>
  <w:style w:type="paragraph" w:styleId="TOC8">
    <w:name w:val="toc 8"/>
    <w:basedOn w:val="a6"/>
    <w:next w:val="a6"/>
    <w:uiPriority w:val="39"/>
    <w:unhideWhenUsed/>
    <w:rsid w:val="00DD7326"/>
    <w:pPr>
      <w:spacing w:after="100"/>
      <w:ind w:left="1680"/>
    </w:pPr>
  </w:style>
  <w:style w:type="paragraph" w:styleId="TOC9">
    <w:name w:val="toc 9"/>
    <w:basedOn w:val="a6"/>
    <w:next w:val="a6"/>
    <w:uiPriority w:val="39"/>
    <w:unhideWhenUsed/>
    <w:rsid w:val="00DD7326"/>
    <w:pPr>
      <w:spacing w:after="100"/>
      <w:ind w:left="1920"/>
    </w:pPr>
  </w:style>
  <w:style w:type="paragraph" w:customStyle="1" w:styleId="Base">
    <w:name w:val="Base"/>
    <w:link w:val="Base0"/>
    <w:rsid w:val="00DD7326"/>
    <w:pPr>
      <w:bidi/>
      <w:spacing w:before="120" w:line="320" w:lineRule="exact"/>
      <w:jc w:val="both"/>
    </w:pPr>
    <w:rPr>
      <w:rFonts w:eastAsia="Times New Roman"/>
      <w:sz w:val="22"/>
      <w:szCs w:val="24"/>
      <w:lang w:eastAsia="he-IL"/>
    </w:rPr>
  </w:style>
  <w:style w:type="paragraph" w:customStyle="1" w:styleId="AlphaList0">
    <w:name w:val="Alpha List 0"/>
    <w:basedOn w:val="Base"/>
    <w:rsid w:val="00DD7326"/>
    <w:pPr>
      <w:numPr>
        <w:numId w:val="1"/>
      </w:numPr>
    </w:pPr>
  </w:style>
  <w:style w:type="paragraph" w:customStyle="1" w:styleId="AlphaList1">
    <w:name w:val="Alpha List 1"/>
    <w:basedOn w:val="Base"/>
    <w:link w:val="AlphaList1Char"/>
    <w:rsid w:val="00DD7326"/>
    <w:pPr>
      <w:numPr>
        <w:numId w:val="2"/>
      </w:numPr>
    </w:pPr>
  </w:style>
  <w:style w:type="paragraph" w:customStyle="1" w:styleId="AlphaList2">
    <w:name w:val="Alpha List 2"/>
    <w:basedOn w:val="Base"/>
    <w:link w:val="AlphaList20"/>
    <w:rsid w:val="00DD7326"/>
    <w:pPr>
      <w:numPr>
        <w:numId w:val="3"/>
      </w:numPr>
    </w:pPr>
  </w:style>
  <w:style w:type="paragraph" w:customStyle="1" w:styleId="AlphaList3">
    <w:name w:val="Alpha List 3"/>
    <w:basedOn w:val="Base"/>
    <w:link w:val="AlphaList30"/>
    <w:rsid w:val="00DD7326"/>
    <w:pPr>
      <w:numPr>
        <w:numId w:val="4"/>
      </w:numPr>
    </w:pPr>
  </w:style>
  <w:style w:type="paragraph" w:customStyle="1" w:styleId="AlphaList4">
    <w:name w:val="Alpha List 4"/>
    <w:basedOn w:val="Base"/>
    <w:rsid w:val="00DD7326"/>
    <w:pPr>
      <w:numPr>
        <w:numId w:val="5"/>
      </w:numPr>
    </w:pPr>
  </w:style>
  <w:style w:type="paragraph" w:customStyle="1" w:styleId="AlphaList5">
    <w:name w:val="Alpha List 5"/>
    <w:basedOn w:val="Base"/>
    <w:rsid w:val="00DD7326"/>
    <w:pPr>
      <w:numPr>
        <w:numId w:val="6"/>
      </w:numPr>
      <w:tabs>
        <w:tab w:val="left" w:pos="2211"/>
      </w:tabs>
    </w:pPr>
  </w:style>
  <w:style w:type="paragraph" w:customStyle="1" w:styleId="BulletList0">
    <w:name w:val="Bullet List 0"/>
    <w:basedOn w:val="Base"/>
    <w:link w:val="BulletList00"/>
    <w:rsid w:val="00DD7326"/>
    <w:pPr>
      <w:numPr>
        <w:numId w:val="7"/>
      </w:numPr>
    </w:pPr>
  </w:style>
  <w:style w:type="paragraph" w:customStyle="1" w:styleId="BulletList1">
    <w:name w:val="Bullet List 1"/>
    <w:basedOn w:val="Base"/>
    <w:link w:val="BulletList10"/>
    <w:rsid w:val="00DD7326"/>
    <w:pPr>
      <w:numPr>
        <w:numId w:val="8"/>
      </w:numPr>
    </w:pPr>
  </w:style>
  <w:style w:type="paragraph" w:customStyle="1" w:styleId="BulletList2">
    <w:name w:val="Bullet List 2"/>
    <w:basedOn w:val="Base"/>
    <w:rsid w:val="00DD7326"/>
    <w:pPr>
      <w:numPr>
        <w:numId w:val="9"/>
      </w:numPr>
    </w:pPr>
  </w:style>
  <w:style w:type="paragraph" w:customStyle="1" w:styleId="BulletList3">
    <w:name w:val="Bullet List 3"/>
    <w:basedOn w:val="Base"/>
    <w:link w:val="BulletList30"/>
    <w:rsid w:val="00DD7326"/>
    <w:pPr>
      <w:numPr>
        <w:numId w:val="10"/>
      </w:numPr>
    </w:pPr>
  </w:style>
  <w:style w:type="paragraph" w:customStyle="1" w:styleId="BulletList4">
    <w:name w:val="Bullet List 4"/>
    <w:basedOn w:val="Base"/>
    <w:rsid w:val="00DD7326"/>
    <w:pPr>
      <w:numPr>
        <w:numId w:val="11"/>
      </w:numPr>
    </w:pPr>
  </w:style>
  <w:style w:type="paragraph" w:customStyle="1" w:styleId="BulletList5">
    <w:name w:val="Bullet List 5"/>
    <w:basedOn w:val="Base"/>
    <w:rsid w:val="00DD7326"/>
    <w:pPr>
      <w:numPr>
        <w:numId w:val="12"/>
      </w:numPr>
    </w:pPr>
  </w:style>
  <w:style w:type="paragraph" w:customStyle="1" w:styleId="DocTitle">
    <w:name w:val="Doc Title"/>
    <w:basedOn w:val="Base"/>
    <w:next w:val="a6"/>
    <w:rsid w:val="00DD7326"/>
    <w:pPr>
      <w:spacing w:before="360" w:after="480" w:line="480" w:lineRule="exact"/>
      <w:jc w:val="center"/>
    </w:pPr>
    <w:rPr>
      <w:b/>
      <w:bCs/>
      <w:caps/>
      <w:spacing w:val="40"/>
      <w:kern w:val="48"/>
      <w:sz w:val="48"/>
      <w:szCs w:val="52"/>
    </w:rPr>
  </w:style>
  <w:style w:type="paragraph" w:customStyle="1" w:styleId="Draft">
    <w:name w:val="Draft"/>
    <w:basedOn w:val="Base"/>
    <w:rsid w:val="00DD7326"/>
    <w:rPr>
      <w:rFonts w:cs="Guttman Yad"/>
      <w:i/>
    </w:rPr>
  </w:style>
  <w:style w:type="paragraph" w:customStyle="1" w:styleId="Draft1">
    <w:name w:val="Draft1"/>
    <w:basedOn w:val="Base"/>
    <w:rsid w:val="00DD7326"/>
    <w:pPr>
      <w:ind w:left="357"/>
    </w:pPr>
    <w:rPr>
      <w:rFonts w:cs="Guttman Yad"/>
      <w:i/>
    </w:rPr>
  </w:style>
  <w:style w:type="paragraph" w:customStyle="1" w:styleId="FooterTitle">
    <w:name w:val="Footer Title"/>
    <w:basedOn w:val="Base"/>
    <w:rsid w:val="00DD7326"/>
    <w:pPr>
      <w:tabs>
        <w:tab w:val="center" w:pos="4536"/>
        <w:tab w:val="right" w:pos="9072"/>
      </w:tabs>
      <w:spacing w:line="240" w:lineRule="auto"/>
      <w:contextualSpacing/>
    </w:pPr>
    <w:rPr>
      <w:sz w:val="18"/>
      <w:szCs w:val="20"/>
    </w:rPr>
  </w:style>
  <w:style w:type="paragraph" w:customStyle="1" w:styleId="Frame1">
    <w:name w:val="Frame 1"/>
    <w:basedOn w:val="Base"/>
    <w:rsid w:val="00273E29"/>
    <w:pPr>
      <w:pBdr>
        <w:top w:val="single" w:sz="6" w:space="8" w:color="auto"/>
        <w:left w:val="single" w:sz="6" w:space="8" w:color="auto"/>
        <w:bottom w:val="single" w:sz="6" w:space="8" w:color="auto"/>
        <w:right w:val="single" w:sz="6" w:space="8" w:color="auto"/>
      </w:pBdr>
      <w:ind w:left="794" w:right="170"/>
    </w:pPr>
  </w:style>
  <w:style w:type="paragraph" w:customStyle="1" w:styleId="Frame2">
    <w:name w:val="Frame 2"/>
    <w:basedOn w:val="Base"/>
    <w:rsid w:val="00DD7326"/>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DD7326"/>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rsid w:val="00DD7326"/>
    <w:pPr>
      <w:spacing w:line="240" w:lineRule="atLeast"/>
      <w:jc w:val="center"/>
    </w:pPr>
  </w:style>
  <w:style w:type="paragraph" w:customStyle="1" w:styleId="GraphicCaption">
    <w:name w:val="Graphic Caption"/>
    <w:basedOn w:val="Base"/>
    <w:rsid w:val="00DD7326"/>
    <w:pPr>
      <w:jc w:val="center"/>
    </w:pPr>
    <w:rPr>
      <w:bCs/>
    </w:rPr>
  </w:style>
  <w:style w:type="paragraph" w:customStyle="1" w:styleId="HeaderTitle">
    <w:name w:val="Header Title"/>
    <w:basedOn w:val="Base"/>
    <w:rsid w:val="00DD7326"/>
    <w:pPr>
      <w:tabs>
        <w:tab w:val="center" w:pos="4536"/>
        <w:tab w:val="right" w:pos="9072"/>
      </w:tabs>
      <w:spacing w:line="240" w:lineRule="auto"/>
      <w:contextualSpacing/>
    </w:pPr>
    <w:rPr>
      <w:sz w:val="18"/>
      <w:szCs w:val="20"/>
    </w:rPr>
  </w:style>
  <w:style w:type="paragraph" w:customStyle="1" w:styleId="ListContinue0">
    <w:name w:val="List Continue0"/>
    <w:basedOn w:val="Base"/>
    <w:rsid w:val="00DD7326"/>
    <w:pPr>
      <w:spacing w:before="0"/>
      <w:ind w:left="357"/>
      <w:contextualSpacing/>
    </w:pPr>
  </w:style>
  <w:style w:type="paragraph" w:customStyle="1" w:styleId="ListContinue1">
    <w:name w:val="List Continue1"/>
    <w:basedOn w:val="Base"/>
    <w:rsid w:val="00DD7326"/>
    <w:pPr>
      <w:spacing w:before="0"/>
      <w:ind w:left="720"/>
    </w:pPr>
  </w:style>
  <w:style w:type="paragraph" w:customStyle="1" w:styleId="ListContinue2">
    <w:name w:val="List Continue2"/>
    <w:basedOn w:val="Base"/>
    <w:link w:val="ListContinue2Char"/>
    <w:rsid w:val="00DD7326"/>
    <w:pPr>
      <w:spacing w:before="0"/>
      <w:ind w:left="1083"/>
    </w:pPr>
  </w:style>
  <w:style w:type="paragraph" w:customStyle="1" w:styleId="ListContinue3">
    <w:name w:val="List Continue3"/>
    <w:basedOn w:val="Base"/>
    <w:rsid w:val="00DD7326"/>
    <w:pPr>
      <w:spacing w:before="0"/>
      <w:ind w:left="1440"/>
    </w:pPr>
  </w:style>
  <w:style w:type="paragraph" w:customStyle="1" w:styleId="ListContinue4">
    <w:name w:val="List Continue4"/>
    <w:basedOn w:val="Base"/>
    <w:rsid w:val="00DD7326"/>
    <w:pPr>
      <w:spacing w:before="0"/>
      <w:ind w:left="1854"/>
    </w:pPr>
  </w:style>
  <w:style w:type="paragraph" w:customStyle="1" w:styleId="ListContinue5">
    <w:name w:val="List Continue5"/>
    <w:basedOn w:val="Base"/>
    <w:rsid w:val="00DD7326"/>
    <w:pPr>
      <w:spacing w:before="0"/>
      <w:ind w:left="2211"/>
    </w:pPr>
  </w:style>
  <w:style w:type="paragraph" w:customStyle="1" w:styleId="NumberList0">
    <w:name w:val="Number List 0"/>
    <w:basedOn w:val="Base"/>
    <w:rsid w:val="00DD7326"/>
    <w:pPr>
      <w:numPr>
        <w:numId w:val="13"/>
      </w:numPr>
    </w:pPr>
  </w:style>
  <w:style w:type="paragraph" w:customStyle="1" w:styleId="NumberList1">
    <w:name w:val="Number List 1"/>
    <w:basedOn w:val="Base"/>
    <w:rsid w:val="00DD7326"/>
    <w:pPr>
      <w:numPr>
        <w:numId w:val="14"/>
      </w:numPr>
    </w:pPr>
  </w:style>
  <w:style w:type="paragraph" w:customStyle="1" w:styleId="NumberList2">
    <w:name w:val="Number List 2"/>
    <w:basedOn w:val="Base"/>
    <w:rsid w:val="00DD7326"/>
    <w:pPr>
      <w:numPr>
        <w:numId w:val="15"/>
      </w:numPr>
    </w:pPr>
  </w:style>
  <w:style w:type="paragraph" w:customStyle="1" w:styleId="NumberList3">
    <w:name w:val="Number List 3"/>
    <w:basedOn w:val="Base"/>
    <w:rsid w:val="00DD7326"/>
    <w:pPr>
      <w:numPr>
        <w:numId w:val="16"/>
      </w:numPr>
    </w:pPr>
  </w:style>
  <w:style w:type="paragraph" w:customStyle="1" w:styleId="NumberList4">
    <w:name w:val="Number List 4"/>
    <w:basedOn w:val="Base"/>
    <w:rsid w:val="00DD7326"/>
    <w:pPr>
      <w:numPr>
        <w:numId w:val="17"/>
      </w:numPr>
    </w:pPr>
  </w:style>
  <w:style w:type="paragraph" w:customStyle="1" w:styleId="NumberList5">
    <w:name w:val="Number List 5"/>
    <w:basedOn w:val="Base"/>
    <w:rsid w:val="00DD7326"/>
    <w:pPr>
      <w:numPr>
        <w:numId w:val="18"/>
      </w:numPr>
      <w:tabs>
        <w:tab w:val="left" w:pos="2211"/>
      </w:tabs>
    </w:pPr>
  </w:style>
  <w:style w:type="paragraph" w:customStyle="1" w:styleId="OutlineList0">
    <w:name w:val="Outline List0"/>
    <w:basedOn w:val="11"/>
    <w:qFormat/>
    <w:rsid w:val="00DD7326"/>
    <w:pPr>
      <w:keepNext w:val="0"/>
      <w:numPr>
        <w:numId w:val="19"/>
      </w:numPr>
      <w:spacing w:before="120"/>
    </w:pPr>
    <w:rPr>
      <w:b w:val="0"/>
      <w:sz w:val="22"/>
      <w:szCs w:val="24"/>
    </w:rPr>
  </w:style>
  <w:style w:type="paragraph" w:customStyle="1" w:styleId="OutlineList1">
    <w:name w:val="Outline List1"/>
    <w:basedOn w:val="11"/>
    <w:qFormat/>
    <w:rsid w:val="00DD7326"/>
    <w:pPr>
      <w:numPr>
        <w:ilvl w:val="1"/>
        <w:numId w:val="19"/>
      </w:numPr>
      <w:spacing w:before="120"/>
      <w:outlineLvl w:val="1"/>
    </w:pPr>
    <w:rPr>
      <w:b w:val="0"/>
      <w:bCs w:val="0"/>
      <w:sz w:val="22"/>
      <w:szCs w:val="24"/>
    </w:rPr>
  </w:style>
  <w:style w:type="paragraph" w:customStyle="1" w:styleId="OutlineList2">
    <w:name w:val="Outline List2"/>
    <w:basedOn w:val="23"/>
    <w:qFormat/>
    <w:rsid w:val="00DD7326"/>
    <w:pPr>
      <w:keepNext w:val="0"/>
      <w:numPr>
        <w:ilvl w:val="2"/>
        <w:numId w:val="19"/>
      </w:numPr>
      <w:spacing w:before="120"/>
    </w:pPr>
    <w:rPr>
      <w:b w:val="0"/>
      <w:bCs w:val="0"/>
      <w:sz w:val="22"/>
      <w:szCs w:val="24"/>
    </w:rPr>
  </w:style>
  <w:style w:type="paragraph" w:customStyle="1" w:styleId="OutlineList3">
    <w:name w:val="Outline List3"/>
    <w:basedOn w:val="32"/>
    <w:qFormat/>
    <w:rsid w:val="00DD7326"/>
    <w:pPr>
      <w:keepNext w:val="0"/>
      <w:numPr>
        <w:ilvl w:val="3"/>
        <w:numId w:val="19"/>
      </w:numPr>
      <w:spacing w:before="120"/>
    </w:pPr>
    <w:rPr>
      <w:b w:val="0"/>
      <w:bCs w:val="0"/>
    </w:rPr>
  </w:style>
  <w:style w:type="paragraph" w:customStyle="1" w:styleId="Para0">
    <w:name w:val="Para0"/>
    <w:basedOn w:val="Base"/>
    <w:rsid w:val="00DD7326"/>
  </w:style>
  <w:style w:type="paragraph" w:customStyle="1" w:styleId="Para0Title">
    <w:name w:val="Para0 Title"/>
    <w:basedOn w:val="Base"/>
    <w:next w:val="Para0"/>
    <w:rsid w:val="00DD7326"/>
    <w:pPr>
      <w:spacing w:before="240"/>
    </w:pPr>
    <w:rPr>
      <w:b/>
      <w:bCs/>
    </w:rPr>
  </w:style>
  <w:style w:type="paragraph" w:customStyle="1" w:styleId="Para10">
    <w:name w:val="Para1"/>
    <w:basedOn w:val="Base"/>
    <w:rsid w:val="00DD7326"/>
    <w:pPr>
      <w:ind w:left="357"/>
    </w:pPr>
  </w:style>
  <w:style w:type="paragraph" w:customStyle="1" w:styleId="Para1Title">
    <w:name w:val="Para1 Title"/>
    <w:basedOn w:val="Base"/>
    <w:next w:val="Para10"/>
    <w:rsid w:val="00DD7326"/>
    <w:pPr>
      <w:spacing w:before="240"/>
      <w:ind w:left="357"/>
    </w:pPr>
    <w:rPr>
      <w:b/>
      <w:bCs/>
    </w:rPr>
  </w:style>
  <w:style w:type="paragraph" w:customStyle="1" w:styleId="Para20">
    <w:name w:val="Para2"/>
    <w:basedOn w:val="Base"/>
    <w:qFormat/>
    <w:rsid w:val="00DD7326"/>
    <w:pPr>
      <w:ind w:left="720"/>
    </w:pPr>
  </w:style>
  <w:style w:type="paragraph" w:customStyle="1" w:styleId="Para2Title">
    <w:name w:val="Para2 Title"/>
    <w:basedOn w:val="Base"/>
    <w:next w:val="Para20"/>
    <w:rsid w:val="00DD7326"/>
    <w:pPr>
      <w:spacing w:before="240"/>
      <w:ind w:left="720"/>
    </w:pPr>
    <w:rPr>
      <w:b/>
      <w:bCs/>
    </w:rPr>
  </w:style>
  <w:style w:type="paragraph" w:customStyle="1" w:styleId="Para30">
    <w:name w:val="Para3"/>
    <w:basedOn w:val="Base"/>
    <w:rsid w:val="00DD7326"/>
    <w:pPr>
      <w:ind w:left="1083"/>
    </w:pPr>
  </w:style>
  <w:style w:type="paragraph" w:customStyle="1" w:styleId="Para3Title">
    <w:name w:val="Para3 Title"/>
    <w:basedOn w:val="Base"/>
    <w:next w:val="Para30"/>
    <w:rsid w:val="00DD7326"/>
    <w:pPr>
      <w:spacing w:before="240"/>
      <w:ind w:left="1083"/>
    </w:pPr>
    <w:rPr>
      <w:b/>
      <w:bCs/>
    </w:rPr>
  </w:style>
  <w:style w:type="paragraph" w:customStyle="1" w:styleId="Para4">
    <w:name w:val="Para4"/>
    <w:basedOn w:val="Base"/>
    <w:rsid w:val="00DD7326"/>
    <w:pPr>
      <w:ind w:left="1440"/>
    </w:pPr>
  </w:style>
  <w:style w:type="paragraph" w:customStyle="1" w:styleId="Para4Title">
    <w:name w:val="Para4 Title"/>
    <w:basedOn w:val="Base"/>
    <w:rsid w:val="00DD7326"/>
    <w:pPr>
      <w:spacing w:before="240"/>
      <w:ind w:left="1440"/>
    </w:pPr>
    <w:rPr>
      <w:b/>
      <w:bCs/>
    </w:rPr>
  </w:style>
  <w:style w:type="paragraph" w:customStyle="1" w:styleId="Para5">
    <w:name w:val="Para5"/>
    <w:basedOn w:val="Base"/>
    <w:qFormat/>
    <w:rsid w:val="00DD7326"/>
    <w:pPr>
      <w:ind w:left="1854"/>
    </w:pPr>
  </w:style>
  <w:style w:type="paragraph" w:customStyle="1" w:styleId="Para5Title">
    <w:name w:val="Para5 Title"/>
    <w:basedOn w:val="Base"/>
    <w:qFormat/>
    <w:rsid w:val="00DD7326"/>
    <w:pPr>
      <w:spacing w:before="240"/>
      <w:ind w:left="1854"/>
    </w:pPr>
    <w:rPr>
      <w:b/>
      <w:bCs/>
    </w:rPr>
  </w:style>
  <w:style w:type="paragraph" w:customStyle="1" w:styleId="Remark0">
    <w:name w:val="Remark0"/>
    <w:basedOn w:val="Base"/>
    <w:rsid w:val="00DD7326"/>
    <w:pPr>
      <w:numPr>
        <w:numId w:val="20"/>
      </w:numPr>
    </w:pPr>
    <w:rPr>
      <w:i/>
      <w:iCs/>
    </w:rPr>
  </w:style>
  <w:style w:type="paragraph" w:customStyle="1" w:styleId="Remark1">
    <w:name w:val="Remark1"/>
    <w:basedOn w:val="Base"/>
    <w:rsid w:val="00DD7326"/>
    <w:pPr>
      <w:numPr>
        <w:numId w:val="21"/>
      </w:numPr>
    </w:pPr>
    <w:rPr>
      <w:i/>
      <w:iCs/>
    </w:rPr>
  </w:style>
  <w:style w:type="paragraph" w:customStyle="1" w:styleId="Remark2">
    <w:name w:val="Remark2"/>
    <w:basedOn w:val="Base"/>
    <w:rsid w:val="00DD7326"/>
    <w:pPr>
      <w:numPr>
        <w:numId w:val="22"/>
      </w:numPr>
    </w:pPr>
    <w:rPr>
      <w:i/>
      <w:iCs/>
    </w:rPr>
  </w:style>
  <w:style w:type="paragraph" w:customStyle="1" w:styleId="Remark3">
    <w:name w:val="Remark3"/>
    <w:basedOn w:val="Base"/>
    <w:rsid w:val="00DD7326"/>
    <w:pPr>
      <w:numPr>
        <w:numId w:val="23"/>
      </w:numPr>
    </w:pPr>
    <w:rPr>
      <w:i/>
      <w:iCs/>
    </w:rPr>
  </w:style>
  <w:style w:type="paragraph" w:customStyle="1" w:styleId="Remark4">
    <w:name w:val="Remark4"/>
    <w:basedOn w:val="Base"/>
    <w:rsid w:val="00DD7326"/>
    <w:pPr>
      <w:numPr>
        <w:numId w:val="24"/>
      </w:numPr>
    </w:pPr>
    <w:rPr>
      <w:i/>
      <w:iCs/>
    </w:rPr>
  </w:style>
  <w:style w:type="paragraph" w:customStyle="1" w:styleId="Remark5">
    <w:name w:val="Remark5"/>
    <w:basedOn w:val="Base"/>
    <w:rsid w:val="00DD7326"/>
    <w:pPr>
      <w:numPr>
        <w:numId w:val="25"/>
      </w:numPr>
    </w:pPr>
    <w:rPr>
      <w:i/>
      <w:iCs/>
    </w:rPr>
  </w:style>
  <w:style w:type="paragraph" w:customStyle="1" w:styleId="SectionTitle">
    <w:name w:val="Section Title"/>
    <w:basedOn w:val="Base"/>
    <w:rsid w:val="00DD7326"/>
    <w:pPr>
      <w:jc w:val="center"/>
    </w:pPr>
    <w:rPr>
      <w:b/>
      <w:bCs/>
      <w:sz w:val="32"/>
      <w:szCs w:val="36"/>
    </w:rPr>
  </w:style>
  <w:style w:type="paragraph" w:customStyle="1" w:styleId="SubjectTitle">
    <w:name w:val="Subject Title"/>
    <w:basedOn w:val="Base"/>
    <w:next w:val="Para10"/>
    <w:rsid w:val="00DD7326"/>
    <w:pPr>
      <w:spacing w:before="360" w:after="240"/>
      <w:jc w:val="center"/>
    </w:pPr>
    <w:rPr>
      <w:b/>
      <w:bCs/>
      <w:smallCaps/>
      <w:spacing w:val="40"/>
      <w:sz w:val="40"/>
      <w:szCs w:val="44"/>
    </w:rPr>
  </w:style>
  <w:style w:type="paragraph" w:customStyle="1" w:styleId="TableCaption">
    <w:name w:val="Table Caption"/>
    <w:basedOn w:val="Base"/>
    <w:next w:val="Para10"/>
    <w:rsid w:val="00DD7326"/>
    <w:pPr>
      <w:jc w:val="center"/>
    </w:pPr>
    <w:rPr>
      <w:b/>
      <w:bCs/>
    </w:rPr>
  </w:style>
  <w:style w:type="paragraph" w:customStyle="1" w:styleId="TableAlpha">
    <w:name w:val="TableAlpha"/>
    <w:basedOn w:val="Base"/>
    <w:qFormat/>
    <w:rsid w:val="00DD7326"/>
    <w:pPr>
      <w:numPr>
        <w:numId w:val="26"/>
      </w:numPr>
      <w:tabs>
        <w:tab w:val="left" w:pos="357"/>
      </w:tabs>
      <w:spacing w:before="60" w:line="240" w:lineRule="exact"/>
      <w:jc w:val="left"/>
    </w:pPr>
  </w:style>
  <w:style w:type="paragraph" w:customStyle="1" w:styleId="TableBullet">
    <w:name w:val="TableBullet"/>
    <w:basedOn w:val="Base"/>
    <w:qFormat/>
    <w:rsid w:val="00DD7326"/>
    <w:pPr>
      <w:numPr>
        <w:numId w:val="27"/>
      </w:numPr>
      <w:spacing w:before="60" w:line="240" w:lineRule="exact"/>
      <w:ind w:left="357" w:hanging="357"/>
      <w:jc w:val="left"/>
    </w:pPr>
  </w:style>
  <w:style w:type="paragraph" w:customStyle="1" w:styleId="TableHead">
    <w:name w:val="TableHead"/>
    <w:basedOn w:val="Base"/>
    <w:qFormat/>
    <w:rsid w:val="00DD7326"/>
    <w:pPr>
      <w:spacing w:after="120"/>
      <w:jc w:val="center"/>
    </w:pPr>
    <w:rPr>
      <w:b/>
      <w:bCs/>
    </w:rPr>
  </w:style>
  <w:style w:type="paragraph" w:customStyle="1" w:styleId="TableNumeric">
    <w:name w:val="TableNumeric"/>
    <w:basedOn w:val="Base"/>
    <w:qFormat/>
    <w:rsid w:val="00DD7326"/>
    <w:pPr>
      <w:numPr>
        <w:numId w:val="28"/>
      </w:numPr>
      <w:spacing w:before="60" w:line="240" w:lineRule="exact"/>
      <w:jc w:val="left"/>
    </w:pPr>
  </w:style>
  <w:style w:type="paragraph" w:customStyle="1" w:styleId="TableOutline">
    <w:name w:val="TableOutline"/>
    <w:basedOn w:val="Base"/>
    <w:rsid w:val="00DD7326"/>
    <w:pPr>
      <w:numPr>
        <w:numId w:val="29"/>
      </w:numPr>
      <w:spacing w:before="60" w:line="240" w:lineRule="exact"/>
      <w:jc w:val="left"/>
    </w:pPr>
  </w:style>
  <w:style w:type="paragraph" w:customStyle="1" w:styleId="TableText">
    <w:name w:val="TableText"/>
    <w:basedOn w:val="Base"/>
    <w:link w:val="TableTextChar"/>
    <w:qFormat/>
    <w:rsid w:val="00DD7326"/>
    <w:pPr>
      <w:spacing w:before="60" w:line="240" w:lineRule="exact"/>
      <w:jc w:val="left"/>
    </w:pPr>
  </w:style>
  <w:style w:type="paragraph" w:customStyle="1" w:styleId="TableTitle">
    <w:name w:val="TableTitle"/>
    <w:basedOn w:val="Base"/>
    <w:qFormat/>
    <w:rsid w:val="00DD7326"/>
    <w:pPr>
      <w:spacing w:before="60" w:line="240" w:lineRule="exact"/>
      <w:jc w:val="left"/>
    </w:pPr>
    <w:rPr>
      <w:b/>
      <w:bCs/>
    </w:rPr>
  </w:style>
  <w:style w:type="paragraph" w:customStyle="1" w:styleId="aa">
    <w:name w:val="פסקת פתיחה"/>
    <w:basedOn w:val="a6"/>
    <w:next w:val="a6"/>
    <w:link w:val="ab"/>
    <w:qFormat/>
    <w:rsid w:val="00DD7326"/>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b">
    <w:name w:val="פסקת פתיחה תו"/>
    <w:link w:val="aa"/>
    <w:rsid w:val="00DD7326"/>
    <w:rPr>
      <w:rFonts w:eastAsia="Times New Roman" w:cs="FrankRuehl"/>
      <w:kern w:val="28"/>
      <w:sz w:val="22"/>
      <w:szCs w:val="26"/>
    </w:rPr>
  </w:style>
  <w:style w:type="character" w:styleId="ac">
    <w:name w:val="Placeholder Text"/>
    <w:basedOn w:val="a7"/>
    <w:uiPriority w:val="99"/>
    <w:semiHidden/>
    <w:rsid w:val="00DD7326"/>
    <w:rPr>
      <w:color w:val="808080"/>
    </w:rPr>
  </w:style>
  <w:style w:type="table" w:styleId="ad">
    <w:name w:val="Table Grid"/>
    <w:aliases w:val="טקסט טבלה תחתונה"/>
    <w:basedOn w:val="a8"/>
    <w:uiPriority w:val="59"/>
    <w:rsid w:val="00DD7326"/>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e">
    <w:name w:val="header"/>
    <w:aliases w:val="Header תו,Header"/>
    <w:basedOn w:val="a6"/>
    <w:link w:val="af"/>
    <w:unhideWhenUsed/>
    <w:rsid w:val="00DD7326"/>
    <w:pPr>
      <w:tabs>
        <w:tab w:val="center" w:pos="4153"/>
        <w:tab w:val="right" w:pos="8306"/>
      </w:tabs>
    </w:pPr>
  </w:style>
  <w:style w:type="character" w:customStyle="1" w:styleId="af">
    <w:name w:val="כותרת עליונה תו"/>
    <w:aliases w:val="Header תו תו,Header תו1"/>
    <w:basedOn w:val="a7"/>
    <w:link w:val="ae"/>
    <w:rsid w:val="00DD7326"/>
    <w:rPr>
      <w:rFonts w:eastAsia="Times New Roman"/>
      <w:sz w:val="24"/>
      <w:szCs w:val="24"/>
    </w:rPr>
  </w:style>
  <w:style w:type="paragraph" w:styleId="af0">
    <w:name w:val="footer"/>
    <w:aliases w:val="תו8,Footer"/>
    <w:basedOn w:val="a6"/>
    <w:link w:val="af1"/>
    <w:unhideWhenUsed/>
    <w:rsid w:val="00DD7326"/>
    <w:pPr>
      <w:tabs>
        <w:tab w:val="center" w:pos="4153"/>
        <w:tab w:val="right" w:pos="8306"/>
      </w:tabs>
    </w:pPr>
  </w:style>
  <w:style w:type="character" w:customStyle="1" w:styleId="af1">
    <w:name w:val="כותרת תחתונה תו"/>
    <w:aliases w:val="תו8 תו,Footer תו"/>
    <w:basedOn w:val="a7"/>
    <w:link w:val="af0"/>
    <w:rsid w:val="00DD7326"/>
    <w:rPr>
      <w:rFonts w:eastAsia="Times New Roman"/>
      <w:sz w:val="24"/>
      <w:szCs w:val="24"/>
    </w:rPr>
  </w:style>
  <w:style w:type="paragraph" w:styleId="af2">
    <w:name w:val="List Paragraph"/>
    <w:basedOn w:val="a6"/>
    <w:link w:val="af3"/>
    <w:uiPriority w:val="34"/>
    <w:qFormat/>
    <w:rsid w:val="00DD7326"/>
    <w:pPr>
      <w:ind w:left="720"/>
    </w:pPr>
    <w:rPr>
      <w:rFonts w:ascii="Calibri" w:eastAsiaTheme="minorHAnsi" w:hAnsi="Calibri" w:cs="Times New Roman"/>
      <w:sz w:val="22"/>
      <w:szCs w:val="22"/>
    </w:rPr>
  </w:style>
  <w:style w:type="character" w:styleId="af4">
    <w:name w:val="annotation reference"/>
    <w:basedOn w:val="a7"/>
    <w:uiPriority w:val="99"/>
    <w:unhideWhenUsed/>
    <w:rsid w:val="00DD7326"/>
    <w:rPr>
      <w:sz w:val="16"/>
      <w:szCs w:val="16"/>
    </w:rPr>
  </w:style>
  <w:style w:type="paragraph" w:styleId="af5">
    <w:name w:val="annotation text"/>
    <w:aliases w:val="תו4"/>
    <w:basedOn w:val="a6"/>
    <w:link w:val="af6"/>
    <w:uiPriority w:val="99"/>
    <w:unhideWhenUsed/>
    <w:rsid w:val="00DD7326"/>
    <w:rPr>
      <w:sz w:val="20"/>
      <w:szCs w:val="20"/>
    </w:rPr>
  </w:style>
  <w:style w:type="character" w:customStyle="1" w:styleId="af6">
    <w:name w:val="טקסט הערה תו"/>
    <w:aliases w:val="תו4 תו"/>
    <w:basedOn w:val="a7"/>
    <w:link w:val="af5"/>
    <w:uiPriority w:val="99"/>
    <w:rsid w:val="00DD7326"/>
    <w:rPr>
      <w:rFonts w:eastAsia="Times New Roman"/>
    </w:rPr>
  </w:style>
  <w:style w:type="paragraph" w:styleId="af7">
    <w:name w:val="annotation subject"/>
    <w:aliases w:val="תו3"/>
    <w:basedOn w:val="af5"/>
    <w:next w:val="af5"/>
    <w:link w:val="af8"/>
    <w:uiPriority w:val="99"/>
    <w:unhideWhenUsed/>
    <w:rsid w:val="00DD7326"/>
    <w:rPr>
      <w:b/>
      <w:bCs/>
    </w:rPr>
  </w:style>
  <w:style w:type="character" w:customStyle="1" w:styleId="af8">
    <w:name w:val="נושא הערה תו"/>
    <w:aliases w:val="תו3 תו"/>
    <w:basedOn w:val="af6"/>
    <w:link w:val="af7"/>
    <w:uiPriority w:val="99"/>
    <w:rsid w:val="00DD7326"/>
    <w:rPr>
      <w:rFonts w:eastAsia="Times New Roman"/>
      <w:b/>
      <w:bCs/>
    </w:rPr>
  </w:style>
  <w:style w:type="paragraph" w:styleId="af9">
    <w:name w:val="Balloon Text"/>
    <w:aliases w:val="תו6"/>
    <w:basedOn w:val="a6"/>
    <w:link w:val="afa"/>
    <w:uiPriority w:val="99"/>
    <w:unhideWhenUsed/>
    <w:rsid w:val="00DD7326"/>
    <w:rPr>
      <w:rFonts w:ascii="Tahoma" w:hAnsi="Tahoma" w:cs="Tahoma"/>
      <w:sz w:val="18"/>
      <w:szCs w:val="18"/>
    </w:rPr>
  </w:style>
  <w:style w:type="character" w:customStyle="1" w:styleId="afa">
    <w:name w:val="טקסט בלונים תו"/>
    <w:aliases w:val="תו6 תו"/>
    <w:basedOn w:val="a7"/>
    <w:link w:val="af9"/>
    <w:uiPriority w:val="99"/>
    <w:rsid w:val="00DD7326"/>
    <w:rPr>
      <w:rFonts w:ascii="Tahoma" w:eastAsia="Times New Roman" w:hAnsi="Tahoma" w:cs="Tahoma"/>
      <w:sz w:val="18"/>
      <w:szCs w:val="18"/>
    </w:rPr>
  </w:style>
  <w:style w:type="paragraph" w:styleId="afb">
    <w:name w:val="Bibliography"/>
    <w:basedOn w:val="a6"/>
    <w:next w:val="a6"/>
    <w:uiPriority w:val="37"/>
    <w:semiHidden/>
    <w:unhideWhenUsed/>
    <w:rsid w:val="00DD7326"/>
  </w:style>
  <w:style w:type="paragraph" w:styleId="afc">
    <w:name w:val="Block Text"/>
    <w:basedOn w:val="a6"/>
    <w:uiPriority w:val="99"/>
    <w:unhideWhenUsed/>
    <w:rsid w:val="00DD7326"/>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asciiTheme="minorHAnsi" w:eastAsiaTheme="minorEastAsia" w:hAnsiTheme="minorHAnsi" w:cstheme="minorBidi"/>
      <w:i/>
      <w:iCs/>
      <w:color w:val="4F81BD" w:themeColor="accent1"/>
    </w:rPr>
  </w:style>
  <w:style w:type="paragraph" w:styleId="afd">
    <w:name w:val="Body Text"/>
    <w:aliases w:val="תו1"/>
    <w:basedOn w:val="a6"/>
    <w:link w:val="afe"/>
    <w:uiPriority w:val="99"/>
    <w:unhideWhenUsed/>
    <w:rsid w:val="00DD7326"/>
    <w:pPr>
      <w:spacing w:after="120"/>
    </w:pPr>
  </w:style>
  <w:style w:type="character" w:customStyle="1" w:styleId="afe">
    <w:name w:val="גוף טקסט תו"/>
    <w:aliases w:val="תו1 תו"/>
    <w:basedOn w:val="a7"/>
    <w:link w:val="afd"/>
    <w:uiPriority w:val="99"/>
    <w:rsid w:val="00DD7326"/>
    <w:rPr>
      <w:rFonts w:eastAsia="Times New Roman"/>
      <w:sz w:val="24"/>
      <w:szCs w:val="24"/>
    </w:rPr>
  </w:style>
  <w:style w:type="paragraph" w:styleId="25">
    <w:name w:val="Body Text 2"/>
    <w:basedOn w:val="a6"/>
    <w:link w:val="26"/>
    <w:uiPriority w:val="99"/>
    <w:unhideWhenUsed/>
    <w:rsid w:val="00DD7326"/>
    <w:pPr>
      <w:spacing w:after="120" w:line="480" w:lineRule="auto"/>
    </w:pPr>
  </w:style>
  <w:style w:type="character" w:customStyle="1" w:styleId="26">
    <w:name w:val="גוף טקסט 2 תו"/>
    <w:basedOn w:val="a7"/>
    <w:link w:val="25"/>
    <w:uiPriority w:val="99"/>
    <w:rsid w:val="00DD7326"/>
    <w:rPr>
      <w:rFonts w:eastAsia="Times New Roman"/>
      <w:sz w:val="24"/>
      <w:szCs w:val="24"/>
    </w:rPr>
  </w:style>
  <w:style w:type="paragraph" w:styleId="34">
    <w:name w:val="Body Text 3"/>
    <w:basedOn w:val="a6"/>
    <w:link w:val="35"/>
    <w:uiPriority w:val="99"/>
    <w:unhideWhenUsed/>
    <w:rsid w:val="00DD7326"/>
    <w:pPr>
      <w:spacing w:after="120"/>
    </w:pPr>
    <w:rPr>
      <w:sz w:val="16"/>
      <w:szCs w:val="16"/>
    </w:rPr>
  </w:style>
  <w:style w:type="character" w:customStyle="1" w:styleId="35">
    <w:name w:val="גוף טקסט 3 תו"/>
    <w:basedOn w:val="a7"/>
    <w:link w:val="34"/>
    <w:uiPriority w:val="99"/>
    <w:rsid w:val="00DD7326"/>
    <w:rPr>
      <w:rFonts w:eastAsia="Times New Roman"/>
      <w:sz w:val="16"/>
      <w:szCs w:val="16"/>
    </w:rPr>
  </w:style>
  <w:style w:type="paragraph" w:styleId="aff">
    <w:name w:val="Body Text First Indent"/>
    <w:basedOn w:val="afd"/>
    <w:link w:val="aff0"/>
    <w:uiPriority w:val="99"/>
    <w:semiHidden/>
    <w:unhideWhenUsed/>
    <w:rsid w:val="00DD7326"/>
    <w:pPr>
      <w:spacing w:after="0"/>
      <w:ind w:firstLine="360"/>
    </w:pPr>
  </w:style>
  <w:style w:type="character" w:customStyle="1" w:styleId="aff0">
    <w:name w:val="כניסת שורה ראשונה בגוף טקסט תו"/>
    <w:basedOn w:val="afe"/>
    <w:link w:val="aff"/>
    <w:uiPriority w:val="99"/>
    <w:semiHidden/>
    <w:rsid w:val="00DD7326"/>
    <w:rPr>
      <w:rFonts w:eastAsia="Times New Roman"/>
      <w:sz w:val="24"/>
      <w:szCs w:val="24"/>
    </w:rPr>
  </w:style>
  <w:style w:type="paragraph" w:styleId="aff1">
    <w:name w:val="Body Text Indent"/>
    <w:aliases w:val="תו2"/>
    <w:basedOn w:val="a6"/>
    <w:link w:val="aff2"/>
    <w:uiPriority w:val="99"/>
    <w:unhideWhenUsed/>
    <w:rsid w:val="00DD7326"/>
    <w:pPr>
      <w:spacing w:after="120"/>
      <w:ind w:left="283"/>
    </w:pPr>
  </w:style>
  <w:style w:type="character" w:customStyle="1" w:styleId="aff2">
    <w:name w:val="כניסה בגוף טקסט תו"/>
    <w:aliases w:val="תו2 תו"/>
    <w:basedOn w:val="a7"/>
    <w:link w:val="aff1"/>
    <w:uiPriority w:val="99"/>
    <w:rsid w:val="00DD7326"/>
    <w:rPr>
      <w:rFonts w:eastAsia="Times New Roman"/>
      <w:sz w:val="24"/>
      <w:szCs w:val="24"/>
    </w:rPr>
  </w:style>
  <w:style w:type="paragraph" w:styleId="27">
    <w:name w:val="Body Text First Indent 2"/>
    <w:basedOn w:val="aff1"/>
    <w:link w:val="28"/>
    <w:uiPriority w:val="99"/>
    <w:semiHidden/>
    <w:unhideWhenUsed/>
    <w:rsid w:val="00DD7326"/>
    <w:pPr>
      <w:spacing w:after="0"/>
      <w:ind w:left="360" w:firstLine="360"/>
    </w:pPr>
  </w:style>
  <w:style w:type="character" w:customStyle="1" w:styleId="28">
    <w:name w:val="כניסת שורה ראשונה בגוף טקסט 2 תו"/>
    <w:basedOn w:val="aff2"/>
    <w:link w:val="27"/>
    <w:uiPriority w:val="99"/>
    <w:semiHidden/>
    <w:rsid w:val="00DD7326"/>
    <w:rPr>
      <w:rFonts w:eastAsia="Times New Roman"/>
      <w:sz w:val="24"/>
      <w:szCs w:val="24"/>
    </w:rPr>
  </w:style>
  <w:style w:type="paragraph" w:styleId="29">
    <w:name w:val="Body Text Indent 2"/>
    <w:basedOn w:val="a6"/>
    <w:link w:val="2a"/>
    <w:uiPriority w:val="99"/>
    <w:semiHidden/>
    <w:unhideWhenUsed/>
    <w:rsid w:val="00DD7326"/>
    <w:pPr>
      <w:spacing w:after="120" w:line="480" w:lineRule="auto"/>
      <w:ind w:left="283"/>
    </w:pPr>
  </w:style>
  <w:style w:type="character" w:customStyle="1" w:styleId="2a">
    <w:name w:val="כניסה בגוף טקסט 2 תו"/>
    <w:basedOn w:val="a7"/>
    <w:link w:val="29"/>
    <w:uiPriority w:val="99"/>
    <w:semiHidden/>
    <w:rsid w:val="00DD7326"/>
    <w:rPr>
      <w:rFonts w:eastAsia="Times New Roman"/>
      <w:sz w:val="24"/>
      <w:szCs w:val="24"/>
    </w:rPr>
  </w:style>
  <w:style w:type="paragraph" w:styleId="36">
    <w:name w:val="Body Text Indent 3"/>
    <w:basedOn w:val="a6"/>
    <w:link w:val="37"/>
    <w:uiPriority w:val="99"/>
    <w:unhideWhenUsed/>
    <w:rsid w:val="00DD7326"/>
    <w:pPr>
      <w:spacing w:after="120"/>
      <w:ind w:left="283"/>
    </w:pPr>
    <w:rPr>
      <w:sz w:val="16"/>
      <w:szCs w:val="16"/>
    </w:rPr>
  </w:style>
  <w:style w:type="character" w:customStyle="1" w:styleId="37">
    <w:name w:val="כניסה בגוף טקסט 3 תו"/>
    <w:basedOn w:val="a7"/>
    <w:link w:val="36"/>
    <w:uiPriority w:val="99"/>
    <w:rsid w:val="00DD7326"/>
    <w:rPr>
      <w:rFonts w:eastAsia="Times New Roman"/>
      <w:sz w:val="16"/>
      <w:szCs w:val="16"/>
    </w:rPr>
  </w:style>
  <w:style w:type="paragraph" w:styleId="aff3">
    <w:name w:val="caption"/>
    <w:basedOn w:val="a6"/>
    <w:next w:val="a6"/>
    <w:uiPriority w:val="35"/>
    <w:unhideWhenUsed/>
    <w:qFormat/>
    <w:rsid w:val="00DD7326"/>
    <w:pPr>
      <w:spacing w:after="200"/>
    </w:pPr>
    <w:rPr>
      <w:i/>
      <w:iCs/>
      <w:color w:val="1F497D" w:themeColor="text2"/>
      <w:sz w:val="18"/>
      <w:szCs w:val="18"/>
    </w:rPr>
  </w:style>
  <w:style w:type="paragraph" w:styleId="aff4">
    <w:name w:val="Closing"/>
    <w:basedOn w:val="a6"/>
    <w:link w:val="aff5"/>
    <w:uiPriority w:val="99"/>
    <w:semiHidden/>
    <w:unhideWhenUsed/>
    <w:rsid w:val="00DD7326"/>
    <w:pPr>
      <w:ind w:left="4252"/>
    </w:pPr>
  </w:style>
  <w:style w:type="character" w:customStyle="1" w:styleId="aff5">
    <w:name w:val="סיום תו"/>
    <w:basedOn w:val="a7"/>
    <w:link w:val="aff4"/>
    <w:uiPriority w:val="99"/>
    <w:semiHidden/>
    <w:rsid w:val="00DD7326"/>
    <w:rPr>
      <w:rFonts w:eastAsia="Times New Roman"/>
      <w:sz w:val="24"/>
      <w:szCs w:val="24"/>
    </w:rPr>
  </w:style>
  <w:style w:type="paragraph" w:styleId="aff6">
    <w:name w:val="Date"/>
    <w:basedOn w:val="a6"/>
    <w:next w:val="a6"/>
    <w:link w:val="aff7"/>
    <w:uiPriority w:val="99"/>
    <w:unhideWhenUsed/>
    <w:rsid w:val="00DD7326"/>
  </w:style>
  <w:style w:type="character" w:customStyle="1" w:styleId="aff7">
    <w:name w:val="תאריך תו"/>
    <w:basedOn w:val="a7"/>
    <w:link w:val="aff6"/>
    <w:uiPriority w:val="99"/>
    <w:rsid w:val="00DD7326"/>
    <w:rPr>
      <w:rFonts w:eastAsia="Times New Roman"/>
      <w:sz w:val="24"/>
      <w:szCs w:val="24"/>
    </w:rPr>
  </w:style>
  <w:style w:type="paragraph" w:styleId="aff8">
    <w:name w:val="Document Map"/>
    <w:aliases w:val="תו7"/>
    <w:basedOn w:val="a6"/>
    <w:link w:val="aff9"/>
    <w:unhideWhenUsed/>
    <w:rsid w:val="00DD7326"/>
    <w:rPr>
      <w:rFonts w:ascii="Segoe UI" w:hAnsi="Segoe UI" w:cs="Segoe UI"/>
      <w:sz w:val="16"/>
      <w:szCs w:val="16"/>
    </w:rPr>
  </w:style>
  <w:style w:type="character" w:customStyle="1" w:styleId="aff9">
    <w:name w:val="מפת מסמך תו"/>
    <w:aliases w:val="תו7 תו"/>
    <w:basedOn w:val="a7"/>
    <w:link w:val="aff8"/>
    <w:rsid w:val="00DD7326"/>
    <w:rPr>
      <w:rFonts w:ascii="Segoe UI" w:eastAsia="Times New Roman" w:hAnsi="Segoe UI" w:cs="Segoe UI"/>
      <w:sz w:val="16"/>
      <w:szCs w:val="16"/>
    </w:rPr>
  </w:style>
  <w:style w:type="paragraph" w:styleId="affa">
    <w:name w:val="E-mail Signature"/>
    <w:basedOn w:val="a6"/>
    <w:link w:val="affb"/>
    <w:uiPriority w:val="99"/>
    <w:semiHidden/>
    <w:unhideWhenUsed/>
    <w:rsid w:val="00DD7326"/>
  </w:style>
  <w:style w:type="character" w:customStyle="1" w:styleId="affb">
    <w:name w:val="חתימת דואר אלקטרוני תו"/>
    <w:basedOn w:val="a7"/>
    <w:link w:val="affa"/>
    <w:uiPriority w:val="99"/>
    <w:semiHidden/>
    <w:rsid w:val="00DD7326"/>
    <w:rPr>
      <w:rFonts w:eastAsia="Times New Roman"/>
      <w:sz w:val="24"/>
      <w:szCs w:val="24"/>
    </w:rPr>
  </w:style>
  <w:style w:type="paragraph" w:styleId="affc">
    <w:name w:val="endnote text"/>
    <w:basedOn w:val="a6"/>
    <w:link w:val="affd"/>
    <w:uiPriority w:val="99"/>
    <w:semiHidden/>
    <w:unhideWhenUsed/>
    <w:rsid w:val="00DD7326"/>
    <w:rPr>
      <w:sz w:val="20"/>
      <w:szCs w:val="20"/>
    </w:rPr>
  </w:style>
  <w:style w:type="character" w:customStyle="1" w:styleId="affd">
    <w:name w:val="טקסט הערת סיום תו"/>
    <w:basedOn w:val="a7"/>
    <w:link w:val="affc"/>
    <w:uiPriority w:val="99"/>
    <w:semiHidden/>
    <w:rsid w:val="00DD7326"/>
    <w:rPr>
      <w:rFonts w:eastAsia="Times New Roman"/>
    </w:rPr>
  </w:style>
  <w:style w:type="paragraph" w:styleId="affe">
    <w:name w:val="envelope address"/>
    <w:basedOn w:val="a6"/>
    <w:uiPriority w:val="99"/>
    <w:unhideWhenUsed/>
    <w:rsid w:val="00DD7326"/>
    <w:pPr>
      <w:framePr w:w="7920" w:h="1980" w:hRule="exact" w:hSpace="180" w:wrap="auto" w:hAnchor="page" w:xAlign="center" w:yAlign="bottom"/>
      <w:ind w:left="2880"/>
    </w:pPr>
    <w:rPr>
      <w:rFonts w:asciiTheme="majorHAnsi" w:eastAsiaTheme="majorEastAsia" w:hAnsiTheme="majorHAnsi" w:cstheme="majorBidi"/>
    </w:rPr>
  </w:style>
  <w:style w:type="paragraph" w:styleId="afff">
    <w:name w:val="envelope return"/>
    <w:basedOn w:val="a6"/>
    <w:uiPriority w:val="99"/>
    <w:semiHidden/>
    <w:unhideWhenUsed/>
    <w:rsid w:val="00DD7326"/>
    <w:rPr>
      <w:rFonts w:asciiTheme="majorHAnsi" w:eastAsiaTheme="majorEastAsia" w:hAnsiTheme="majorHAnsi" w:cstheme="majorBidi"/>
      <w:sz w:val="20"/>
      <w:szCs w:val="20"/>
    </w:rPr>
  </w:style>
  <w:style w:type="paragraph" w:styleId="afff0">
    <w:name w:val="footnote text"/>
    <w:aliases w:val="תו5"/>
    <w:basedOn w:val="a6"/>
    <w:link w:val="afff1"/>
    <w:semiHidden/>
    <w:unhideWhenUsed/>
    <w:rsid w:val="00DD7326"/>
    <w:rPr>
      <w:sz w:val="20"/>
      <w:szCs w:val="20"/>
    </w:rPr>
  </w:style>
  <w:style w:type="character" w:customStyle="1" w:styleId="afff1">
    <w:name w:val="טקסט הערת שוליים תו"/>
    <w:aliases w:val="תו5 תו"/>
    <w:basedOn w:val="a7"/>
    <w:link w:val="afff0"/>
    <w:semiHidden/>
    <w:rsid w:val="00DD7326"/>
    <w:rPr>
      <w:rFonts w:eastAsia="Times New Roman"/>
    </w:rPr>
  </w:style>
  <w:style w:type="paragraph" w:styleId="HTML">
    <w:name w:val="HTML Address"/>
    <w:basedOn w:val="a6"/>
    <w:link w:val="HTML0"/>
    <w:uiPriority w:val="99"/>
    <w:semiHidden/>
    <w:unhideWhenUsed/>
    <w:rsid w:val="00DD7326"/>
    <w:rPr>
      <w:i/>
      <w:iCs/>
    </w:rPr>
  </w:style>
  <w:style w:type="character" w:customStyle="1" w:styleId="HTML0">
    <w:name w:val="כתובת HTML תו"/>
    <w:basedOn w:val="a7"/>
    <w:link w:val="HTML"/>
    <w:uiPriority w:val="99"/>
    <w:semiHidden/>
    <w:rsid w:val="00DD7326"/>
    <w:rPr>
      <w:rFonts w:eastAsia="Times New Roman"/>
      <w:i/>
      <w:iCs/>
      <w:sz w:val="24"/>
      <w:szCs w:val="24"/>
    </w:rPr>
  </w:style>
  <w:style w:type="paragraph" w:styleId="HTML1">
    <w:name w:val="HTML Preformatted"/>
    <w:basedOn w:val="a6"/>
    <w:link w:val="HTML2"/>
    <w:uiPriority w:val="99"/>
    <w:semiHidden/>
    <w:unhideWhenUsed/>
    <w:rsid w:val="00DD7326"/>
    <w:rPr>
      <w:rFonts w:ascii="Consolas" w:hAnsi="Consolas"/>
      <w:sz w:val="20"/>
      <w:szCs w:val="20"/>
    </w:rPr>
  </w:style>
  <w:style w:type="character" w:customStyle="1" w:styleId="HTML2">
    <w:name w:val="HTML מעוצב מראש תו"/>
    <w:basedOn w:val="a7"/>
    <w:link w:val="HTML1"/>
    <w:uiPriority w:val="99"/>
    <w:semiHidden/>
    <w:rsid w:val="00DD7326"/>
    <w:rPr>
      <w:rFonts w:ascii="Consolas" w:eastAsia="Times New Roman" w:hAnsi="Consolas"/>
    </w:rPr>
  </w:style>
  <w:style w:type="paragraph" w:styleId="Index1">
    <w:name w:val="index 1"/>
    <w:basedOn w:val="a6"/>
    <w:next w:val="a6"/>
    <w:uiPriority w:val="99"/>
    <w:semiHidden/>
    <w:unhideWhenUsed/>
    <w:rsid w:val="00DD7326"/>
    <w:pPr>
      <w:ind w:left="240" w:hanging="240"/>
    </w:pPr>
  </w:style>
  <w:style w:type="paragraph" w:styleId="Index2">
    <w:name w:val="index 2"/>
    <w:basedOn w:val="a6"/>
    <w:next w:val="a6"/>
    <w:uiPriority w:val="99"/>
    <w:semiHidden/>
    <w:unhideWhenUsed/>
    <w:rsid w:val="00DD7326"/>
    <w:pPr>
      <w:ind w:left="480" w:hanging="240"/>
    </w:pPr>
  </w:style>
  <w:style w:type="paragraph" w:styleId="Index3">
    <w:name w:val="index 3"/>
    <w:basedOn w:val="a6"/>
    <w:next w:val="a6"/>
    <w:uiPriority w:val="99"/>
    <w:semiHidden/>
    <w:unhideWhenUsed/>
    <w:rsid w:val="00DD7326"/>
    <w:pPr>
      <w:ind w:left="720" w:hanging="240"/>
    </w:pPr>
  </w:style>
  <w:style w:type="paragraph" w:styleId="Index4">
    <w:name w:val="index 4"/>
    <w:basedOn w:val="a6"/>
    <w:next w:val="a6"/>
    <w:uiPriority w:val="99"/>
    <w:semiHidden/>
    <w:unhideWhenUsed/>
    <w:rsid w:val="00DD7326"/>
    <w:pPr>
      <w:ind w:left="960" w:hanging="240"/>
    </w:pPr>
  </w:style>
  <w:style w:type="paragraph" w:styleId="Index5">
    <w:name w:val="index 5"/>
    <w:basedOn w:val="a6"/>
    <w:next w:val="a6"/>
    <w:uiPriority w:val="99"/>
    <w:semiHidden/>
    <w:unhideWhenUsed/>
    <w:rsid w:val="00DD7326"/>
    <w:pPr>
      <w:ind w:left="1200" w:hanging="240"/>
    </w:pPr>
  </w:style>
  <w:style w:type="paragraph" w:styleId="Index6">
    <w:name w:val="index 6"/>
    <w:basedOn w:val="a6"/>
    <w:next w:val="a6"/>
    <w:uiPriority w:val="99"/>
    <w:semiHidden/>
    <w:unhideWhenUsed/>
    <w:rsid w:val="00DD7326"/>
    <w:pPr>
      <w:ind w:left="1440" w:hanging="240"/>
    </w:pPr>
  </w:style>
  <w:style w:type="paragraph" w:styleId="Index7">
    <w:name w:val="index 7"/>
    <w:basedOn w:val="a6"/>
    <w:next w:val="a6"/>
    <w:uiPriority w:val="99"/>
    <w:semiHidden/>
    <w:unhideWhenUsed/>
    <w:rsid w:val="00DD7326"/>
    <w:pPr>
      <w:ind w:left="1680" w:hanging="240"/>
    </w:pPr>
  </w:style>
  <w:style w:type="paragraph" w:styleId="Index8">
    <w:name w:val="index 8"/>
    <w:basedOn w:val="a6"/>
    <w:next w:val="a6"/>
    <w:uiPriority w:val="99"/>
    <w:semiHidden/>
    <w:unhideWhenUsed/>
    <w:rsid w:val="00DD7326"/>
    <w:pPr>
      <w:ind w:left="1920" w:hanging="240"/>
    </w:pPr>
  </w:style>
  <w:style w:type="paragraph" w:styleId="Index9">
    <w:name w:val="index 9"/>
    <w:basedOn w:val="a6"/>
    <w:next w:val="a6"/>
    <w:uiPriority w:val="99"/>
    <w:semiHidden/>
    <w:unhideWhenUsed/>
    <w:rsid w:val="00DD7326"/>
    <w:pPr>
      <w:ind w:left="2160" w:hanging="240"/>
    </w:pPr>
  </w:style>
  <w:style w:type="paragraph" w:styleId="afff2">
    <w:name w:val="index heading"/>
    <w:basedOn w:val="a6"/>
    <w:next w:val="Index1"/>
    <w:uiPriority w:val="99"/>
    <w:semiHidden/>
    <w:unhideWhenUsed/>
    <w:rsid w:val="00DD7326"/>
    <w:rPr>
      <w:rFonts w:asciiTheme="majorHAnsi" w:eastAsiaTheme="majorEastAsia" w:hAnsiTheme="majorHAnsi" w:cstheme="majorBidi"/>
      <w:b/>
      <w:bCs/>
    </w:rPr>
  </w:style>
  <w:style w:type="paragraph" w:styleId="afff3">
    <w:name w:val="Intense Quote"/>
    <w:basedOn w:val="a6"/>
    <w:next w:val="a6"/>
    <w:link w:val="afff4"/>
    <w:uiPriority w:val="30"/>
    <w:qFormat/>
    <w:rsid w:val="00DD7326"/>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afff4">
    <w:name w:val="ציטוט חזק תו"/>
    <w:basedOn w:val="a7"/>
    <w:link w:val="afff3"/>
    <w:uiPriority w:val="30"/>
    <w:rsid w:val="00DD7326"/>
    <w:rPr>
      <w:rFonts w:eastAsia="Times New Roman"/>
      <w:i/>
      <w:iCs/>
      <w:color w:val="4F81BD" w:themeColor="accent1"/>
      <w:sz w:val="24"/>
      <w:szCs w:val="24"/>
    </w:rPr>
  </w:style>
  <w:style w:type="paragraph" w:styleId="afff5">
    <w:name w:val="List"/>
    <w:basedOn w:val="a6"/>
    <w:uiPriority w:val="99"/>
    <w:semiHidden/>
    <w:unhideWhenUsed/>
    <w:rsid w:val="00DD7326"/>
    <w:pPr>
      <w:ind w:left="283" w:hanging="283"/>
      <w:contextualSpacing/>
    </w:pPr>
  </w:style>
  <w:style w:type="paragraph" w:styleId="2b">
    <w:name w:val="List 2"/>
    <w:basedOn w:val="a6"/>
    <w:uiPriority w:val="99"/>
    <w:semiHidden/>
    <w:unhideWhenUsed/>
    <w:rsid w:val="00DD7326"/>
    <w:pPr>
      <w:ind w:left="566" w:hanging="283"/>
      <w:contextualSpacing/>
    </w:pPr>
  </w:style>
  <w:style w:type="paragraph" w:styleId="38">
    <w:name w:val="List 3"/>
    <w:basedOn w:val="a6"/>
    <w:uiPriority w:val="99"/>
    <w:semiHidden/>
    <w:unhideWhenUsed/>
    <w:rsid w:val="00DD7326"/>
    <w:pPr>
      <w:ind w:left="849" w:hanging="283"/>
      <w:contextualSpacing/>
    </w:pPr>
  </w:style>
  <w:style w:type="paragraph" w:styleId="44">
    <w:name w:val="List 4"/>
    <w:basedOn w:val="a6"/>
    <w:uiPriority w:val="99"/>
    <w:semiHidden/>
    <w:unhideWhenUsed/>
    <w:rsid w:val="00DD7326"/>
    <w:pPr>
      <w:ind w:left="1132" w:hanging="283"/>
      <w:contextualSpacing/>
    </w:pPr>
  </w:style>
  <w:style w:type="paragraph" w:styleId="54">
    <w:name w:val="List 5"/>
    <w:basedOn w:val="a6"/>
    <w:uiPriority w:val="99"/>
    <w:semiHidden/>
    <w:unhideWhenUsed/>
    <w:rsid w:val="00DD7326"/>
    <w:pPr>
      <w:ind w:left="1415" w:hanging="283"/>
      <w:contextualSpacing/>
    </w:pPr>
  </w:style>
  <w:style w:type="paragraph" w:styleId="a0">
    <w:name w:val="List Bullet"/>
    <w:basedOn w:val="a6"/>
    <w:uiPriority w:val="99"/>
    <w:semiHidden/>
    <w:unhideWhenUsed/>
    <w:rsid w:val="00DD7326"/>
    <w:pPr>
      <w:numPr>
        <w:numId w:val="37"/>
      </w:numPr>
      <w:contextualSpacing/>
    </w:pPr>
  </w:style>
  <w:style w:type="paragraph" w:styleId="20">
    <w:name w:val="List Bullet 2"/>
    <w:basedOn w:val="a6"/>
    <w:uiPriority w:val="99"/>
    <w:semiHidden/>
    <w:unhideWhenUsed/>
    <w:rsid w:val="00DD7326"/>
    <w:pPr>
      <w:numPr>
        <w:numId w:val="38"/>
      </w:numPr>
      <w:contextualSpacing/>
    </w:pPr>
  </w:style>
  <w:style w:type="paragraph" w:styleId="30">
    <w:name w:val="List Bullet 3"/>
    <w:basedOn w:val="a6"/>
    <w:uiPriority w:val="99"/>
    <w:semiHidden/>
    <w:unhideWhenUsed/>
    <w:rsid w:val="00DD7326"/>
    <w:pPr>
      <w:numPr>
        <w:numId w:val="39"/>
      </w:numPr>
      <w:contextualSpacing/>
    </w:pPr>
  </w:style>
  <w:style w:type="paragraph" w:styleId="40">
    <w:name w:val="List Bullet 4"/>
    <w:basedOn w:val="a6"/>
    <w:uiPriority w:val="99"/>
    <w:semiHidden/>
    <w:unhideWhenUsed/>
    <w:rsid w:val="00DD7326"/>
    <w:pPr>
      <w:numPr>
        <w:numId w:val="40"/>
      </w:numPr>
      <w:contextualSpacing/>
    </w:pPr>
  </w:style>
  <w:style w:type="paragraph" w:styleId="50">
    <w:name w:val="List Bullet 5"/>
    <w:basedOn w:val="a6"/>
    <w:uiPriority w:val="99"/>
    <w:semiHidden/>
    <w:unhideWhenUsed/>
    <w:rsid w:val="00DD7326"/>
    <w:pPr>
      <w:numPr>
        <w:numId w:val="41"/>
      </w:numPr>
      <w:contextualSpacing/>
    </w:pPr>
  </w:style>
  <w:style w:type="paragraph" w:styleId="afff6">
    <w:name w:val="List Continue"/>
    <w:basedOn w:val="a6"/>
    <w:uiPriority w:val="99"/>
    <w:semiHidden/>
    <w:unhideWhenUsed/>
    <w:rsid w:val="00DD7326"/>
    <w:pPr>
      <w:spacing w:after="120"/>
      <w:ind w:left="283"/>
      <w:contextualSpacing/>
    </w:pPr>
  </w:style>
  <w:style w:type="paragraph" w:styleId="2c">
    <w:name w:val="List Continue 2"/>
    <w:basedOn w:val="a6"/>
    <w:uiPriority w:val="99"/>
    <w:unhideWhenUsed/>
    <w:rsid w:val="00DD7326"/>
    <w:pPr>
      <w:spacing w:after="120"/>
      <w:ind w:left="566"/>
      <w:contextualSpacing/>
    </w:pPr>
  </w:style>
  <w:style w:type="paragraph" w:styleId="39">
    <w:name w:val="List Continue 3"/>
    <w:basedOn w:val="a6"/>
    <w:uiPriority w:val="99"/>
    <w:semiHidden/>
    <w:unhideWhenUsed/>
    <w:rsid w:val="00DD7326"/>
    <w:pPr>
      <w:spacing w:after="120"/>
      <w:ind w:left="849"/>
      <w:contextualSpacing/>
    </w:pPr>
  </w:style>
  <w:style w:type="paragraph" w:styleId="45">
    <w:name w:val="List Continue 4"/>
    <w:basedOn w:val="a6"/>
    <w:uiPriority w:val="99"/>
    <w:semiHidden/>
    <w:unhideWhenUsed/>
    <w:rsid w:val="00DD7326"/>
    <w:pPr>
      <w:spacing w:after="120"/>
      <w:ind w:left="1132"/>
      <w:contextualSpacing/>
    </w:pPr>
  </w:style>
  <w:style w:type="paragraph" w:styleId="55">
    <w:name w:val="List Continue 5"/>
    <w:basedOn w:val="a6"/>
    <w:uiPriority w:val="99"/>
    <w:semiHidden/>
    <w:unhideWhenUsed/>
    <w:rsid w:val="00DD7326"/>
    <w:pPr>
      <w:spacing w:after="120"/>
      <w:ind w:left="1415"/>
      <w:contextualSpacing/>
    </w:pPr>
  </w:style>
  <w:style w:type="paragraph" w:styleId="a">
    <w:name w:val="List Number"/>
    <w:basedOn w:val="a6"/>
    <w:uiPriority w:val="99"/>
    <w:semiHidden/>
    <w:unhideWhenUsed/>
    <w:rsid w:val="00DD7326"/>
    <w:pPr>
      <w:numPr>
        <w:numId w:val="33"/>
      </w:numPr>
      <w:contextualSpacing/>
    </w:pPr>
  </w:style>
  <w:style w:type="paragraph" w:styleId="2">
    <w:name w:val="List Number 2"/>
    <w:basedOn w:val="a6"/>
    <w:uiPriority w:val="99"/>
    <w:unhideWhenUsed/>
    <w:rsid w:val="00DD7326"/>
    <w:pPr>
      <w:numPr>
        <w:numId w:val="34"/>
      </w:numPr>
      <w:contextualSpacing/>
    </w:pPr>
  </w:style>
  <w:style w:type="paragraph" w:styleId="3">
    <w:name w:val="List Number 3"/>
    <w:basedOn w:val="a6"/>
    <w:uiPriority w:val="99"/>
    <w:semiHidden/>
    <w:unhideWhenUsed/>
    <w:rsid w:val="00DD7326"/>
    <w:pPr>
      <w:numPr>
        <w:numId w:val="35"/>
      </w:numPr>
      <w:contextualSpacing/>
    </w:pPr>
  </w:style>
  <w:style w:type="paragraph" w:styleId="4">
    <w:name w:val="List Number 4"/>
    <w:basedOn w:val="a6"/>
    <w:uiPriority w:val="99"/>
    <w:semiHidden/>
    <w:unhideWhenUsed/>
    <w:rsid w:val="00DD7326"/>
    <w:pPr>
      <w:numPr>
        <w:numId w:val="32"/>
      </w:numPr>
      <w:contextualSpacing/>
    </w:pPr>
  </w:style>
  <w:style w:type="paragraph" w:styleId="5">
    <w:name w:val="List Number 5"/>
    <w:basedOn w:val="a6"/>
    <w:uiPriority w:val="99"/>
    <w:semiHidden/>
    <w:unhideWhenUsed/>
    <w:rsid w:val="00DD7326"/>
    <w:pPr>
      <w:numPr>
        <w:numId w:val="36"/>
      </w:numPr>
      <w:contextualSpacing/>
    </w:pPr>
  </w:style>
  <w:style w:type="paragraph" w:styleId="afff7">
    <w:name w:val="macro"/>
    <w:link w:val="afff8"/>
    <w:uiPriority w:val="99"/>
    <w:semiHidden/>
    <w:unhideWhenUsed/>
    <w:rsid w:val="00DD7326"/>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rPr>
  </w:style>
  <w:style w:type="character" w:customStyle="1" w:styleId="afff8">
    <w:name w:val="טקסט מאקרו תו"/>
    <w:basedOn w:val="a7"/>
    <w:link w:val="afff7"/>
    <w:uiPriority w:val="99"/>
    <w:semiHidden/>
    <w:rsid w:val="00DD7326"/>
    <w:rPr>
      <w:rFonts w:ascii="Consolas" w:eastAsia="Times New Roman" w:hAnsi="Consolas"/>
    </w:rPr>
  </w:style>
  <w:style w:type="paragraph" w:styleId="afff9">
    <w:name w:val="Message Header"/>
    <w:basedOn w:val="a6"/>
    <w:link w:val="afffa"/>
    <w:uiPriority w:val="99"/>
    <w:semiHidden/>
    <w:unhideWhenUsed/>
    <w:rsid w:val="00DD7326"/>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afffa">
    <w:name w:val="כותרת עליונה של הודעה תו"/>
    <w:basedOn w:val="a7"/>
    <w:link w:val="afff9"/>
    <w:uiPriority w:val="99"/>
    <w:semiHidden/>
    <w:rsid w:val="00DD7326"/>
    <w:rPr>
      <w:rFonts w:asciiTheme="majorHAnsi" w:eastAsiaTheme="majorEastAsia" w:hAnsiTheme="majorHAnsi" w:cstheme="majorBidi"/>
      <w:sz w:val="24"/>
      <w:szCs w:val="24"/>
      <w:shd w:val="pct20" w:color="auto" w:fill="auto"/>
    </w:rPr>
  </w:style>
  <w:style w:type="paragraph" w:styleId="afffb">
    <w:name w:val="No Spacing"/>
    <w:link w:val="afffc"/>
    <w:uiPriority w:val="1"/>
    <w:qFormat/>
    <w:rsid w:val="00DD7326"/>
    <w:pPr>
      <w:bidi/>
    </w:pPr>
    <w:rPr>
      <w:rFonts w:eastAsia="Times New Roman"/>
      <w:sz w:val="24"/>
      <w:szCs w:val="24"/>
    </w:rPr>
  </w:style>
  <w:style w:type="paragraph" w:styleId="NormalWeb">
    <w:name w:val="Normal (Web)"/>
    <w:basedOn w:val="a6"/>
    <w:uiPriority w:val="99"/>
    <w:unhideWhenUsed/>
    <w:rsid w:val="00DD7326"/>
    <w:rPr>
      <w:rFonts w:cs="Times New Roman"/>
    </w:rPr>
  </w:style>
  <w:style w:type="paragraph" w:styleId="afffd">
    <w:name w:val="Normal Indent"/>
    <w:basedOn w:val="a6"/>
    <w:uiPriority w:val="99"/>
    <w:semiHidden/>
    <w:unhideWhenUsed/>
    <w:rsid w:val="00DD7326"/>
    <w:pPr>
      <w:ind w:left="720"/>
    </w:pPr>
  </w:style>
  <w:style w:type="paragraph" w:styleId="afffe">
    <w:name w:val="Note Heading"/>
    <w:basedOn w:val="a6"/>
    <w:next w:val="a6"/>
    <w:link w:val="affff"/>
    <w:uiPriority w:val="99"/>
    <w:semiHidden/>
    <w:unhideWhenUsed/>
    <w:rsid w:val="00DD7326"/>
  </w:style>
  <w:style w:type="character" w:customStyle="1" w:styleId="affff">
    <w:name w:val="כותרת הערות תו"/>
    <w:basedOn w:val="a7"/>
    <w:link w:val="afffe"/>
    <w:uiPriority w:val="99"/>
    <w:semiHidden/>
    <w:rsid w:val="00DD7326"/>
    <w:rPr>
      <w:rFonts w:eastAsia="Times New Roman"/>
      <w:sz w:val="24"/>
      <w:szCs w:val="24"/>
    </w:rPr>
  </w:style>
  <w:style w:type="paragraph" w:styleId="affff0">
    <w:name w:val="Plain Text"/>
    <w:basedOn w:val="a6"/>
    <w:link w:val="affff1"/>
    <w:uiPriority w:val="99"/>
    <w:semiHidden/>
    <w:unhideWhenUsed/>
    <w:rsid w:val="00DD7326"/>
    <w:rPr>
      <w:rFonts w:ascii="Consolas" w:hAnsi="Consolas"/>
      <w:sz w:val="21"/>
      <w:szCs w:val="21"/>
    </w:rPr>
  </w:style>
  <w:style w:type="character" w:customStyle="1" w:styleId="affff1">
    <w:name w:val="טקסט רגיל תו"/>
    <w:basedOn w:val="a7"/>
    <w:link w:val="affff0"/>
    <w:uiPriority w:val="99"/>
    <w:semiHidden/>
    <w:rsid w:val="00DD7326"/>
    <w:rPr>
      <w:rFonts w:ascii="Consolas" w:eastAsia="Times New Roman" w:hAnsi="Consolas"/>
      <w:sz w:val="21"/>
      <w:szCs w:val="21"/>
    </w:rPr>
  </w:style>
  <w:style w:type="paragraph" w:styleId="affff2">
    <w:name w:val="Quote"/>
    <w:basedOn w:val="a6"/>
    <w:next w:val="a6"/>
    <w:link w:val="affff3"/>
    <w:uiPriority w:val="29"/>
    <w:qFormat/>
    <w:rsid w:val="00DD7326"/>
    <w:pPr>
      <w:spacing w:before="200" w:after="160"/>
      <w:ind w:left="864" w:right="864"/>
      <w:jc w:val="center"/>
    </w:pPr>
    <w:rPr>
      <w:i/>
      <w:iCs/>
      <w:color w:val="404040" w:themeColor="text1" w:themeTint="BF"/>
    </w:rPr>
  </w:style>
  <w:style w:type="character" w:customStyle="1" w:styleId="affff3">
    <w:name w:val="ציטוט תו"/>
    <w:basedOn w:val="a7"/>
    <w:link w:val="affff2"/>
    <w:uiPriority w:val="29"/>
    <w:rsid w:val="00DD7326"/>
    <w:rPr>
      <w:rFonts w:eastAsia="Times New Roman"/>
      <w:i/>
      <w:iCs/>
      <w:color w:val="404040" w:themeColor="text1" w:themeTint="BF"/>
      <w:sz w:val="24"/>
      <w:szCs w:val="24"/>
    </w:rPr>
  </w:style>
  <w:style w:type="paragraph" w:styleId="affff4">
    <w:name w:val="Salutation"/>
    <w:basedOn w:val="a6"/>
    <w:next w:val="a6"/>
    <w:link w:val="affff5"/>
    <w:uiPriority w:val="99"/>
    <w:semiHidden/>
    <w:unhideWhenUsed/>
    <w:rsid w:val="00DD7326"/>
  </w:style>
  <w:style w:type="character" w:customStyle="1" w:styleId="affff5">
    <w:name w:val="ברכה תו"/>
    <w:basedOn w:val="a7"/>
    <w:link w:val="affff4"/>
    <w:uiPriority w:val="99"/>
    <w:semiHidden/>
    <w:rsid w:val="00DD7326"/>
    <w:rPr>
      <w:rFonts w:eastAsia="Times New Roman"/>
      <w:sz w:val="24"/>
      <w:szCs w:val="24"/>
    </w:rPr>
  </w:style>
  <w:style w:type="paragraph" w:styleId="affff6">
    <w:name w:val="Signature"/>
    <w:basedOn w:val="a6"/>
    <w:link w:val="affff7"/>
    <w:uiPriority w:val="99"/>
    <w:semiHidden/>
    <w:unhideWhenUsed/>
    <w:rsid w:val="00DD7326"/>
    <w:pPr>
      <w:ind w:left="4252"/>
    </w:pPr>
  </w:style>
  <w:style w:type="character" w:customStyle="1" w:styleId="affff7">
    <w:name w:val="חתימה תו"/>
    <w:basedOn w:val="a7"/>
    <w:link w:val="affff6"/>
    <w:uiPriority w:val="99"/>
    <w:semiHidden/>
    <w:rsid w:val="00DD7326"/>
    <w:rPr>
      <w:rFonts w:eastAsia="Times New Roman"/>
      <w:sz w:val="24"/>
      <w:szCs w:val="24"/>
    </w:rPr>
  </w:style>
  <w:style w:type="paragraph" w:styleId="affff8">
    <w:name w:val="Subtitle"/>
    <w:basedOn w:val="a6"/>
    <w:next w:val="a6"/>
    <w:link w:val="affff9"/>
    <w:uiPriority w:val="11"/>
    <w:qFormat/>
    <w:rsid w:val="00DD7326"/>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fff9">
    <w:name w:val="כותרת משנה תו"/>
    <w:basedOn w:val="a7"/>
    <w:link w:val="affff8"/>
    <w:uiPriority w:val="11"/>
    <w:rsid w:val="00DD7326"/>
    <w:rPr>
      <w:rFonts w:asciiTheme="minorHAnsi" w:eastAsiaTheme="minorEastAsia" w:hAnsiTheme="minorHAnsi" w:cstheme="minorBidi"/>
      <w:color w:val="5A5A5A" w:themeColor="text1" w:themeTint="A5"/>
      <w:spacing w:val="15"/>
      <w:sz w:val="22"/>
      <w:szCs w:val="22"/>
    </w:rPr>
  </w:style>
  <w:style w:type="paragraph" w:styleId="affffa">
    <w:name w:val="table of authorities"/>
    <w:basedOn w:val="a6"/>
    <w:next w:val="a6"/>
    <w:uiPriority w:val="99"/>
    <w:semiHidden/>
    <w:unhideWhenUsed/>
    <w:rsid w:val="00DD7326"/>
    <w:pPr>
      <w:ind w:left="240" w:hanging="240"/>
    </w:pPr>
  </w:style>
  <w:style w:type="paragraph" w:styleId="affffb">
    <w:name w:val="table of figures"/>
    <w:basedOn w:val="a6"/>
    <w:next w:val="a6"/>
    <w:semiHidden/>
    <w:unhideWhenUsed/>
    <w:rsid w:val="00DD7326"/>
  </w:style>
  <w:style w:type="paragraph" w:styleId="affffc">
    <w:name w:val="Title"/>
    <w:aliases w:val="תו"/>
    <w:basedOn w:val="a6"/>
    <w:next w:val="a6"/>
    <w:link w:val="affffd"/>
    <w:uiPriority w:val="10"/>
    <w:qFormat/>
    <w:rsid w:val="00DD7326"/>
    <w:pPr>
      <w:contextualSpacing/>
    </w:pPr>
    <w:rPr>
      <w:rFonts w:asciiTheme="majorHAnsi" w:eastAsiaTheme="majorEastAsia" w:hAnsiTheme="majorHAnsi" w:cstheme="majorBidi"/>
      <w:spacing w:val="-10"/>
      <w:kern w:val="28"/>
      <w:sz w:val="56"/>
      <w:szCs w:val="56"/>
    </w:rPr>
  </w:style>
  <w:style w:type="character" w:customStyle="1" w:styleId="affffd">
    <w:name w:val="כותרת טקסט תו"/>
    <w:aliases w:val="תו תו1"/>
    <w:basedOn w:val="a7"/>
    <w:link w:val="affffc"/>
    <w:uiPriority w:val="10"/>
    <w:rsid w:val="00DD7326"/>
    <w:rPr>
      <w:rFonts w:asciiTheme="majorHAnsi" w:eastAsiaTheme="majorEastAsia" w:hAnsiTheme="majorHAnsi" w:cstheme="majorBidi"/>
      <w:spacing w:val="-10"/>
      <w:kern w:val="28"/>
      <w:sz w:val="56"/>
      <w:szCs w:val="56"/>
    </w:rPr>
  </w:style>
  <w:style w:type="paragraph" w:styleId="affffe">
    <w:name w:val="toa heading"/>
    <w:basedOn w:val="a6"/>
    <w:next w:val="a6"/>
    <w:uiPriority w:val="99"/>
    <w:semiHidden/>
    <w:unhideWhenUsed/>
    <w:rsid w:val="00DD7326"/>
    <w:pPr>
      <w:spacing w:before="120"/>
    </w:pPr>
    <w:rPr>
      <w:rFonts w:asciiTheme="majorHAnsi" w:eastAsiaTheme="majorEastAsia" w:hAnsiTheme="majorHAnsi" w:cstheme="majorBidi"/>
      <w:b/>
      <w:bCs/>
    </w:rPr>
  </w:style>
  <w:style w:type="paragraph" w:styleId="afffff">
    <w:name w:val="TOC Heading"/>
    <w:basedOn w:val="11"/>
    <w:next w:val="a6"/>
    <w:uiPriority w:val="39"/>
    <w:unhideWhenUsed/>
    <w:qFormat/>
    <w:rsid w:val="00DD7326"/>
    <w:pPr>
      <w:keepLines/>
      <w:numPr>
        <w:numId w:val="0"/>
      </w:numPr>
      <w:spacing w:line="240" w:lineRule="auto"/>
      <w:jc w:val="left"/>
      <w:outlineLvl w:val="9"/>
    </w:pPr>
    <w:rPr>
      <w:rFonts w:asciiTheme="majorHAnsi" w:eastAsiaTheme="majorEastAsia" w:hAnsiTheme="majorHAnsi" w:cstheme="majorBidi"/>
      <w:b w:val="0"/>
      <w:bCs w:val="0"/>
      <w:smallCaps w:val="0"/>
      <w:color w:val="365F91" w:themeColor="accent1" w:themeShade="BF"/>
      <w:sz w:val="32"/>
      <w:lang w:eastAsia="en-US"/>
    </w:rPr>
  </w:style>
  <w:style w:type="character" w:customStyle="1" w:styleId="TableTextChar">
    <w:name w:val="TableText Char"/>
    <w:link w:val="TableText"/>
    <w:locked/>
    <w:rsid w:val="00880488"/>
    <w:rPr>
      <w:rFonts w:eastAsia="Times New Roman"/>
      <w:sz w:val="22"/>
      <w:szCs w:val="24"/>
      <w:lang w:eastAsia="he-IL"/>
    </w:rPr>
  </w:style>
  <w:style w:type="character" w:styleId="Hyperlink">
    <w:name w:val="Hyperlink"/>
    <w:uiPriority w:val="99"/>
    <w:rsid w:val="000766BE"/>
    <w:rPr>
      <w:color w:val="0000FF"/>
      <w:u w:val="single"/>
    </w:rPr>
  </w:style>
  <w:style w:type="numbering" w:customStyle="1" w:styleId="HeadingNumbers">
    <w:name w:val="Heading Numbers"/>
    <w:uiPriority w:val="99"/>
    <w:rsid w:val="00115BB1"/>
    <w:pPr>
      <w:numPr>
        <w:numId w:val="42"/>
      </w:numPr>
    </w:pPr>
  </w:style>
  <w:style w:type="character" w:customStyle="1" w:styleId="AlphaList20">
    <w:name w:val="Alpha List 2 תו"/>
    <w:link w:val="AlphaList2"/>
    <w:locked/>
    <w:rsid w:val="00890B86"/>
    <w:rPr>
      <w:rFonts w:eastAsia="Times New Roman"/>
      <w:sz w:val="22"/>
      <w:szCs w:val="24"/>
      <w:lang w:eastAsia="he-IL"/>
    </w:rPr>
  </w:style>
  <w:style w:type="character" w:customStyle="1" w:styleId="BulletList30">
    <w:name w:val="Bullet List 3 תו"/>
    <w:link w:val="BulletList3"/>
    <w:locked/>
    <w:rsid w:val="0012068D"/>
    <w:rPr>
      <w:rFonts w:eastAsia="Times New Roman"/>
      <w:sz w:val="22"/>
      <w:szCs w:val="24"/>
      <w:lang w:eastAsia="he-IL"/>
    </w:rPr>
  </w:style>
  <w:style w:type="paragraph" w:customStyle="1" w:styleId="Normal2">
    <w:name w:val="Normal2"/>
    <w:basedOn w:val="Base"/>
    <w:link w:val="Normal2Char"/>
    <w:rsid w:val="0012068D"/>
    <w:pPr>
      <w:ind w:left="795"/>
    </w:pPr>
  </w:style>
  <w:style w:type="character" w:customStyle="1" w:styleId="Normal2Char">
    <w:name w:val="Normal2 Char"/>
    <w:link w:val="Normal2"/>
    <w:locked/>
    <w:rsid w:val="0012068D"/>
    <w:rPr>
      <w:rFonts w:eastAsia="Times New Roman"/>
      <w:sz w:val="22"/>
      <w:szCs w:val="24"/>
      <w:lang w:eastAsia="he-IL"/>
    </w:rPr>
  </w:style>
  <w:style w:type="paragraph" w:customStyle="1" w:styleId="Normal2Title">
    <w:name w:val="Normal2 Title"/>
    <w:basedOn w:val="Base"/>
    <w:next w:val="Normal2"/>
    <w:link w:val="Normal2TitleChar"/>
    <w:rsid w:val="0012068D"/>
    <w:pPr>
      <w:ind w:left="795"/>
    </w:pPr>
    <w:rPr>
      <w:b/>
      <w:bCs/>
    </w:rPr>
  </w:style>
  <w:style w:type="character" w:customStyle="1" w:styleId="Normal2TitleChar">
    <w:name w:val="Normal2 Title Char"/>
    <w:link w:val="Normal2Title"/>
    <w:locked/>
    <w:rsid w:val="0012068D"/>
    <w:rPr>
      <w:rFonts w:eastAsia="Times New Roman"/>
      <w:b/>
      <w:bCs/>
      <w:sz w:val="22"/>
      <w:szCs w:val="24"/>
      <w:lang w:eastAsia="he-IL"/>
    </w:rPr>
  </w:style>
  <w:style w:type="paragraph" w:customStyle="1" w:styleId="IndentedList2">
    <w:name w:val="Indented List 2"/>
    <w:basedOn w:val="Base"/>
    <w:rsid w:val="00ED386E"/>
    <w:pPr>
      <w:numPr>
        <w:numId w:val="43"/>
      </w:numPr>
    </w:pPr>
  </w:style>
  <w:style w:type="paragraph" w:customStyle="1" w:styleId="Normal1">
    <w:name w:val="Normal1"/>
    <w:basedOn w:val="Base"/>
    <w:link w:val="Normal1Char"/>
    <w:rsid w:val="0096047F"/>
    <w:pPr>
      <w:ind w:left="397"/>
    </w:pPr>
  </w:style>
  <w:style w:type="character" w:customStyle="1" w:styleId="Normal1Char">
    <w:name w:val="Normal1 Char"/>
    <w:link w:val="Normal1"/>
    <w:locked/>
    <w:rsid w:val="0096047F"/>
    <w:rPr>
      <w:rFonts w:eastAsia="Times New Roman"/>
      <w:sz w:val="22"/>
      <w:szCs w:val="24"/>
      <w:lang w:eastAsia="he-IL"/>
    </w:rPr>
  </w:style>
  <w:style w:type="paragraph" w:styleId="afffff0">
    <w:name w:val="Revision"/>
    <w:hidden/>
    <w:uiPriority w:val="99"/>
    <w:semiHidden/>
    <w:rsid w:val="002A5DEB"/>
    <w:rPr>
      <w:rFonts w:ascii="Times New (W1)" w:eastAsia="Times New Roman" w:hAnsi="Times New (W1)"/>
      <w:sz w:val="24"/>
      <w:szCs w:val="24"/>
    </w:rPr>
  </w:style>
  <w:style w:type="character" w:customStyle="1" w:styleId="AlphaList1Char">
    <w:name w:val="Alpha List 1 Char"/>
    <w:link w:val="AlphaList1"/>
    <w:locked/>
    <w:rsid w:val="004E5600"/>
    <w:rPr>
      <w:rFonts w:eastAsia="Times New Roman"/>
      <w:sz w:val="22"/>
      <w:szCs w:val="24"/>
      <w:lang w:eastAsia="he-IL"/>
    </w:rPr>
  </w:style>
  <w:style w:type="paragraph" w:customStyle="1" w:styleId="Normal7">
    <w:name w:val="Normal7"/>
    <w:basedOn w:val="Base"/>
    <w:rsid w:val="00791B45"/>
  </w:style>
  <w:style w:type="paragraph" w:customStyle="1" w:styleId="ListParagraph1">
    <w:name w:val="List Paragraph1"/>
    <w:basedOn w:val="a6"/>
    <w:uiPriority w:val="99"/>
    <w:qFormat/>
    <w:rsid w:val="004C63EB"/>
    <w:pPr>
      <w:spacing w:after="200" w:line="276" w:lineRule="auto"/>
      <w:ind w:left="720"/>
      <w:contextualSpacing/>
    </w:pPr>
    <w:rPr>
      <w:rFonts w:ascii="Rockwell" w:eastAsia="Calibri" w:hAnsi="Rockwell" w:cs="Aharoni"/>
      <w:sz w:val="28"/>
      <w:lang w:eastAsia="he-IL"/>
    </w:rPr>
  </w:style>
  <w:style w:type="character" w:customStyle="1" w:styleId="af3">
    <w:name w:val="פיסקת רשימה תו"/>
    <w:link w:val="af2"/>
    <w:uiPriority w:val="34"/>
    <w:rsid w:val="004C63EB"/>
    <w:rPr>
      <w:rFonts w:ascii="Calibri" w:eastAsiaTheme="minorHAnsi" w:hAnsi="Calibri" w:cs="Times New Roman"/>
      <w:sz w:val="22"/>
      <w:szCs w:val="22"/>
    </w:rPr>
  </w:style>
  <w:style w:type="paragraph" w:customStyle="1" w:styleId="HeadingPerek">
    <w:name w:val="HeadingPerek"/>
    <w:basedOn w:val="a6"/>
    <w:link w:val="HeadingPerekChar"/>
    <w:qFormat/>
    <w:rsid w:val="004C63EB"/>
    <w:pPr>
      <w:numPr>
        <w:numId w:val="55"/>
      </w:numPr>
      <w:jc w:val="both"/>
    </w:pPr>
    <w:rPr>
      <w:b/>
      <w:bCs/>
      <w:sz w:val="32"/>
      <w:szCs w:val="32"/>
      <w:lang w:eastAsia="he-IL"/>
    </w:rPr>
  </w:style>
  <w:style w:type="paragraph" w:customStyle="1" w:styleId="PARA1">
    <w:name w:val="PARA 1"/>
    <w:basedOn w:val="a6"/>
    <w:qFormat/>
    <w:rsid w:val="004C63EB"/>
    <w:pPr>
      <w:numPr>
        <w:ilvl w:val="1"/>
        <w:numId w:val="55"/>
      </w:numPr>
      <w:spacing w:before="120" w:after="120"/>
      <w:jc w:val="both"/>
      <w:outlineLvl w:val="1"/>
    </w:pPr>
    <w:rPr>
      <w:rFonts w:cs="Narkisim"/>
      <w:lang w:eastAsia="he-IL"/>
    </w:rPr>
  </w:style>
  <w:style w:type="paragraph" w:customStyle="1" w:styleId="PARA2">
    <w:name w:val="PARA 2"/>
    <w:basedOn w:val="PARA1"/>
    <w:qFormat/>
    <w:rsid w:val="004C63EB"/>
    <w:pPr>
      <w:numPr>
        <w:ilvl w:val="2"/>
      </w:numPr>
    </w:pPr>
    <w:rPr>
      <w:rFonts w:ascii="Arial" w:hAnsi="Arial"/>
      <w:b/>
    </w:rPr>
  </w:style>
  <w:style w:type="paragraph" w:customStyle="1" w:styleId="PARA3">
    <w:name w:val="PARA 3"/>
    <w:basedOn w:val="a6"/>
    <w:qFormat/>
    <w:rsid w:val="004C63EB"/>
    <w:pPr>
      <w:numPr>
        <w:ilvl w:val="3"/>
        <w:numId w:val="55"/>
      </w:numPr>
      <w:tabs>
        <w:tab w:val="left" w:pos="387"/>
      </w:tabs>
      <w:spacing w:before="120"/>
      <w:jc w:val="both"/>
    </w:pPr>
    <w:rPr>
      <w:rFonts w:cs="Narkisim"/>
      <w:lang w:eastAsia="he-IL"/>
    </w:rPr>
  </w:style>
  <w:style w:type="character" w:customStyle="1" w:styleId="HeadingPerekChar">
    <w:name w:val="HeadingPerek Char"/>
    <w:link w:val="HeadingPerek"/>
    <w:rsid w:val="004C63EB"/>
    <w:rPr>
      <w:rFonts w:eastAsia="Times New Roman"/>
      <w:b/>
      <w:bCs/>
      <w:sz w:val="32"/>
      <w:szCs w:val="32"/>
      <w:lang w:eastAsia="he-IL"/>
    </w:rPr>
  </w:style>
  <w:style w:type="paragraph" w:customStyle="1" w:styleId="1">
    <w:name w:val="כותרת רמה 1"/>
    <w:basedOn w:val="a6"/>
    <w:link w:val="14"/>
    <w:qFormat/>
    <w:rsid w:val="00710A08"/>
    <w:pPr>
      <w:keepNext/>
      <w:numPr>
        <w:numId w:val="75"/>
      </w:numPr>
      <w:shd w:val="clear" w:color="auto" w:fill="F2F2F2"/>
      <w:spacing w:before="240" w:after="180"/>
      <w:ind w:left="567" w:hanging="567"/>
      <w:outlineLvl w:val="0"/>
    </w:pPr>
    <w:rPr>
      <w:rFonts w:ascii="Arial" w:hAnsi="Arial" w:cstheme="minorBidi"/>
      <w:b/>
      <w:bCs/>
      <w:color w:val="003399"/>
      <w:kern w:val="32"/>
      <w:sz w:val="22"/>
      <w:szCs w:val="22"/>
    </w:rPr>
  </w:style>
  <w:style w:type="character" w:customStyle="1" w:styleId="14">
    <w:name w:val="כותרת רמה 1 תו"/>
    <w:basedOn w:val="a7"/>
    <w:link w:val="1"/>
    <w:rsid w:val="00710A08"/>
    <w:rPr>
      <w:rFonts w:ascii="Arial" w:eastAsia="Times New Roman" w:hAnsi="Arial" w:cstheme="minorBidi"/>
      <w:b/>
      <w:bCs/>
      <w:color w:val="003399"/>
      <w:kern w:val="32"/>
      <w:sz w:val="22"/>
      <w:szCs w:val="22"/>
      <w:shd w:val="clear" w:color="auto" w:fill="F2F2F2"/>
    </w:rPr>
  </w:style>
  <w:style w:type="paragraph" w:customStyle="1" w:styleId="21">
    <w:name w:val="סעיף רמה 2"/>
    <w:basedOn w:val="a6"/>
    <w:link w:val="2d"/>
    <w:qFormat/>
    <w:rsid w:val="00710A08"/>
    <w:pPr>
      <w:numPr>
        <w:ilvl w:val="1"/>
        <w:numId w:val="78"/>
      </w:numPr>
      <w:spacing w:line="360" w:lineRule="auto"/>
      <w:jc w:val="both"/>
    </w:pPr>
    <w:rPr>
      <w:rFonts w:ascii="Arial" w:hAnsi="Arial" w:cstheme="minorBidi"/>
      <w:sz w:val="22"/>
      <w:szCs w:val="22"/>
    </w:rPr>
  </w:style>
  <w:style w:type="character" w:customStyle="1" w:styleId="2d">
    <w:name w:val="סעיף רמה 2 תו"/>
    <w:basedOn w:val="a7"/>
    <w:link w:val="21"/>
    <w:rsid w:val="00710A08"/>
    <w:rPr>
      <w:rFonts w:ascii="Arial" w:eastAsia="Times New Roman" w:hAnsi="Arial" w:cstheme="minorBidi"/>
      <w:sz w:val="22"/>
      <w:szCs w:val="22"/>
    </w:rPr>
  </w:style>
  <w:style w:type="paragraph" w:customStyle="1" w:styleId="31">
    <w:name w:val="סעיף רמה 3"/>
    <w:basedOn w:val="21"/>
    <w:link w:val="3a"/>
    <w:qFormat/>
    <w:rsid w:val="00710A08"/>
    <w:pPr>
      <w:numPr>
        <w:ilvl w:val="2"/>
      </w:numPr>
      <w:tabs>
        <w:tab w:val="left" w:pos="1304"/>
      </w:tabs>
    </w:pPr>
  </w:style>
  <w:style w:type="character" w:customStyle="1" w:styleId="3a">
    <w:name w:val="סעיף רמה 3 תו"/>
    <w:basedOn w:val="2d"/>
    <w:link w:val="31"/>
    <w:rsid w:val="00710A08"/>
    <w:rPr>
      <w:rFonts w:ascii="Arial" w:eastAsia="Times New Roman" w:hAnsi="Arial" w:cstheme="minorBidi"/>
      <w:sz w:val="22"/>
      <w:szCs w:val="22"/>
    </w:rPr>
  </w:style>
  <w:style w:type="paragraph" w:customStyle="1" w:styleId="a4">
    <w:name w:val="טקסט סעיף"/>
    <w:basedOn w:val="a6"/>
    <w:link w:val="Char"/>
    <w:rsid w:val="00710A08"/>
    <w:pPr>
      <w:numPr>
        <w:ilvl w:val="1"/>
        <w:numId w:val="76"/>
      </w:numPr>
      <w:spacing w:line="360" w:lineRule="auto"/>
      <w:jc w:val="both"/>
    </w:pPr>
    <w:rPr>
      <w:rFonts w:ascii="Arial" w:hAnsi="Arial" w:cs="Arial"/>
      <w:sz w:val="22"/>
      <w:szCs w:val="22"/>
    </w:rPr>
  </w:style>
  <w:style w:type="paragraph" w:customStyle="1" w:styleId="a5">
    <w:name w:val="תת סעיף"/>
    <w:basedOn w:val="a6"/>
    <w:rsid w:val="00710A08"/>
    <w:pPr>
      <w:numPr>
        <w:ilvl w:val="2"/>
        <w:numId w:val="76"/>
      </w:numPr>
      <w:spacing w:line="360" w:lineRule="auto"/>
      <w:jc w:val="both"/>
    </w:pPr>
    <w:rPr>
      <w:rFonts w:cs="Arial"/>
      <w:sz w:val="22"/>
      <w:szCs w:val="22"/>
    </w:rPr>
  </w:style>
  <w:style w:type="paragraph" w:customStyle="1" w:styleId="12">
    <w:name w:val="תת סעיף1"/>
    <w:basedOn w:val="a5"/>
    <w:rsid w:val="00710A08"/>
    <w:pPr>
      <w:numPr>
        <w:ilvl w:val="3"/>
      </w:numPr>
    </w:pPr>
  </w:style>
  <w:style w:type="paragraph" w:customStyle="1" w:styleId="211111">
    <w:name w:val="תת סעיף2 1.1.1.1.1"/>
    <w:basedOn w:val="12"/>
    <w:rsid w:val="00710A08"/>
    <w:pPr>
      <w:numPr>
        <w:ilvl w:val="4"/>
      </w:numPr>
    </w:pPr>
  </w:style>
  <w:style w:type="paragraph" w:customStyle="1" w:styleId="41">
    <w:name w:val="סעיף רמה 4"/>
    <w:basedOn w:val="31"/>
    <w:link w:val="46"/>
    <w:qFormat/>
    <w:rsid w:val="00710A08"/>
    <w:pPr>
      <w:numPr>
        <w:ilvl w:val="3"/>
      </w:numPr>
      <w:tabs>
        <w:tab w:val="left" w:pos="2268"/>
      </w:tabs>
    </w:pPr>
  </w:style>
  <w:style w:type="paragraph" w:customStyle="1" w:styleId="51">
    <w:name w:val="סעיף רמה 5"/>
    <w:basedOn w:val="41"/>
    <w:qFormat/>
    <w:rsid w:val="00710A08"/>
    <w:pPr>
      <w:numPr>
        <w:ilvl w:val="4"/>
      </w:numPr>
      <w:tabs>
        <w:tab w:val="clear" w:pos="2268"/>
        <w:tab w:val="left" w:pos="3402"/>
      </w:tabs>
    </w:pPr>
  </w:style>
  <w:style w:type="character" w:customStyle="1" w:styleId="46">
    <w:name w:val="סעיף רמה 4 תו"/>
    <w:basedOn w:val="3a"/>
    <w:link w:val="41"/>
    <w:rsid w:val="00710A08"/>
    <w:rPr>
      <w:rFonts w:ascii="Arial" w:eastAsia="Times New Roman" w:hAnsi="Arial" w:cstheme="minorBidi"/>
      <w:sz w:val="22"/>
      <w:szCs w:val="22"/>
    </w:rPr>
  </w:style>
  <w:style w:type="paragraph" w:customStyle="1" w:styleId="-0">
    <w:name w:val="נספח - כותרת"/>
    <w:basedOn w:val="affffc"/>
    <w:link w:val="-Char"/>
    <w:qFormat/>
    <w:rsid w:val="00710A08"/>
    <w:pPr>
      <w:pageBreakBefore/>
      <w:pBdr>
        <w:top w:val="single" w:sz="6" w:space="1" w:color="auto"/>
        <w:bottom w:val="single" w:sz="6" w:space="1" w:color="auto"/>
      </w:pBdr>
      <w:shd w:val="clear" w:color="auto" w:fill="4F81BD"/>
      <w:spacing w:before="240" w:after="60"/>
      <w:contextualSpacing w:val="0"/>
      <w:jc w:val="center"/>
      <w:outlineLvl w:val="0"/>
    </w:pPr>
    <w:rPr>
      <w:rFonts w:ascii="Arial" w:hAnsi="Arial" w:cs="Arial"/>
      <w:b/>
      <w:bCs/>
      <w:color w:val="FFFFFF"/>
      <w:sz w:val="22"/>
      <w:szCs w:val="22"/>
    </w:rPr>
  </w:style>
  <w:style w:type="character" w:customStyle="1" w:styleId="-Char">
    <w:name w:val="נספח - כותרת Char"/>
    <w:basedOn w:val="affffd"/>
    <w:link w:val="-0"/>
    <w:rsid w:val="00710A08"/>
    <w:rPr>
      <w:rFonts w:ascii="Arial" w:eastAsiaTheme="majorEastAsia" w:hAnsi="Arial" w:cs="Arial"/>
      <w:b/>
      <w:bCs/>
      <w:color w:val="FFFFFF"/>
      <w:spacing w:val="-10"/>
      <w:kern w:val="28"/>
      <w:sz w:val="22"/>
      <w:szCs w:val="22"/>
      <w:shd w:val="clear" w:color="auto" w:fill="4F81BD"/>
    </w:rPr>
  </w:style>
  <w:style w:type="paragraph" w:customStyle="1" w:styleId="-1">
    <w:name w:val="נספח - תיאור"/>
    <w:basedOn w:val="affff8"/>
    <w:link w:val="-2"/>
    <w:qFormat/>
    <w:rsid w:val="00710A08"/>
    <w:pPr>
      <w:numPr>
        <w:ilvl w:val="0"/>
      </w:numPr>
      <w:pBdr>
        <w:bottom w:val="single" w:sz="6" w:space="1" w:color="1F497D"/>
      </w:pBdr>
      <w:spacing w:after="60"/>
      <w:jc w:val="center"/>
      <w:outlineLvl w:val="1"/>
    </w:pPr>
  </w:style>
  <w:style w:type="character" w:customStyle="1" w:styleId="-2">
    <w:name w:val="נספח - תיאור תו"/>
    <w:basedOn w:val="affff9"/>
    <w:link w:val="-1"/>
    <w:rsid w:val="00710A08"/>
    <w:rPr>
      <w:rFonts w:asciiTheme="minorHAnsi" w:eastAsiaTheme="minorEastAsia" w:hAnsiTheme="minorHAnsi" w:cstheme="minorBidi"/>
      <w:color w:val="5A5A5A" w:themeColor="text1" w:themeTint="A5"/>
      <w:spacing w:val="15"/>
      <w:sz w:val="22"/>
      <w:szCs w:val="22"/>
    </w:rPr>
  </w:style>
  <w:style w:type="paragraph" w:customStyle="1" w:styleId="CharChar">
    <w:name w:val="אייקון אסור לעשות תו Char Char"/>
    <w:basedOn w:val="a4"/>
    <w:link w:val="CharCharChar"/>
    <w:rsid w:val="00710A08"/>
    <w:pPr>
      <w:numPr>
        <w:numId w:val="75"/>
      </w:numPr>
    </w:pPr>
    <w:rPr>
      <w:rFonts w:ascii="Wingdings" w:hAnsi="Wingdings"/>
      <w:color w:val="A81229"/>
      <w:position w:val="-4"/>
      <w:sz w:val="28"/>
      <w:szCs w:val="28"/>
    </w:rPr>
  </w:style>
  <w:style w:type="paragraph" w:customStyle="1" w:styleId="a1">
    <w:name w:val="הגדרות"/>
    <w:basedOn w:val="a6"/>
    <w:link w:val="afffff1"/>
    <w:uiPriority w:val="99"/>
    <w:qFormat/>
    <w:rsid w:val="00710A08"/>
    <w:pPr>
      <w:numPr>
        <w:numId w:val="77"/>
      </w:numPr>
      <w:spacing w:line="360" w:lineRule="auto"/>
      <w:contextualSpacing/>
      <w:jc w:val="both"/>
    </w:pPr>
    <w:rPr>
      <w:rFonts w:ascii="Arial" w:hAnsi="Arial" w:cs="Arial"/>
      <w:sz w:val="22"/>
      <w:szCs w:val="22"/>
    </w:rPr>
  </w:style>
  <w:style w:type="character" w:customStyle="1" w:styleId="afffff1">
    <w:name w:val="הגדרות תו"/>
    <w:basedOn w:val="a7"/>
    <w:link w:val="a1"/>
    <w:uiPriority w:val="99"/>
    <w:rsid w:val="00710A08"/>
    <w:rPr>
      <w:rFonts w:ascii="Arial" w:eastAsia="Times New Roman" w:hAnsi="Arial" w:cs="Arial"/>
      <w:sz w:val="22"/>
      <w:szCs w:val="22"/>
    </w:rPr>
  </w:style>
  <w:style w:type="paragraph" w:customStyle="1" w:styleId="6">
    <w:name w:val="סעיף רמה 6"/>
    <w:basedOn w:val="51"/>
    <w:qFormat/>
    <w:rsid w:val="00710A08"/>
    <w:pPr>
      <w:numPr>
        <w:ilvl w:val="5"/>
      </w:numPr>
      <w:tabs>
        <w:tab w:val="num" w:pos="2569"/>
      </w:tabs>
      <w:ind w:left="4820" w:hanging="1418"/>
    </w:pPr>
  </w:style>
  <w:style w:type="character" w:styleId="FollowedHyperlink">
    <w:name w:val="FollowedHyperlink"/>
    <w:basedOn w:val="a7"/>
    <w:unhideWhenUsed/>
    <w:rsid w:val="00710A08"/>
    <w:rPr>
      <w:color w:val="800080" w:themeColor="followedHyperlink"/>
      <w:u w:val="single"/>
    </w:rPr>
  </w:style>
  <w:style w:type="paragraph" w:customStyle="1" w:styleId="a3">
    <w:name w:val="כותרת סעיף"/>
    <w:basedOn w:val="a6"/>
    <w:rsid w:val="004B137C"/>
    <w:pPr>
      <w:numPr>
        <w:numId w:val="79"/>
      </w:numPr>
      <w:spacing w:before="240" w:line="360" w:lineRule="auto"/>
      <w:jc w:val="both"/>
    </w:pPr>
    <w:rPr>
      <w:rFonts w:ascii="Arial" w:hAnsi="Arial" w:cs="Arial"/>
      <w:b/>
      <w:bCs/>
      <w:color w:val="1B3461"/>
      <w:sz w:val="22"/>
      <w:szCs w:val="22"/>
    </w:rPr>
  </w:style>
  <w:style w:type="paragraph" w:customStyle="1" w:styleId="afffff2">
    <w:name w:val="כותרת שם נספח"/>
    <w:basedOn w:val="a6"/>
    <w:rsid w:val="004B137C"/>
    <w:pPr>
      <w:spacing w:before="240" w:line="360" w:lineRule="auto"/>
      <w:jc w:val="both"/>
    </w:pPr>
    <w:rPr>
      <w:rFonts w:ascii="Arial" w:hAnsi="Arial" w:cs="Arial"/>
      <w:b/>
      <w:bCs/>
      <w:color w:val="1B3461"/>
      <w:sz w:val="26"/>
      <w:szCs w:val="26"/>
    </w:rPr>
  </w:style>
  <w:style w:type="paragraph" w:customStyle="1" w:styleId="afffff3">
    <w:name w:val="טקסט נספח"/>
    <w:basedOn w:val="afffff2"/>
    <w:rsid w:val="004B137C"/>
    <w:rPr>
      <w:rFonts w:cs="David"/>
      <w:b w:val="0"/>
      <w:bCs w:val="0"/>
      <w:color w:val="auto"/>
      <w:sz w:val="22"/>
      <w:szCs w:val="22"/>
    </w:rPr>
  </w:style>
  <w:style w:type="paragraph" w:customStyle="1" w:styleId="afffff4">
    <w:name w:val="כותרת טבלת נספחים"/>
    <w:basedOn w:val="a6"/>
    <w:rsid w:val="004B137C"/>
    <w:pPr>
      <w:jc w:val="center"/>
    </w:pPr>
    <w:rPr>
      <w:rFonts w:ascii="Arial" w:hAnsi="Arial" w:cs="Arial"/>
      <w:b/>
      <w:color w:val="1B3461"/>
      <w:sz w:val="28"/>
      <w:szCs w:val="22"/>
    </w:rPr>
  </w:style>
  <w:style w:type="paragraph" w:customStyle="1" w:styleId="afffff5">
    <w:name w:val="שם הוראה"/>
    <w:basedOn w:val="a6"/>
    <w:rsid w:val="004B137C"/>
    <w:pPr>
      <w:jc w:val="both"/>
    </w:pPr>
    <w:rPr>
      <w:rFonts w:ascii="Arial" w:hAnsi="Arial" w:cs="Arial"/>
      <w:b/>
      <w:bCs/>
      <w:color w:val="FFFFFF"/>
      <w:sz w:val="28"/>
      <w:szCs w:val="28"/>
    </w:rPr>
  </w:style>
  <w:style w:type="paragraph" w:customStyle="1" w:styleId="afffff6">
    <w:name w:val="טקסט רץ טבלה עליונה"/>
    <w:basedOn w:val="a6"/>
    <w:rsid w:val="004B137C"/>
    <w:pPr>
      <w:jc w:val="both"/>
    </w:pPr>
    <w:rPr>
      <w:rFonts w:ascii="Arial" w:hAnsi="Arial" w:cs="Arial"/>
      <w:sz w:val="20"/>
      <w:szCs w:val="20"/>
    </w:rPr>
  </w:style>
  <w:style w:type="paragraph" w:customStyle="1" w:styleId="afffff7">
    <w:name w:val="טקסט סעיף מודגש"/>
    <w:basedOn w:val="a4"/>
    <w:link w:val="afffff8"/>
    <w:rsid w:val="004B137C"/>
    <w:pPr>
      <w:numPr>
        <w:ilvl w:val="0"/>
        <w:numId w:val="0"/>
      </w:numPr>
      <w:tabs>
        <w:tab w:val="num" w:pos="1440"/>
      </w:tabs>
      <w:ind w:left="1440" w:hanging="360"/>
    </w:pPr>
    <w:rPr>
      <w:rFonts w:cs="Times New Roman"/>
      <w:b/>
      <w:bCs/>
    </w:rPr>
  </w:style>
  <w:style w:type="character" w:customStyle="1" w:styleId="Char">
    <w:name w:val="טקסט סעיף Char"/>
    <w:link w:val="a4"/>
    <w:rsid w:val="004B137C"/>
    <w:rPr>
      <w:rFonts w:ascii="Arial" w:eastAsia="Times New Roman" w:hAnsi="Arial" w:cs="Arial"/>
      <w:sz w:val="22"/>
      <w:szCs w:val="22"/>
    </w:rPr>
  </w:style>
  <w:style w:type="character" w:customStyle="1" w:styleId="afffff8">
    <w:name w:val="טקסט סעיף מודגש תו"/>
    <w:link w:val="afffff7"/>
    <w:rsid w:val="004B137C"/>
    <w:rPr>
      <w:rFonts w:ascii="Arial" w:eastAsia="Times New Roman" w:hAnsi="Arial" w:cs="Times New Roman"/>
      <w:b/>
      <w:bCs/>
      <w:sz w:val="22"/>
      <w:szCs w:val="22"/>
    </w:rPr>
  </w:style>
  <w:style w:type="paragraph" w:customStyle="1" w:styleId="Char0">
    <w:name w:val="הדגשת צבע תו Char"/>
    <w:basedOn w:val="a4"/>
    <w:link w:val="CharChar0"/>
    <w:rsid w:val="004B137C"/>
    <w:pPr>
      <w:numPr>
        <w:ilvl w:val="0"/>
        <w:numId w:val="0"/>
      </w:numPr>
      <w:tabs>
        <w:tab w:val="num" w:pos="1440"/>
      </w:tabs>
      <w:ind w:left="1440" w:hanging="360"/>
    </w:pPr>
    <w:rPr>
      <w:rFonts w:cs="Times New Roman"/>
      <w:shd w:val="clear" w:color="auto" w:fill="DEE7F6"/>
    </w:rPr>
  </w:style>
  <w:style w:type="character" w:customStyle="1" w:styleId="CharChar0">
    <w:name w:val="הדגשת צבע תו Char Char"/>
    <w:link w:val="Char0"/>
    <w:rsid w:val="004B137C"/>
    <w:rPr>
      <w:rFonts w:ascii="Arial" w:eastAsia="Times New Roman" w:hAnsi="Arial" w:cs="Times New Roman"/>
      <w:sz w:val="22"/>
      <w:szCs w:val="22"/>
    </w:rPr>
  </w:style>
  <w:style w:type="paragraph" w:customStyle="1" w:styleId="afffff9">
    <w:name w:val="אייקון החשוב ביותר"/>
    <w:basedOn w:val="a4"/>
    <w:link w:val="afffffa"/>
    <w:rsid w:val="004B137C"/>
    <w:pPr>
      <w:numPr>
        <w:ilvl w:val="0"/>
        <w:numId w:val="0"/>
      </w:numPr>
      <w:tabs>
        <w:tab w:val="num" w:pos="1440"/>
      </w:tabs>
      <w:ind w:left="1440" w:hanging="360"/>
    </w:pPr>
    <w:rPr>
      <w:rFonts w:ascii="Wingdings" w:hAnsi="Wingdings" w:cs="Times New Roman"/>
      <w:color w:val="5EA740"/>
      <w:position w:val="-4"/>
      <w:sz w:val="28"/>
      <w:szCs w:val="28"/>
    </w:rPr>
  </w:style>
  <w:style w:type="character" w:customStyle="1" w:styleId="afffffa">
    <w:name w:val="אייקון החשוב ביותר תו"/>
    <w:link w:val="afffff9"/>
    <w:rsid w:val="004B137C"/>
    <w:rPr>
      <w:rFonts w:ascii="Wingdings" w:eastAsia="Times New Roman" w:hAnsi="Wingdings" w:cs="Times New Roman"/>
      <w:color w:val="5EA740"/>
      <w:position w:val="-4"/>
      <w:sz w:val="28"/>
      <w:szCs w:val="28"/>
    </w:rPr>
  </w:style>
  <w:style w:type="paragraph" w:customStyle="1" w:styleId="afffffb">
    <w:name w:val="אייקון רישום/דיווח"/>
    <w:basedOn w:val="a4"/>
    <w:link w:val="afffffc"/>
    <w:rsid w:val="004B137C"/>
    <w:pPr>
      <w:numPr>
        <w:ilvl w:val="0"/>
        <w:numId w:val="0"/>
      </w:numPr>
      <w:tabs>
        <w:tab w:val="num" w:pos="1440"/>
      </w:tabs>
      <w:ind w:left="1440" w:hanging="360"/>
    </w:pPr>
    <w:rPr>
      <w:rFonts w:ascii="Wingdings" w:hAnsi="Wingdings" w:cs="Times New Roman"/>
      <w:color w:val="800080"/>
      <w:position w:val="-4"/>
      <w:sz w:val="28"/>
      <w:szCs w:val="28"/>
    </w:rPr>
  </w:style>
  <w:style w:type="character" w:customStyle="1" w:styleId="afffffc">
    <w:name w:val="אייקון רישום/דיווח תו"/>
    <w:link w:val="afffffb"/>
    <w:rsid w:val="004B137C"/>
    <w:rPr>
      <w:rFonts w:ascii="Wingdings" w:eastAsia="Times New Roman" w:hAnsi="Wingdings" w:cs="Times New Roman"/>
      <w:color w:val="800080"/>
      <w:position w:val="-4"/>
      <w:sz w:val="28"/>
      <w:szCs w:val="28"/>
    </w:rPr>
  </w:style>
  <w:style w:type="paragraph" w:customStyle="1" w:styleId="afffffd">
    <w:name w:val="אייקון מערכות מידע"/>
    <w:basedOn w:val="a4"/>
    <w:link w:val="afffffe"/>
    <w:rsid w:val="004B137C"/>
    <w:pPr>
      <w:numPr>
        <w:ilvl w:val="0"/>
        <w:numId w:val="0"/>
      </w:numPr>
      <w:tabs>
        <w:tab w:val="num" w:pos="1440"/>
      </w:tabs>
      <w:ind w:left="1440" w:hanging="360"/>
    </w:pPr>
    <w:rPr>
      <w:rFonts w:ascii="Wingdings" w:hAnsi="Wingdings" w:cs="Times New Roman"/>
      <w:color w:val="36A6E8"/>
      <w:position w:val="-4"/>
      <w:sz w:val="28"/>
      <w:szCs w:val="28"/>
    </w:rPr>
  </w:style>
  <w:style w:type="character" w:customStyle="1" w:styleId="afffffe">
    <w:name w:val="אייקון מערכות מידע תו"/>
    <w:link w:val="afffffd"/>
    <w:rsid w:val="004B137C"/>
    <w:rPr>
      <w:rFonts w:ascii="Wingdings" w:eastAsia="Times New Roman" w:hAnsi="Wingdings" w:cs="Times New Roman"/>
      <w:color w:val="36A6E8"/>
      <w:position w:val="-4"/>
      <w:sz w:val="28"/>
      <w:szCs w:val="28"/>
    </w:rPr>
  </w:style>
  <w:style w:type="character" w:customStyle="1" w:styleId="CharCharChar">
    <w:name w:val="אייקון אסור לעשות תו Char Char Char"/>
    <w:link w:val="CharChar"/>
    <w:rsid w:val="004B137C"/>
    <w:rPr>
      <w:rFonts w:ascii="Wingdings" w:eastAsia="Times New Roman" w:hAnsi="Wingdings" w:cs="Arial"/>
      <w:color w:val="A81229"/>
      <w:position w:val="-4"/>
      <w:sz w:val="28"/>
      <w:szCs w:val="28"/>
    </w:rPr>
  </w:style>
  <w:style w:type="character" w:styleId="affffff">
    <w:name w:val="footnote reference"/>
    <w:uiPriority w:val="99"/>
    <w:semiHidden/>
    <w:rsid w:val="004B137C"/>
    <w:rPr>
      <w:vertAlign w:val="superscript"/>
    </w:rPr>
  </w:style>
  <w:style w:type="paragraph" w:customStyle="1" w:styleId="15">
    <w:name w:val="1"/>
    <w:basedOn w:val="a6"/>
    <w:next w:val="af0"/>
    <w:uiPriority w:val="99"/>
    <w:rsid w:val="004B137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FirstPage">
    <w:name w:val="First Page"/>
    <w:basedOn w:val="Base"/>
    <w:rsid w:val="00DD7326"/>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b/>
      <w:bCs/>
      <w:sz w:val="36"/>
      <w:szCs w:val="40"/>
    </w:rPr>
  </w:style>
  <w:style w:type="paragraph" w:customStyle="1" w:styleId="Para0TitleUL">
    <w:name w:val="Para0 TitleUL"/>
    <w:basedOn w:val="Base"/>
    <w:next w:val="Para0"/>
    <w:qFormat/>
    <w:rsid w:val="00DD7326"/>
    <w:pPr>
      <w:spacing w:before="240"/>
    </w:pPr>
    <w:rPr>
      <w:b/>
      <w:bCs/>
      <w:u w:val="single"/>
    </w:rPr>
  </w:style>
  <w:style w:type="paragraph" w:customStyle="1" w:styleId="Para1TitleUL">
    <w:name w:val="Para1 TitleUL"/>
    <w:basedOn w:val="Base"/>
    <w:next w:val="Para10"/>
    <w:qFormat/>
    <w:rsid w:val="00DD7326"/>
    <w:pPr>
      <w:spacing w:before="240"/>
      <w:ind w:left="397"/>
    </w:pPr>
    <w:rPr>
      <w:b/>
      <w:bCs/>
      <w:u w:val="single"/>
    </w:rPr>
  </w:style>
  <w:style w:type="paragraph" w:customStyle="1" w:styleId="Para2TitleUL">
    <w:name w:val="Para2 TitleUL"/>
    <w:basedOn w:val="Base"/>
    <w:next w:val="Para20"/>
    <w:qFormat/>
    <w:rsid w:val="00DD7326"/>
    <w:pPr>
      <w:spacing w:before="240"/>
      <w:ind w:left="720"/>
    </w:pPr>
    <w:rPr>
      <w:b/>
      <w:bCs/>
      <w:u w:val="single"/>
    </w:rPr>
  </w:style>
  <w:style w:type="paragraph" w:customStyle="1" w:styleId="Para3TitleUL">
    <w:name w:val="Para3 TitleUL"/>
    <w:basedOn w:val="Base"/>
    <w:next w:val="Para30"/>
    <w:qFormat/>
    <w:rsid w:val="00DD7326"/>
    <w:pPr>
      <w:spacing w:before="240"/>
      <w:ind w:left="1083"/>
    </w:pPr>
    <w:rPr>
      <w:b/>
      <w:bCs/>
      <w:u w:val="single"/>
    </w:rPr>
  </w:style>
  <w:style w:type="paragraph" w:customStyle="1" w:styleId="Para4TitleUL">
    <w:name w:val="Para4 TitleUL"/>
    <w:basedOn w:val="Base"/>
    <w:next w:val="Para4"/>
    <w:qFormat/>
    <w:rsid w:val="00DD7326"/>
    <w:pPr>
      <w:spacing w:before="240"/>
      <w:ind w:left="1440"/>
    </w:pPr>
    <w:rPr>
      <w:b/>
      <w:bCs/>
      <w:u w:val="single"/>
    </w:rPr>
  </w:style>
  <w:style w:type="paragraph" w:customStyle="1" w:styleId="Para5TitleUL">
    <w:name w:val="Para5 TitleUL"/>
    <w:basedOn w:val="Base"/>
    <w:next w:val="Para5"/>
    <w:qFormat/>
    <w:rsid w:val="00DD7326"/>
    <w:pPr>
      <w:spacing w:before="240"/>
      <w:ind w:left="1854"/>
    </w:pPr>
    <w:rPr>
      <w:b/>
      <w:bCs/>
      <w:u w:val="single"/>
    </w:rPr>
  </w:style>
  <w:style w:type="paragraph" w:customStyle="1" w:styleId="Frame10">
    <w:name w:val="Frame1"/>
    <w:basedOn w:val="Base"/>
    <w:rsid w:val="00DD7326"/>
    <w:pPr>
      <w:pBdr>
        <w:top w:val="single" w:sz="12" w:space="8" w:color="auto" w:shadow="1"/>
        <w:left w:val="single" w:sz="12" w:space="8" w:color="auto" w:shadow="1"/>
        <w:bottom w:val="single" w:sz="12" w:space="8" w:color="auto" w:shadow="1"/>
        <w:right w:val="single" w:sz="12" w:space="8" w:color="auto" w:shadow="1"/>
      </w:pBdr>
      <w:shd w:val="clear" w:color="E6E6E6" w:fill="auto"/>
      <w:ind w:left="680" w:right="340"/>
    </w:pPr>
    <w:rPr>
      <w:b/>
      <w:bCs/>
    </w:rPr>
  </w:style>
  <w:style w:type="numbering" w:customStyle="1" w:styleId="16">
    <w:name w:val="ללא רשימה1"/>
    <w:next w:val="a9"/>
    <w:uiPriority w:val="99"/>
    <w:semiHidden/>
    <w:unhideWhenUsed/>
    <w:rsid w:val="00F64D73"/>
  </w:style>
  <w:style w:type="character" w:customStyle="1" w:styleId="afffc">
    <w:name w:val="ללא מרווח תו"/>
    <w:link w:val="afffb"/>
    <w:uiPriority w:val="1"/>
    <w:rsid w:val="00F64D73"/>
    <w:rPr>
      <w:rFonts w:eastAsia="Times New Roman"/>
      <w:sz w:val="24"/>
      <w:szCs w:val="24"/>
    </w:rPr>
  </w:style>
  <w:style w:type="table" w:customStyle="1" w:styleId="17">
    <w:name w:val="טבלת רשת1"/>
    <w:basedOn w:val="a8"/>
    <w:uiPriority w:val="59"/>
    <w:rsid w:val="00F64D73"/>
    <w:rPr>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ase0">
    <w:name w:val="Base תו"/>
    <w:link w:val="Base"/>
    <w:locked/>
    <w:rsid w:val="00F64D73"/>
    <w:rPr>
      <w:rFonts w:eastAsia="Times New Roman"/>
      <w:sz w:val="22"/>
      <w:szCs w:val="24"/>
      <w:lang w:eastAsia="he-IL"/>
    </w:rPr>
  </w:style>
  <w:style w:type="character" w:customStyle="1" w:styleId="AlphaList30">
    <w:name w:val="Alpha List 3 תו"/>
    <w:link w:val="AlphaList3"/>
    <w:locked/>
    <w:rsid w:val="00F64D73"/>
    <w:rPr>
      <w:rFonts w:eastAsia="Times New Roman"/>
      <w:sz w:val="22"/>
      <w:szCs w:val="24"/>
      <w:lang w:eastAsia="he-IL"/>
    </w:rPr>
  </w:style>
  <w:style w:type="character" w:customStyle="1" w:styleId="BulletList10">
    <w:name w:val="Bullet List 1 תו"/>
    <w:link w:val="BulletList1"/>
    <w:locked/>
    <w:rsid w:val="00F64D73"/>
    <w:rPr>
      <w:rFonts w:eastAsia="Times New Roman"/>
      <w:sz w:val="22"/>
      <w:szCs w:val="24"/>
      <w:lang w:eastAsia="he-IL"/>
    </w:rPr>
  </w:style>
  <w:style w:type="paragraph" w:customStyle="1" w:styleId="Footer1">
    <w:name w:val="Footer1"/>
    <w:basedOn w:val="Base"/>
    <w:uiPriority w:val="99"/>
    <w:rsid w:val="00F64D73"/>
    <w:pPr>
      <w:spacing w:line="200" w:lineRule="exact"/>
    </w:pPr>
    <w:rPr>
      <w:sz w:val="18"/>
      <w:szCs w:val="20"/>
    </w:rPr>
  </w:style>
  <w:style w:type="paragraph" w:customStyle="1" w:styleId="IndentedList0">
    <w:name w:val="Indented List 0"/>
    <w:basedOn w:val="Base"/>
    <w:rsid w:val="00F64D73"/>
    <w:pPr>
      <w:ind w:left="357" w:hanging="357"/>
      <w:mirrorIndents/>
    </w:pPr>
  </w:style>
  <w:style w:type="paragraph" w:customStyle="1" w:styleId="IndentedList1">
    <w:name w:val="Indented List 1"/>
    <w:basedOn w:val="Base"/>
    <w:uiPriority w:val="99"/>
    <w:rsid w:val="00F64D73"/>
    <w:pPr>
      <w:ind w:left="714" w:hanging="357"/>
    </w:pPr>
  </w:style>
  <w:style w:type="paragraph" w:customStyle="1" w:styleId="IndentedList3">
    <w:name w:val="Indented List 3"/>
    <w:basedOn w:val="Base"/>
    <w:uiPriority w:val="99"/>
    <w:rsid w:val="00F64D73"/>
    <w:pPr>
      <w:numPr>
        <w:numId w:val="94"/>
      </w:numPr>
    </w:pPr>
  </w:style>
  <w:style w:type="paragraph" w:customStyle="1" w:styleId="IndentedList4">
    <w:name w:val="Indented List 4"/>
    <w:basedOn w:val="Base"/>
    <w:uiPriority w:val="99"/>
    <w:rsid w:val="00F64D73"/>
    <w:pPr>
      <w:numPr>
        <w:numId w:val="95"/>
      </w:numPr>
    </w:pPr>
  </w:style>
  <w:style w:type="character" w:customStyle="1" w:styleId="ListContinue2Char">
    <w:name w:val="List Continue2 Char"/>
    <w:link w:val="ListContinue2"/>
    <w:locked/>
    <w:rsid w:val="00F64D73"/>
    <w:rPr>
      <w:rFonts w:eastAsia="Times New Roman"/>
      <w:sz w:val="22"/>
      <w:szCs w:val="24"/>
      <w:lang w:eastAsia="he-IL"/>
    </w:rPr>
  </w:style>
  <w:style w:type="paragraph" w:customStyle="1" w:styleId="18">
    <w:name w:val="תואר1"/>
    <w:basedOn w:val="a6"/>
    <w:next w:val="Para10"/>
    <w:uiPriority w:val="99"/>
    <w:rsid w:val="00F64D73"/>
    <w:pPr>
      <w:spacing w:before="240" w:after="240" w:line="320" w:lineRule="exact"/>
      <w:jc w:val="center"/>
    </w:pPr>
    <w:rPr>
      <w:b/>
      <w:bCs/>
      <w:spacing w:val="6"/>
      <w:sz w:val="28"/>
      <w:szCs w:val="32"/>
      <w:lang w:eastAsia="he-IL"/>
    </w:rPr>
  </w:style>
  <w:style w:type="character" w:styleId="affffff0">
    <w:name w:val="page number"/>
    <w:uiPriority w:val="99"/>
    <w:rsid w:val="00F64D73"/>
  </w:style>
  <w:style w:type="paragraph" w:customStyle="1" w:styleId="AlphaList">
    <w:name w:val="Alpha List"/>
    <w:basedOn w:val="Base"/>
    <w:link w:val="AlphaList6"/>
    <w:rsid w:val="00F64D73"/>
    <w:pPr>
      <w:tabs>
        <w:tab w:val="num" w:pos="357"/>
      </w:tabs>
      <w:ind w:left="357" w:hanging="357"/>
    </w:pPr>
  </w:style>
  <w:style w:type="character" w:customStyle="1" w:styleId="AlphaList6">
    <w:name w:val="Alpha List תו"/>
    <w:link w:val="AlphaList"/>
    <w:locked/>
    <w:rsid w:val="00F64D73"/>
    <w:rPr>
      <w:rFonts w:eastAsia="Times New Roman"/>
      <w:sz w:val="22"/>
      <w:szCs w:val="24"/>
      <w:lang w:eastAsia="he-IL"/>
    </w:rPr>
  </w:style>
  <w:style w:type="paragraph" w:customStyle="1" w:styleId="BulletList">
    <w:name w:val="Bullet List"/>
    <w:basedOn w:val="Base"/>
    <w:uiPriority w:val="99"/>
    <w:rsid w:val="00F64D73"/>
    <w:pPr>
      <w:tabs>
        <w:tab w:val="num" w:pos="357"/>
      </w:tabs>
      <w:ind w:left="357" w:hanging="300"/>
    </w:pPr>
  </w:style>
  <w:style w:type="paragraph" w:customStyle="1" w:styleId="Caption1">
    <w:name w:val="Caption1"/>
    <w:basedOn w:val="Base"/>
    <w:rsid w:val="00F64D73"/>
    <w:pPr>
      <w:jc w:val="center"/>
    </w:pPr>
    <w:rPr>
      <w:bCs/>
    </w:rPr>
  </w:style>
  <w:style w:type="paragraph" w:customStyle="1" w:styleId="DataItem">
    <w:name w:val="DataItem"/>
    <w:basedOn w:val="Base"/>
    <w:uiPriority w:val="99"/>
    <w:rsid w:val="00F64D73"/>
    <w:pPr>
      <w:jc w:val="left"/>
    </w:pPr>
  </w:style>
  <w:style w:type="paragraph" w:customStyle="1" w:styleId="DataItemB">
    <w:name w:val="DataItemB"/>
    <w:basedOn w:val="Base"/>
    <w:uiPriority w:val="99"/>
    <w:rsid w:val="00F64D73"/>
    <w:pPr>
      <w:jc w:val="left"/>
    </w:pPr>
    <w:rPr>
      <w:b/>
      <w:bCs/>
    </w:rPr>
  </w:style>
  <w:style w:type="paragraph" w:customStyle="1" w:styleId="Instruction">
    <w:name w:val="Instruction"/>
    <w:basedOn w:val="Base"/>
    <w:link w:val="Instruction0"/>
    <w:uiPriority w:val="99"/>
    <w:rsid w:val="00F64D73"/>
    <w:pPr>
      <w:tabs>
        <w:tab w:val="num" w:pos="0"/>
      </w:tabs>
      <w:ind w:left="357" w:hanging="357"/>
    </w:pPr>
    <w:rPr>
      <w:i/>
      <w:iCs/>
    </w:rPr>
  </w:style>
  <w:style w:type="character" w:customStyle="1" w:styleId="Instruction0">
    <w:name w:val="Instruction תו"/>
    <w:link w:val="Instruction"/>
    <w:uiPriority w:val="99"/>
    <w:locked/>
    <w:rsid w:val="00F64D73"/>
    <w:rPr>
      <w:rFonts w:eastAsia="Times New Roman"/>
      <w:i/>
      <w:iCs/>
      <w:sz w:val="22"/>
      <w:szCs w:val="24"/>
      <w:lang w:eastAsia="he-IL"/>
    </w:rPr>
  </w:style>
  <w:style w:type="paragraph" w:customStyle="1" w:styleId="Instruction1">
    <w:name w:val="Instruction1"/>
    <w:basedOn w:val="Base"/>
    <w:link w:val="Instruction10"/>
    <w:uiPriority w:val="99"/>
    <w:rsid w:val="00F64D73"/>
    <w:pPr>
      <w:tabs>
        <w:tab w:val="num" w:pos="720"/>
      </w:tabs>
      <w:ind w:left="720" w:hanging="363"/>
    </w:pPr>
    <w:rPr>
      <w:i/>
      <w:iCs/>
    </w:rPr>
  </w:style>
  <w:style w:type="character" w:customStyle="1" w:styleId="Instruction10">
    <w:name w:val="Instruction1 תו"/>
    <w:link w:val="Instruction1"/>
    <w:uiPriority w:val="99"/>
    <w:locked/>
    <w:rsid w:val="00F64D73"/>
    <w:rPr>
      <w:rFonts w:eastAsia="Times New Roman"/>
      <w:i/>
      <w:iCs/>
      <w:sz w:val="22"/>
      <w:szCs w:val="24"/>
      <w:lang w:eastAsia="he-IL"/>
    </w:rPr>
  </w:style>
  <w:style w:type="paragraph" w:customStyle="1" w:styleId="Instruction2">
    <w:name w:val="Instruction2"/>
    <w:basedOn w:val="Base"/>
    <w:link w:val="Instruction20"/>
    <w:uiPriority w:val="99"/>
    <w:rsid w:val="00F64D73"/>
    <w:pPr>
      <w:tabs>
        <w:tab w:val="num" w:pos="1083"/>
      </w:tabs>
      <w:ind w:left="1083" w:hanging="363"/>
    </w:pPr>
    <w:rPr>
      <w:i/>
      <w:iCs/>
    </w:rPr>
  </w:style>
  <w:style w:type="character" w:customStyle="1" w:styleId="Instruction20">
    <w:name w:val="Instruction2 תו"/>
    <w:link w:val="Instruction2"/>
    <w:uiPriority w:val="99"/>
    <w:locked/>
    <w:rsid w:val="00F64D73"/>
    <w:rPr>
      <w:rFonts w:eastAsia="Times New Roman"/>
      <w:i/>
      <w:iCs/>
      <w:sz w:val="22"/>
      <w:szCs w:val="24"/>
      <w:lang w:eastAsia="he-IL"/>
    </w:rPr>
  </w:style>
  <w:style w:type="paragraph" w:customStyle="1" w:styleId="Instruction3">
    <w:name w:val="Instruction3"/>
    <w:basedOn w:val="Base"/>
    <w:uiPriority w:val="99"/>
    <w:rsid w:val="00F64D73"/>
    <w:pPr>
      <w:tabs>
        <w:tab w:val="num" w:pos="1440"/>
      </w:tabs>
      <w:ind w:left="1440" w:hanging="357"/>
    </w:pPr>
    <w:rPr>
      <w:i/>
      <w:iCs/>
    </w:rPr>
  </w:style>
  <w:style w:type="paragraph" w:customStyle="1" w:styleId="Tableofcontents">
    <w:name w:val="Table of contents"/>
    <w:basedOn w:val="Base"/>
    <w:next w:val="a6"/>
    <w:uiPriority w:val="99"/>
    <w:rsid w:val="00F64D73"/>
    <w:pPr>
      <w:pageBreakBefore/>
      <w:spacing w:after="120"/>
      <w:jc w:val="center"/>
    </w:pPr>
    <w:rPr>
      <w:b/>
      <w:bCs/>
      <w:smallCaps/>
      <w:spacing w:val="60"/>
      <w:sz w:val="28"/>
      <w:szCs w:val="32"/>
    </w:rPr>
  </w:style>
  <w:style w:type="paragraph" w:customStyle="1" w:styleId="Tableofcontents1">
    <w:name w:val="Table of contents 1"/>
    <w:basedOn w:val="Tableofcontents"/>
    <w:next w:val="a6"/>
    <w:uiPriority w:val="99"/>
    <w:rsid w:val="00F64D73"/>
    <w:pPr>
      <w:pageBreakBefore w:val="0"/>
    </w:pPr>
  </w:style>
  <w:style w:type="paragraph" w:customStyle="1" w:styleId="affffff1">
    <w:name w:val="טבלה רגיל"/>
    <w:basedOn w:val="a6"/>
    <w:rsid w:val="00F64D73"/>
    <w:pPr>
      <w:spacing w:before="120"/>
    </w:pPr>
    <w:rPr>
      <w:lang w:eastAsia="he-IL"/>
    </w:rPr>
  </w:style>
  <w:style w:type="paragraph" w:customStyle="1" w:styleId="Normal3">
    <w:name w:val="Normal3"/>
    <w:basedOn w:val="Base"/>
    <w:link w:val="Normal30"/>
    <w:rsid w:val="00F64D73"/>
    <w:pPr>
      <w:ind w:left="1200"/>
    </w:pPr>
  </w:style>
  <w:style w:type="character" w:customStyle="1" w:styleId="Normal30">
    <w:name w:val="Normal3 תו"/>
    <w:link w:val="Normal3"/>
    <w:locked/>
    <w:rsid w:val="00F64D73"/>
    <w:rPr>
      <w:rFonts w:eastAsia="Times New Roman"/>
      <w:sz w:val="22"/>
      <w:szCs w:val="24"/>
      <w:lang w:eastAsia="he-IL"/>
    </w:rPr>
  </w:style>
  <w:style w:type="paragraph" w:customStyle="1" w:styleId="Caption11">
    <w:name w:val="Caption11"/>
    <w:basedOn w:val="Base"/>
    <w:uiPriority w:val="99"/>
    <w:rsid w:val="00F64D73"/>
    <w:pPr>
      <w:jc w:val="center"/>
    </w:pPr>
    <w:rPr>
      <w:bCs/>
    </w:rPr>
  </w:style>
  <w:style w:type="paragraph" w:customStyle="1" w:styleId="ListContinue">
    <w:name w:val="ListContinue"/>
    <w:basedOn w:val="Base"/>
    <w:link w:val="ListContinue6"/>
    <w:uiPriority w:val="99"/>
    <w:rsid w:val="00F64D73"/>
    <w:pPr>
      <w:spacing w:before="0"/>
      <w:ind w:left="397"/>
    </w:pPr>
  </w:style>
  <w:style w:type="character" w:customStyle="1" w:styleId="ListContinue6">
    <w:name w:val="ListContinue תו"/>
    <w:link w:val="ListContinue"/>
    <w:uiPriority w:val="99"/>
    <w:locked/>
    <w:rsid w:val="00F64D73"/>
    <w:rPr>
      <w:rFonts w:eastAsia="Times New Roman"/>
      <w:sz w:val="22"/>
      <w:szCs w:val="24"/>
      <w:lang w:eastAsia="he-IL"/>
    </w:rPr>
  </w:style>
  <w:style w:type="paragraph" w:customStyle="1" w:styleId="Normal4">
    <w:name w:val="Normal4"/>
    <w:basedOn w:val="Base"/>
    <w:link w:val="Normal"/>
    <w:uiPriority w:val="99"/>
    <w:rsid w:val="00F64D73"/>
  </w:style>
  <w:style w:type="character" w:customStyle="1" w:styleId="Normal">
    <w:name w:val="Normal תו"/>
    <w:link w:val="Normal4"/>
    <w:uiPriority w:val="99"/>
    <w:locked/>
    <w:rsid w:val="00F64D73"/>
    <w:rPr>
      <w:rFonts w:eastAsia="Times New Roman"/>
      <w:sz w:val="22"/>
      <w:szCs w:val="24"/>
      <w:lang w:eastAsia="he-IL"/>
    </w:rPr>
  </w:style>
  <w:style w:type="paragraph" w:customStyle="1" w:styleId="Normaltitle">
    <w:name w:val="Normal title"/>
    <w:basedOn w:val="Base"/>
    <w:next w:val="Normal4"/>
    <w:uiPriority w:val="99"/>
    <w:rsid w:val="00F64D73"/>
    <w:rPr>
      <w:b/>
      <w:bCs/>
    </w:rPr>
  </w:style>
  <w:style w:type="paragraph" w:customStyle="1" w:styleId="Normal1Title">
    <w:name w:val="Normal1 Title"/>
    <w:basedOn w:val="Base"/>
    <w:next w:val="Normal1"/>
    <w:rsid w:val="00F64D73"/>
    <w:pPr>
      <w:ind w:left="397"/>
    </w:pPr>
    <w:rPr>
      <w:b/>
      <w:bCs/>
    </w:rPr>
  </w:style>
  <w:style w:type="paragraph" w:customStyle="1" w:styleId="Normal3Title">
    <w:name w:val="Normal3 Title"/>
    <w:basedOn w:val="Base"/>
    <w:next w:val="Normal3"/>
    <w:rsid w:val="00F64D73"/>
    <w:pPr>
      <w:ind w:left="1200"/>
    </w:pPr>
    <w:rPr>
      <w:b/>
      <w:bCs/>
    </w:rPr>
  </w:style>
  <w:style w:type="paragraph" w:customStyle="1" w:styleId="NumberList">
    <w:name w:val="Number List"/>
    <w:basedOn w:val="Base"/>
    <w:link w:val="NumberList6"/>
    <w:uiPriority w:val="99"/>
    <w:rsid w:val="00F64D73"/>
    <w:pPr>
      <w:tabs>
        <w:tab w:val="num" w:pos="397"/>
      </w:tabs>
      <w:ind w:left="397" w:hanging="397"/>
    </w:pPr>
  </w:style>
  <w:style w:type="character" w:customStyle="1" w:styleId="NumberList6">
    <w:name w:val="Number List תו"/>
    <w:link w:val="NumberList"/>
    <w:uiPriority w:val="99"/>
    <w:locked/>
    <w:rsid w:val="00F64D73"/>
    <w:rPr>
      <w:rFonts w:eastAsia="Times New Roman"/>
      <w:sz w:val="22"/>
      <w:szCs w:val="24"/>
      <w:lang w:eastAsia="he-IL"/>
    </w:rPr>
  </w:style>
  <w:style w:type="paragraph" w:customStyle="1" w:styleId="StyleHeading2RightBefore0cmHanging076cmBefore">
    <w:name w:val="Style Heading 2 + Right Before:  0 cm Hanging:  0.76 cm Before: ..."/>
    <w:basedOn w:val="23"/>
    <w:rsid w:val="00F64D73"/>
    <w:pPr>
      <w:numPr>
        <w:ilvl w:val="0"/>
        <w:numId w:val="0"/>
      </w:numPr>
      <w:tabs>
        <w:tab w:val="num" w:pos="2199"/>
      </w:tabs>
      <w:spacing w:line="360" w:lineRule="auto"/>
      <w:ind w:left="2199" w:right="495" w:hanging="414"/>
      <w:jc w:val="left"/>
    </w:pPr>
    <w:rPr>
      <w:noProof/>
      <w:spacing w:val="4"/>
      <w:sz w:val="24"/>
      <w:szCs w:val="24"/>
    </w:rPr>
  </w:style>
  <w:style w:type="paragraph" w:customStyle="1" w:styleId="StyleHeading3RightBefore6ptLinespacing15lines">
    <w:name w:val="Style Heading 3 + Right Before:  6 pt Line spacing:  1.5 lines"/>
    <w:basedOn w:val="32"/>
    <w:rsid w:val="00F64D73"/>
    <w:pPr>
      <w:numPr>
        <w:ilvl w:val="0"/>
        <w:numId w:val="0"/>
      </w:numPr>
      <w:tabs>
        <w:tab w:val="num" w:pos="2557"/>
      </w:tabs>
      <w:spacing w:after="60" w:line="360" w:lineRule="auto"/>
      <w:ind w:left="2557" w:right="495" w:hanging="772"/>
      <w:jc w:val="left"/>
    </w:pPr>
    <w:rPr>
      <w:rFonts w:ascii="Arial" w:hAnsi="Arial"/>
      <w:noProof/>
      <w:sz w:val="24"/>
    </w:rPr>
  </w:style>
  <w:style w:type="paragraph" w:customStyle="1" w:styleId="4120">
    <w:name w:val="סגנון כותרת 4 + (עברית ושפות אחרות) ‏12 נק' מודגש אחרי:  0 ס''מ ..."/>
    <w:basedOn w:val="42"/>
    <w:link w:val="4120Char"/>
    <w:rsid w:val="00F64D73"/>
    <w:pPr>
      <w:widowControl w:val="0"/>
      <w:numPr>
        <w:numId w:val="0"/>
      </w:numPr>
      <w:tabs>
        <w:tab w:val="num" w:pos="1429"/>
      </w:tabs>
      <w:spacing w:after="60" w:line="360" w:lineRule="auto"/>
      <w:ind w:left="1429" w:hanging="720"/>
    </w:pPr>
    <w:rPr>
      <w:rFonts w:ascii="David" w:hAnsi="David"/>
      <w:bCs w:val="0"/>
      <w:noProof/>
      <w:sz w:val="24"/>
    </w:rPr>
  </w:style>
  <w:style w:type="character" w:customStyle="1" w:styleId="4120Char">
    <w:name w:val="סגנון כותרת 4 + (עברית ושפות אחרות) ‏12 נק' מודגש אחרי:  0 ס''מ ... Char"/>
    <w:link w:val="4120"/>
    <w:locked/>
    <w:rsid w:val="00F64D73"/>
    <w:rPr>
      <w:rFonts w:ascii="David" w:eastAsia="Times New Roman" w:hAnsi="David"/>
      <w:b/>
      <w:noProof/>
      <w:sz w:val="24"/>
      <w:szCs w:val="24"/>
      <w:lang w:eastAsia="he-IL"/>
    </w:rPr>
  </w:style>
  <w:style w:type="paragraph" w:customStyle="1" w:styleId="StyleNormal">
    <w:name w:val="Style Normal +"/>
    <w:basedOn w:val="a6"/>
    <w:rsid w:val="00F64D73"/>
    <w:pPr>
      <w:bidi w:val="0"/>
      <w:spacing w:line="360" w:lineRule="auto"/>
    </w:pPr>
    <w:rPr>
      <w:rFonts w:ascii="Arial" w:hAnsi="Arial"/>
    </w:rPr>
  </w:style>
  <w:style w:type="paragraph" w:customStyle="1" w:styleId="affffff2">
    <w:name w:val="כותרות"/>
    <w:basedOn w:val="a6"/>
    <w:rsid w:val="00F64D73"/>
    <w:pPr>
      <w:overflowPunct w:val="0"/>
      <w:autoSpaceDE w:val="0"/>
      <w:autoSpaceDN w:val="0"/>
      <w:adjustRightInd w:val="0"/>
      <w:spacing w:line="360" w:lineRule="atLeast"/>
      <w:jc w:val="center"/>
      <w:textAlignment w:val="baseline"/>
    </w:pPr>
    <w:rPr>
      <w:rFonts w:ascii="Arial" w:hAnsi="Arial"/>
      <w:bCs/>
      <w:sz w:val="20"/>
      <w:szCs w:val="28"/>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6"/>
    <w:uiPriority w:val="99"/>
    <w:rsid w:val="00F64D73"/>
    <w:pPr>
      <w:bidi w:val="0"/>
      <w:spacing w:line="240" w:lineRule="exact"/>
    </w:pPr>
    <w:rPr>
      <w:rFonts w:ascii="Verdana" w:hAnsi="Verdana" w:cs="FrankRuehl"/>
      <w:bCs/>
      <w:sz w:val="16"/>
      <w:szCs w:val="20"/>
      <w:lang w:eastAsia="he-IL"/>
    </w:rPr>
  </w:style>
  <w:style w:type="paragraph" w:customStyle="1" w:styleId="affffff3">
    <w:name w:val="טקסט בסיסי"/>
    <w:link w:val="affffff4"/>
    <w:uiPriority w:val="99"/>
    <w:rsid w:val="00F64D73"/>
    <w:pPr>
      <w:keepLines/>
      <w:bidi/>
      <w:spacing w:before="120" w:after="240" w:line="320" w:lineRule="atLeast"/>
    </w:pPr>
    <w:rPr>
      <w:rFonts w:eastAsia="Times New Roman" w:cs="Narkisim"/>
      <w:sz w:val="24"/>
      <w:szCs w:val="24"/>
    </w:rPr>
  </w:style>
  <w:style w:type="character" w:customStyle="1" w:styleId="affffff4">
    <w:name w:val="טקסט בסיסי תו"/>
    <w:link w:val="affffff3"/>
    <w:uiPriority w:val="99"/>
    <w:locked/>
    <w:rsid w:val="00F64D73"/>
    <w:rPr>
      <w:rFonts w:eastAsia="Times New Roman" w:cs="Narkisim"/>
      <w:sz w:val="24"/>
      <w:szCs w:val="24"/>
    </w:rPr>
  </w:style>
  <w:style w:type="paragraph" w:customStyle="1" w:styleId="CharChar1">
    <w:name w:val="Char Char"/>
    <w:basedOn w:val="a6"/>
    <w:rsid w:val="00F64D73"/>
    <w:pPr>
      <w:bidi w:val="0"/>
      <w:spacing w:line="240" w:lineRule="exact"/>
    </w:pPr>
    <w:rPr>
      <w:rFonts w:ascii="Verdana" w:hAnsi="Verdana" w:cs="FrankRuehl"/>
      <w:bCs/>
      <w:sz w:val="16"/>
      <w:szCs w:val="20"/>
      <w:lang w:eastAsia="he-IL"/>
    </w:rPr>
  </w:style>
  <w:style w:type="paragraph" w:customStyle="1" w:styleId="CharCharCharCharCharCharCharCharCharChar">
    <w:name w:val="Char Char תו תו Char Char תו תו Char Char תו תו Char Char תו תו Char Char"/>
    <w:basedOn w:val="a6"/>
    <w:uiPriority w:val="99"/>
    <w:rsid w:val="00F64D73"/>
    <w:pPr>
      <w:bidi w:val="0"/>
      <w:spacing w:line="240" w:lineRule="exact"/>
    </w:pPr>
    <w:rPr>
      <w:rFonts w:ascii="Verdana" w:hAnsi="Verdana" w:cs="FrankRuehl"/>
      <w:bCs/>
      <w:sz w:val="16"/>
      <w:szCs w:val="20"/>
      <w:lang w:eastAsia="he-IL"/>
    </w:rPr>
  </w:style>
  <w:style w:type="paragraph" w:customStyle="1" w:styleId="2e">
    <w:name w:val="כותרת 2 ל"/>
    <w:aliases w:val="Heading 2 N"/>
    <w:basedOn w:val="23"/>
    <w:next w:val="Normal1"/>
    <w:uiPriority w:val="99"/>
    <w:rsid w:val="00F64D73"/>
    <w:pPr>
      <w:numPr>
        <w:ilvl w:val="0"/>
        <w:numId w:val="0"/>
      </w:numPr>
      <w:ind w:left="794" w:hanging="794"/>
    </w:pPr>
    <w:rPr>
      <w:smallCaps/>
      <w:spacing w:val="60"/>
      <w:szCs w:val="32"/>
    </w:rPr>
  </w:style>
  <w:style w:type="paragraph" w:customStyle="1" w:styleId="CharChar2">
    <w:name w:val="Char Char תו תו"/>
    <w:basedOn w:val="a6"/>
    <w:uiPriority w:val="99"/>
    <w:rsid w:val="00F64D73"/>
    <w:pPr>
      <w:bidi w:val="0"/>
      <w:spacing w:line="240" w:lineRule="exact"/>
    </w:pPr>
    <w:rPr>
      <w:rFonts w:ascii="Verdana" w:hAnsi="Verdana" w:cs="FrankRuehl"/>
      <w:bCs/>
      <w:sz w:val="16"/>
      <w:szCs w:val="20"/>
      <w:lang w:eastAsia="he-IL"/>
    </w:rPr>
  </w:style>
  <w:style w:type="paragraph" w:customStyle="1" w:styleId="19">
    <w:name w:val="פיסקת רשימה1"/>
    <w:basedOn w:val="a6"/>
    <w:uiPriority w:val="99"/>
    <w:rsid w:val="00F64D73"/>
    <w:pPr>
      <w:spacing w:after="200" w:line="276" w:lineRule="auto"/>
      <w:ind w:left="720"/>
      <w:contextualSpacing/>
    </w:pPr>
    <w:rPr>
      <w:rFonts w:ascii="Rockwell" w:eastAsia="Calibri" w:hAnsi="Rockwell" w:cs="Aharoni"/>
      <w:bCs/>
      <w:sz w:val="28"/>
      <w:lang w:eastAsia="he-IL"/>
    </w:rPr>
  </w:style>
  <w:style w:type="paragraph" w:customStyle="1" w:styleId="Normal5">
    <w:name w:val="Normal5"/>
    <w:basedOn w:val="Base"/>
    <w:uiPriority w:val="99"/>
    <w:rsid w:val="00F64D73"/>
  </w:style>
  <w:style w:type="paragraph" w:customStyle="1" w:styleId="Char3">
    <w:name w:val="Char3"/>
    <w:basedOn w:val="a6"/>
    <w:rsid w:val="00F64D73"/>
    <w:pPr>
      <w:bidi w:val="0"/>
      <w:spacing w:line="240" w:lineRule="exact"/>
    </w:pPr>
    <w:rPr>
      <w:rFonts w:ascii="Verdana" w:hAnsi="Verdana" w:cs="Aharoni"/>
      <w:bCs/>
      <w:sz w:val="20"/>
      <w:szCs w:val="20"/>
      <w:lang w:eastAsia="he-IL"/>
    </w:rPr>
  </w:style>
  <w:style w:type="paragraph" w:customStyle="1" w:styleId="CharCharCharCharCharCharCharChar">
    <w:name w:val="Char Char תו תו Char Char תו תו Char Char תו תו Char Char"/>
    <w:basedOn w:val="a6"/>
    <w:uiPriority w:val="99"/>
    <w:rsid w:val="00F64D73"/>
    <w:pPr>
      <w:bidi w:val="0"/>
      <w:spacing w:line="240" w:lineRule="exact"/>
    </w:pPr>
    <w:rPr>
      <w:rFonts w:ascii="Verdana" w:hAnsi="Verdana" w:cs="FrankRuehl"/>
      <w:bCs/>
      <w:sz w:val="16"/>
      <w:szCs w:val="20"/>
      <w:lang w:eastAsia="he-IL"/>
    </w:rPr>
  </w:style>
  <w:style w:type="character" w:customStyle="1" w:styleId="Normal10">
    <w:name w:val="Normal1 תו"/>
    <w:rsid w:val="00F64D73"/>
    <w:rPr>
      <w:rFonts w:cs="David"/>
      <w:sz w:val="24"/>
      <w:szCs w:val="24"/>
      <w:lang w:val="en-US" w:eastAsia="he-IL" w:bidi="he-IL"/>
    </w:rPr>
  </w:style>
  <w:style w:type="paragraph" w:customStyle="1" w:styleId="Caption2">
    <w:name w:val="Caption2"/>
    <w:basedOn w:val="Base"/>
    <w:uiPriority w:val="99"/>
    <w:rsid w:val="00F64D73"/>
    <w:pPr>
      <w:jc w:val="center"/>
    </w:pPr>
    <w:rPr>
      <w:bCs/>
    </w:rPr>
  </w:style>
  <w:style w:type="paragraph" w:customStyle="1" w:styleId="Normal6">
    <w:name w:val="Normal6"/>
    <w:basedOn w:val="Base"/>
    <w:uiPriority w:val="99"/>
    <w:rsid w:val="00F64D73"/>
  </w:style>
  <w:style w:type="paragraph" w:customStyle="1" w:styleId="CharCharCharCharCharCharCharCharCharChar0">
    <w:name w:val="Char Char תו תו Char Char תו תו Char Char תו תו Char Char תו תו Char Char תו תו"/>
    <w:basedOn w:val="a6"/>
    <w:uiPriority w:val="99"/>
    <w:rsid w:val="00F64D73"/>
    <w:pPr>
      <w:bidi w:val="0"/>
      <w:spacing w:line="240" w:lineRule="exact"/>
      <w:jc w:val="both"/>
    </w:pPr>
    <w:rPr>
      <w:rFonts w:ascii="Verdana" w:hAnsi="Verdana" w:cs="FrankRuehl"/>
      <w:bCs/>
      <w:sz w:val="16"/>
      <w:szCs w:val="20"/>
      <w:lang w:eastAsia="he-IL"/>
    </w:rPr>
  </w:style>
  <w:style w:type="paragraph" w:customStyle="1" w:styleId="affffff5">
    <w:name w:val="כותרת נספח"/>
    <w:basedOn w:val="23"/>
    <w:next w:val="a6"/>
    <w:link w:val="affffff6"/>
    <w:uiPriority w:val="99"/>
    <w:rsid w:val="00F64D73"/>
    <w:pPr>
      <w:keepLines/>
      <w:pageBreakBefore/>
      <w:numPr>
        <w:numId w:val="0"/>
      </w:numPr>
      <w:tabs>
        <w:tab w:val="num" w:pos="0"/>
      </w:tabs>
      <w:spacing w:before="0" w:after="360" w:line="240" w:lineRule="auto"/>
      <w:ind w:left="357" w:hanging="1208"/>
      <w:jc w:val="left"/>
    </w:pPr>
    <w:rPr>
      <w:rFonts w:cs="Narkisim"/>
      <w:sz w:val="36"/>
      <w:szCs w:val="32"/>
      <w:lang w:eastAsia="en-US"/>
    </w:rPr>
  </w:style>
  <w:style w:type="character" w:customStyle="1" w:styleId="affffff6">
    <w:name w:val="כותרת נספח תו"/>
    <w:link w:val="affffff5"/>
    <w:uiPriority w:val="99"/>
    <w:locked/>
    <w:rsid w:val="00F64D73"/>
    <w:rPr>
      <w:rFonts w:eastAsia="Times New Roman" w:cs="Narkisim"/>
      <w:b/>
      <w:bCs/>
      <w:sz w:val="36"/>
      <w:szCs w:val="32"/>
    </w:rPr>
  </w:style>
  <w:style w:type="paragraph" w:customStyle="1" w:styleId="N1">
    <w:name w:val="N1"/>
    <w:basedOn w:val="a6"/>
    <w:uiPriority w:val="99"/>
    <w:rsid w:val="00F64D73"/>
    <w:pPr>
      <w:overflowPunct w:val="0"/>
      <w:autoSpaceDE w:val="0"/>
      <w:autoSpaceDN w:val="0"/>
      <w:adjustRightInd w:val="0"/>
      <w:spacing w:after="120" w:line="360" w:lineRule="atLeast"/>
      <w:ind w:left="567" w:hanging="567"/>
      <w:jc w:val="both"/>
      <w:textAlignment w:val="baseline"/>
    </w:pPr>
    <w:rPr>
      <w:rFonts w:ascii="Arial" w:hAnsi="Arial"/>
      <w:bCs/>
      <w:sz w:val="20"/>
      <w:szCs w:val="28"/>
      <w:lang w:eastAsia="he-IL"/>
    </w:rPr>
  </w:style>
  <w:style w:type="paragraph" w:customStyle="1" w:styleId="affffff7">
    <w:name w:val="הואיל"/>
    <w:basedOn w:val="affffff2"/>
    <w:uiPriority w:val="99"/>
    <w:rsid w:val="00F64D73"/>
    <w:pPr>
      <w:spacing w:before="120" w:after="120"/>
      <w:ind w:left="799" w:hanging="799"/>
      <w:jc w:val="both"/>
    </w:pPr>
  </w:style>
  <w:style w:type="paragraph" w:customStyle="1" w:styleId="1a">
    <w:name w:val="סגנון1"/>
    <w:basedOn w:val="a1"/>
    <w:next w:val="a1"/>
    <w:rsid w:val="00F64D73"/>
    <w:pPr>
      <w:numPr>
        <w:numId w:val="0"/>
      </w:numPr>
      <w:overflowPunct w:val="0"/>
      <w:autoSpaceDE w:val="0"/>
      <w:autoSpaceDN w:val="0"/>
      <w:adjustRightInd w:val="0"/>
      <w:spacing w:line="360" w:lineRule="atLeast"/>
      <w:ind w:left="2642" w:hanging="1933"/>
      <w:contextualSpacing w:val="0"/>
      <w:textAlignment w:val="baseline"/>
    </w:pPr>
    <w:rPr>
      <w:rFonts w:cs="David"/>
      <w:bCs/>
      <w:sz w:val="20"/>
      <w:szCs w:val="28"/>
      <w:lang w:eastAsia="he-IL"/>
    </w:rPr>
  </w:style>
  <w:style w:type="paragraph" w:customStyle="1" w:styleId="CharCharCharCharCharCharCharChar0">
    <w:name w:val="Char Char תו תו Char Char תו תו Char Char תו תו Char Char תו תו"/>
    <w:basedOn w:val="a6"/>
    <w:uiPriority w:val="99"/>
    <w:rsid w:val="00F64D73"/>
    <w:pPr>
      <w:bidi w:val="0"/>
      <w:spacing w:line="240" w:lineRule="exact"/>
      <w:jc w:val="both"/>
    </w:pPr>
    <w:rPr>
      <w:rFonts w:ascii="Verdana" w:hAnsi="Verdana" w:cs="FrankRuehl"/>
      <w:bCs/>
      <w:sz w:val="16"/>
      <w:szCs w:val="20"/>
      <w:lang w:eastAsia="he-IL"/>
    </w:rPr>
  </w:style>
  <w:style w:type="paragraph" w:customStyle="1" w:styleId="Caption3">
    <w:name w:val="Caption3"/>
    <w:basedOn w:val="Base"/>
    <w:uiPriority w:val="99"/>
    <w:rsid w:val="00F64D73"/>
    <w:pPr>
      <w:jc w:val="center"/>
    </w:pPr>
    <w:rPr>
      <w:bCs/>
    </w:rPr>
  </w:style>
  <w:style w:type="character" w:customStyle="1" w:styleId="Heading2">
    <w:name w:val="Heading 2 תו תו"/>
    <w:aliases w:val="כותרת 2 תו תו תו"/>
    <w:uiPriority w:val="99"/>
    <w:rsid w:val="00F64D73"/>
    <w:rPr>
      <w:rFonts w:cs="David"/>
      <w:b/>
      <w:bCs/>
      <w:smallCaps/>
      <w:spacing w:val="60"/>
      <w:sz w:val="32"/>
      <w:szCs w:val="32"/>
      <w:lang w:val="en-US" w:eastAsia="he-IL" w:bidi="he-IL"/>
    </w:rPr>
  </w:style>
  <w:style w:type="paragraph" w:customStyle="1" w:styleId="1b">
    <w:name w:val="רגיל1"/>
    <w:basedOn w:val="Base"/>
    <w:uiPriority w:val="99"/>
    <w:rsid w:val="00F64D73"/>
  </w:style>
  <w:style w:type="character" w:customStyle="1" w:styleId="affffff8">
    <w:name w:val="תו תו"/>
    <w:uiPriority w:val="99"/>
    <w:rsid w:val="00F64D73"/>
    <w:rPr>
      <w:rFonts w:cs="David"/>
      <w:b/>
      <w:bCs/>
      <w:smallCaps/>
      <w:spacing w:val="24"/>
      <w:sz w:val="28"/>
      <w:szCs w:val="28"/>
      <w:lang w:val="en-US" w:eastAsia="he-IL" w:bidi="he-IL"/>
    </w:rPr>
  </w:style>
  <w:style w:type="character" w:customStyle="1" w:styleId="3b">
    <w:name w:val="תו תו3"/>
    <w:uiPriority w:val="99"/>
    <w:rsid w:val="00F64D73"/>
    <w:rPr>
      <w:rFonts w:ascii="Times New Roman" w:hAnsi="Times New Roman" w:cs="Times New Roman"/>
      <w:sz w:val="20"/>
      <w:szCs w:val="20"/>
    </w:rPr>
  </w:style>
  <w:style w:type="paragraph" w:customStyle="1" w:styleId="1c">
    <w:name w:val="מהדורה1"/>
    <w:hidden/>
    <w:uiPriority w:val="99"/>
    <w:semiHidden/>
    <w:rsid w:val="00F64D73"/>
    <w:rPr>
      <w:rFonts w:eastAsia="Times New Roman" w:cs="Times New Roman"/>
      <w:sz w:val="24"/>
      <w:szCs w:val="24"/>
    </w:rPr>
  </w:style>
  <w:style w:type="character" w:styleId="affffff9">
    <w:name w:val="line number"/>
    <w:uiPriority w:val="99"/>
    <w:rsid w:val="00F64D73"/>
    <w:rPr>
      <w:rFonts w:cs="Times New Roman"/>
    </w:rPr>
  </w:style>
  <w:style w:type="paragraph" w:customStyle="1" w:styleId="Char34">
    <w:name w:val="Char34"/>
    <w:basedOn w:val="a6"/>
    <w:uiPriority w:val="99"/>
    <w:rsid w:val="00F64D73"/>
    <w:pPr>
      <w:bidi w:val="0"/>
      <w:spacing w:line="240" w:lineRule="exact"/>
    </w:pPr>
    <w:rPr>
      <w:rFonts w:ascii="Verdana" w:hAnsi="Verdana" w:cs="Aharoni"/>
      <w:bCs/>
      <w:sz w:val="20"/>
      <w:szCs w:val="20"/>
      <w:lang w:eastAsia="he-IL"/>
    </w:rPr>
  </w:style>
  <w:style w:type="paragraph" w:customStyle="1" w:styleId="Char33">
    <w:name w:val="Char33"/>
    <w:basedOn w:val="a6"/>
    <w:uiPriority w:val="99"/>
    <w:rsid w:val="00F64D73"/>
    <w:pPr>
      <w:bidi w:val="0"/>
      <w:spacing w:line="240" w:lineRule="exact"/>
    </w:pPr>
    <w:rPr>
      <w:rFonts w:ascii="Verdana" w:hAnsi="Verdana" w:cs="Aharoni"/>
      <w:bCs/>
      <w:sz w:val="20"/>
      <w:szCs w:val="20"/>
      <w:lang w:eastAsia="he-IL"/>
    </w:rPr>
  </w:style>
  <w:style w:type="paragraph" w:customStyle="1" w:styleId="Char32">
    <w:name w:val="Char32"/>
    <w:basedOn w:val="a6"/>
    <w:uiPriority w:val="99"/>
    <w:rsid w:val="00F64D73"/>
    <w:pPr>
      <w:bidi w:val="0"/>
      <w:spacing w:line="240" w:lineRule="exact"/>
    </w:pPr>
    <w:rPr>
      <w:rFonts w:ascii="Verdana" w:hAnsi="Verdana" w:cs="Aharoni"/>
      <w:bCs/>
      <w:sz w:val="20"/>
      <w:szCs w:val="20"/>
      <w:lang w:eastAsia="he-IL"/>
    </w:rPr>
  </w:style>
  <w:style w:type="paragraph" w:customStyle="1" w:styleId="2f">
    <w:name w:val="רגיל2"/>
    <w:basedOn w:val="Base"/>
    <w:uiPriority w:val="99"/>
    <w:rsid w:val="00F64D73"/>
  </w:style>
  <w:style w:type="paragraph" w:customStyle="1" w:styleId="N-1A">
    <w:name w:val="N-1A"/>
    <w:basedOn w:val="a6"/>
    <w:rsid w:val="00F64D73"/>
    <w:pPr>
      <w:snapToGrid w:val="0"/>
      <w:ind w:left="964" w:hanging="397"/>
    </w:pPr>
    <w:rPr>
      <w:rFonts w:ascii="Arial" w:hAnsi="Arial"/>
      <w:bCs/>
      <w:spacing w:val="10"/>
      <w:sz w:val="20"/>
      <w:szCs w:val="28"/>
      <w:lang w:eastAsia="he-IL"/>
    </w:rPr>
  </w:style>
  <w:style w:type="paragraph" w:customStyle="1" w:styleId="Char31">
    <w:name w:val="Char31"/>
    <w:basedOn w:val="a6"/>
    <w:uiPriority w:val="99"/>
    <w:rsid w:val="00F64D73"/>
    <w:pPr>
      <w:bidi w:val="0"/>
      <w:spacing w:line="240" w:lineRule="exact"/>
    </w:pPr>
    <w:rPr>
      <w:rFonts w:ascii="Verdana" w:hAnsi="Verdana" w:cs="Aharoni"/>
      <w:bCs/>
      <w:sz w:val="20"/>
      <w:szCs w:val="20"/>
      <w:lang w:eastAsia="he-IL"/>
    </w:rPr>
  </w:style>
  <w:style w:type="paragraph" w:customStyle="1" w:styleId="Caption4">
    <w:name w:val="Caption4"/>
    <w:basedOn w:val="Base"/>
    <w:uiPriority w:val="99"/>
    <w:rsid w:val="00F64D73"/>
    <w:pPr>
      <w:jc w:val="center"/>
    </w:pPr>
    <w:rPr>
      <w:bCs/>
    </w:rPr>
  </w:style>
  <w:style w:type="paragraph" w:customStyle="1" w:styleId="Normal8">
    <w:name w:val="Normal8"/>
    <w:basedOn w:val="Base"/>
    <w:uiPriority w:val="99"/>
    <w:rsid w:val="00F64D73"/>
  </w:style>
  <w:style w:type="paragraph" w:customStyle="1" w:styleId="Caption5">
    <w:name w:val="Caption5"/>
    <w:basedOn w:val="Base"/>
    <w:uiPriority w:val="99"/>
    <w:rsid w:val="00F64D73"/>
    <w:pPr>
      <w:jc w:val="center"/>
    </w:pPr>
    <w:rPr>
      <w:bCs/>
    </w:rPr>
  </w:style>
  <w:style w:type="paragraph" w:customStyle="1" w:styleId="Normal9">
    <w:name w:val="Normal9"/>
    <w:basedOn w:val="Base"/>
    <w:uiPriority w:val="99"/>
    <w:rsid w:val="00F64D73"/>
  </w:style>
  <w:style w:type="paragraph" w:customStyle="1" w:styleId="DefaultParagraphFont1">
    <w:name w:val="Default Paragraph Font1"/>
    <w:basedOn w:val="a6"/>
    <w:uiPriority w:val="99"/>
    <w:rsid w:val="00F64D73"/>
    <w:pPr>
      <w:bidi w:val="0"/>
      <w:spacing w:line="240" w:lineRule="exact"/>
      <w:jc w:val="both"/>
    </w:pPr>
    <w:rPr>
      <w:rFonts w:ascii="Verdana" w:hAnsi="Verdana" w:cs="FrankRuehl"/>
      <w:bCs/>
      <w:sz w:val="16"/>
      <w:szCs w:val="20"/>
      <w:lang w:eastAsia="he-IL"/>
    </w:rPr>
  </w:style>
  <w:style w:type="paragraph" w:customStyle="1" w:styleId="normal20">
    <w:name w:val="normal2"/>
    <w:basedOn w:val="a6"/>
    <w:rsid w:val="00F64D73"/>
    <w:pPr>
      <w:spacing w:before="120" w:line="320" w:lineRule="atLeast"/>
      <w:ind w:left="795"/>
      <w:jc w:val="both"/>
    </w:pPr>
    <w:rPr>
      <w:rFonts w:ascii="Arial" w:eastAsia="Calibri" w:hAnsi="Arial" w:cs="Aharoni"/>
      <w:bCs/>
      <w:lang w:eastAsia="he-IL"/>
    </w:rPr>
  </w:style>
  <w:style w:type="paragraph" w:customStyle="1" w:styleId="Char1">
    <w:name w:val="תו Char"/>
    <w:basedOn w:val="a6"/>
    <w:uiPriority w:val="99"/>
    <w:rsid w:val="00F64D73"/>
    <w:pPr>
      <w:bidi w:val="0"/>
      <w:spacing w:line="240" w:lineRule="exact"/>
    </w:pPr>
    <w:rPr>
      <w:rFonts w:ascii="Verdana" w:hAnsi="Verdana" w:cs="Aharoni"/>
      <w:sz w:val="20"/>
      <w:szCs w:val="20"/>
      <w:lang w:eastAsia="he-IL"/>
    </w:rPr>
  </w:style>
  <w:style w:type="paragraph" w:customStyle="1" w:styleId="Revision1">
    <w:name w:val="Revision1"/>
    <w:hidden/>
    <w:uiPriority w:val="99"/>
    <w:semiHidden/>
    <w:rsid w:val="00F64D73"/>
    <w:rPr>
      <w:rFonts w:eastAsia="Times New Roman" w:cs="Times New Roman"/>
      <w:sz w:val="24"/>
      <w:szCs w:val="24"/>
    </w:rPr>
  </w:style>
  <w:style w:type="paragraph" w:customStyle="1" w:styleId="affffffa">
    <w:name w:val="טקסט סעיף תו תו תו תו"/>
    <w:basedOn w:val="a6"/>
    <w:uiPriority w:val="99"/>
    <w:rsid w:val="00F64D73"/>
    <w:pPr>
      <w:tabs>
        <w:tab w:val="num" w:pos="1107"/>
      </w:tabs>
      <w:spacing w:line="360" w:lineRule="auto"/>
      <w:ind w:left="1107" w:hanging="567"/>
      <w:jc w:val="both"/>
    </w:pPr>
    <w:rPr>
      <w:rFonts w:ascii="Arial" w:hAnsi="Arial" w:cs="Arial"/>
    </w:rPr>
  </w:style>
  <w:style w:type="character" w:customStyle="1" w:styleId="4120Char0">
    <w:name w:val="סגנון כותרת 4 + (עברית ושפות אחרות) ‏12 נק'מודגש אחרי:  0 ס''מ ... Char"/>
    <w:link w:val="41200"/>
    <w:uiPriority w:val="99"/>
    <w:locked/>
    <w:rsid w:val="00F64D73"/>
  </w:style>
  <w:style w:type="paragraph" w:customStyle="1" w:styleId="41200">
    <w:name w:val="סגנון כותרת 4 + (עברית ושפות אחרות) ‏12 נק'מודגש אחרי:  0 ס''מ ..."/>
    <w:basedOn w:val="a6"/>
    <w:link w:val="4120Char0"/>
    <w:uiPriority w:val="99"/>
    <w:rsid w:val="00F64D73"/>
    <w:pPr>
      <w:spacing w:before="240" w:after="60" w:line="360" w:lineRule="auto"/>
      <w:ind w:left="1996" w:hanging="720"/>
      <w:jc w:val="both"/>
    </w:pPr>
    <w:rPr>
      <w:rFonts w:eastAsia="Calibri"/>
      <w:sz w:val="20"/>
      <w:szCs w:val="20"/>
    </w:rPr>
  </w:style>
  <w:style w:type="paragraph" w:customStyle="1" w:styleId="CharChar10">
    <w:name w:val="Char Char1"/>
    <w:basedOn w:val="a6"/>
    <w:next w:val="a6"/>
    <w:autoRedefine/>
    <w:uiPriority w:val="99"/>
    <w:rsid w:val="00F64D73"/>
    <w:pPr>
      <w:spacing w:line="360" w:lineRule="auto"/>
    </w:pPr>
    <w:rPr>
      <w:rFonts w:ascii="Tahoma" w:hAnsi="Tahoma" w:cs="Arial"/>
      <w:lang w:bidi="ar-SA"/>
    </w:rPr>
  </w:style>
  <w:style w:type="paragraph" w:customStyle="1" w:styleId="Normal0">
    <w:name w:val="Normal 0"/>
    <w:basedOn w:val="a6"/>
    <w:link w:val="Normal01"/>
    <w:uiPriority w:val="99"/>
    <w:rsid w:val="00F64D73"/>
    <w:pPr>
      <w:spacing w:before="120" w:line="320" w:lineRule="exact"/>
      <w:jc w:val="both"/>
    </w:pPr>
    <w:rPr>
      <w:szCs w:val="26"/>
      <w:lang w:eastAsia="he-IL"/>
    </w:rPr>
  </w:style>
  <w:style w:type="paragraph" w:customStyle="1" w:styleId="Reference">
    <w:name w:val="Reference"/>
    <w:basedOn w:val="a6"/>
    <w:uiPriority w:val="99"/>
    <w:rsid w:val="00F64D73"/>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tyleHeading1RightBefore6ptAfter3ptLinespacing">
    <w:name w:val="Style Heading 1 + Right Before:  6 pt After:  3 pt Line spacing:..."/>
    <w:basedOn w:val="11"/>
    <w:rsid w:val="00F64D73"/>
    <w:pPr>
      <w:numPr>
        <w:numId w:val="0"/>
      </w:numPr>
      <w:tabs>
        <w:tab w:val="center" w:pos="7655"/>
      </w:tabs>
      <w:autoSpaceDE w:val="0"/>
      <w:autoSpaceDN w:val="0"/>
      <w:adjustRightInd w:val="0"/>
      <w:spacing w:before="120" w:after="60" w:line="360" w:lineRule="auto"/>
      <w:ind w:right="495"/>
      <w:jc w:val="left"/>
    </w:pPr>
    <w:rPr>
      <w:smallCaps w:val="0"/>
      <w:noProof/>
      <w:szCs w:val="28"/>
      <w:lang w:eastAsia="en-US"/>
    </w:rPr>
  </w:style>
  <w:style w:type="paragraph" w:customStyle="1" w:styleId="BodyText1">
    <w:name w:val="Body Text 1"/>
    <w:basedOn w:val="aff1"/>
    <w:autoRedefine/>
    <w:rsid w:val="00F64D73"/>
    <w:pPr>
      <w:ind w:left="-170"/>
    </w:pPr>
    <w:rPr>
      <w:lang w:eastAsia="en-GB"/>
    </w:rPr>
  </w:style>
  <w:style w:type="paragraph" w:customStyle="1" w:styleId="Logo">
    <w:name w:val="Logo"/>
    <w:basedOn w:val="a6"/>
    <w:rsid w:val="00F64D73"/>
    <w:pPr>
      <w:bidi w:val="0"/>
      <w:spacing w:line="320" w:lineRule="exact"/>
    </w:pPr>
    <w:rPr>
      <w:lang w:val="en-GB" w:eastAsia="he-IL"/>
    </w:rPr>
  </w:style>
  <w:style w:type="paragraph" w:customStyle="1" w:styleId="NormalSpace">
    <w:name w:val="Normal Space"/>
    <w:basedOn w:val="a6"/>
    <w:next w:val="a6"/>
    <w:rsid w:val="00F64D73"/>
    <w:pPr>
      <w:bidi w:val="0"/>
      <w:spacing w:line="120" w:lineRule="exact"/>
      <w:jc w:val="both"/>
    </w:pPr>
    <w:rPr>
      <w:color w:val="800080"/>
      <w:lang w:val="en-GB" w:eastAsia="he-IL"/>
    </w:rPr>
  </w:style>
  <w:style w:type="paragraph" w:customStyle="1" w:styleId="ZDG">
    <w:name w:val="Z_DG"/>
    <w:basedOn w:val="Logo"/>
    <w:rsid w:val="00F64D73"/>
    <w:rPr>
      <w:rFonts w:ascii="Arial" w:hAnsi="Arial"/>
      <w:sz w:val="16"/>
      <w:szCs w:val="16"/>
      <w:lang w:val="fr-FR"/>
    </w:rPr>
  </w:style>
  <w:style w:type="paragraph" w:customStyle="1" w:styleId="ZU">
    <w:name w:val="Z_U"/>
    <w:basedOn w:val="Logo"/>
    <w:rsid w:val="00F64D73"/>
    <w:rPr>
      <w:rFonts w:ascii="Arial" w:hAnsi="Arial"/>
      <w:b/>
      <w:bCs/>
      <w:sz w:val="16"/>
      <w:szCs w:val="16"/>
      <w:lang w:val="fr-FR"/>
    </w:rPr>
  </w:style>
  <w:style w:type="paragraph" w:customStyle="1" w:styleId="affffffb">
    <w:name w:val="בסיס"/>
    <w:rsid w:val="00F64D73"/>
    <w:pPr>
      <w:bidi/>
      <w:spacing w:before="120" w:line="320" w:lineRule="atLeast"/>
      <w:jc w:val="both"/>
    </w:pPr>
    <w:rPr>
      <w:rFonts w:eastAsia="Times New Roman"/>
      <w:noProof/>
      <w:sz w:val="22"/>
      <w:szCs w:val="24"/>
    </w:rPr>
  </w:style>
  <w:style w:type="paragraph" w:customStyle="1" w:styleId="affffffc">
    <w:name w:val="כותרת קטע"/>
    <w:basedOn w:val="affffffb"/>
    <w:next w:val="Normal1"/>
    <w:rsid w:val="00F64D73"/>
    <w:pPr>
      <w:spacing w:before="240" w:after="120"/>
      <w:ind w:right="720"/>
    </w:pPr>
    <w:rPr>
      <w:b/>
      <w:bCs/>
      <w:smallCaps/>
    </w:rPr>
  </w:style>
  <w:style w:type="paragraph" w:customStyle="1" w:styleId="affffffd">
    <w:name w:val="כותרת ראשית"/>
    <w:basedOn w:val="11"/>
    <w:rsid w:val="00F64D73"/>
    <w:pPr>
      <w:pageBreakBefore/>
      <w:widowControl w:val="0"/>
      <w:numPr>
        <w:numId w:val="0"/>
      </w:numPr>
      <w:tabs>
        <w:tab w:val="left" w:pos="515"/>
      </w:tabs>
      <w:spacing w:before="600" w:after="240" w:line="480" w:lineRule="auto"/>
      <w:ind w:left="794" w:hanging="794"/>
      <w:jc w:val="center"/>
      <w:outlineLvl w:val="9"/>
    </w:pPr>
    <w:rPr>
      <w:i/>
      <w:iCs/>
      <w:caps/>
      <w:smallCaps w:val="0"/>
      <w:spacing w:val="40"/>
      <w:kern w:val="40"/>
      <w:sz w:val="36"/>
      <w:szCs w:val="52"/>
      <w:lang w:eastAsia="en-US"/>
    </w:rPr>
  </w:style>
  <w:style w:type="paragraph" w:customStyle="1" w:styleId="1d">
    <w:name w:val="מסגרת1"/>
    <w:basedOn w:val="affffffb"/>
    <w:rsid w:val="00F64D73"/>
    <w:pPr>
      <w:pBdr>
        <w:top w:val="double" w:sz="6" w:space="8" w:color="auto"/>
        <w:left w:val="double" w:sz="6" w:space="8" w:color="auto"/>
        <w:bottom w:val="double" w:sz="6" w:space="8" w:color="auto"/>
        <w:right w:val="double" w:sz="6" w:space="8" w:color="auto"/>
      </w:pBdr>
      <w:ind w:left="794" w:right="794"/>
    </w:pPr>
  </w:style>
  <w:style w:type="paragraph" w:customStyle="1" w:styleId="affffffe">
    <w:name w:val="תוכן ענינים"/>
    <w:basedOn w:val="affff8"/>
    <w:next w:val="Normal1"/>
    <w:rsid w:val="00F64D73"/>
    <w:pPr>
      <w:numPr>
        <w:ilvl w:val="0"/>
      </w:numPr>
      <w:spacing w:before="240" w:after="120" w:line="480" w:lineRule="auto"/>
      <w:jc w:val="center"/>
    </w:pPr>
    <w:rPr>
      <w:rFonts w:ascii="Times New Roman" w:hAnsi="Times New Roman"/>
      <w:bCs/>
      <w:i/>
      <w:iCs/>
      <w:color w:val="auto"/>
      <w:spacing w:val="70"/>
      <w:sz w:val="28"/>
      <w:szCs w:val="32"/>
    </w:rPr>
  </w:style>
  <w:style w:type="paragraph" w:customStyle="1" w:styleId="afffffff">
    <w:name w:val="כותרת נושא"/>
    <w:basedOn w:val="23"/>
    <w:next w:val="affff8"/>
    <w:rsid w:val="00F64D73"/>
    <w:pPr>
      <w:numPr>
        <w:ilvl w:val="0"/>
        <w:numId w:val="0"/>
      </w:numPr>
      <w:spacing w:after="720" w:line="240" w:lineRule="auto"/>
      <w:ind w:right="792" w:hanging="792"/>
      <w:jc w:val="center"/>
      <w:outlineLvl w:val="9"/>
    </w:pPr>
    <w:rPr>
      <w:rFonts w:ascii="Arial" w:hAnsi="Arial"/>
      <w:spacing w:val="70"/>
      <w:sz w:val="32"/>
      <w:szCs w:val="36"/>
      <w:lang w:eastAsia="en-US"/>
    </w:rPr>
  </w:style>
  <w:style w:type="paragraph" w:customStyle="1" w:styleId="ListHnumber">
    <w:name w:val="List Hnumber"/>
    <w:basedOn w:val="a0"/>
    <w:rsid w:val="00F64D73"/>
    <w:pPr>
      <w:numPr>
        <w:numId w:val="0"/>
      </w:numPr>
      <w:tabs>
        <w:tab w:val="num" w:pos="720"/>
        <w:tab w:val="num" w:pos="1083"/>
      </w:tabs>
      <w:ind w:right="397" w:hanging="363"/>
    </w:pPr>
  </w:style>
  <w:style w:type="paragraph" w:customStyle="1" w:styleId="3c">
    <w:name w:val="מסגרת3"/>
    <w:basedOn w:val="1d"/>
    <w:rsid w:val="00F64D73"/>
    <w:pPr>
      <w:pBdr>
        <w:top w:val="single" w:sz="6" w:space="8" w:color="auto"/>
        <w:left w:val="single" w:sz="6" w:space="8" w:color="auto"/>
        <w:bottom w:val="single" w:sz="6" w:space="8" w:color="auto"/>
        <w:right w:val="single" w:sz="6" w:space="8" w:color="auto"/>
      </w:pBdr>
      <w:ind w:left="284" w:right="1814"/>
      <w:jc w:val="center"/>
    </w:pPr>
    <w:rPr>
      <w:smallCaps/>
    </w:rPr>
  </w:style>
  <w:style w:type="paragraph" w:customStyle="1" w:styleId="2f0">
    <w:name w:val="מסגרת2"/>
    <w:basedOn w:val="1d"/>
    <w:rsid w:val="00F64D73"/>
    <w:pPr>
      <w:pBdr>
        <w:top w:val="single" w:sz="6" w:space="8" w:color="auto"/>
        <w:left w:val="single" w:sz="6" w:space="8" w:color="auto"/>
        <w:bottom w:val="single" w:sz="6" w:space="8" w:color="auto"/>
        <w:right w:val="single" w:sz="6" w:space="8" w:color="auto"/>
      </w:pBdr>
    </w:pPr>
  </w:style>
  <w:style w:type="paragraph" w:customStyle="1" w:styleId="afffffff0">
    <w:name w:val="מסגרת הצללה"/>
    <w:basedOn w:val="affffffb"/>
    <w:rsid w:val="00F64D73"/>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line="240" w:lineRule="auto"/>
      <w:ind w:left="794" w:right="794"/>
      <w:jc w:val="center"/>
    </w:pPr>
    <w:rPr>
      <w:b/>
      <w:bCs/>
    </w:rPr>
  </w:style>
  <w:style w:type="paragraph" w:customStyle="1" w:styleId="ListHnumber3">
    <w:name w:val="List Hnumber 3"/>
    <w:basedOn w:val="30"/>
    <w:rsid w:val="00F64D73"/>
    <w:pPr>
      <w:numPr>
        <w:numId w:val="0"/>
      </w:numPr>
      <w:tabs>
        <w:tab w:val="num" w:pos="357"/>
        <w:tab w:val="num" w:pos="1440"/>
      </w:tabs>
      <w:ind w:right="283" w:hanging="357"/>
    </w:pPr>
  </w:style>
  <w:style w:type="paragraph" w:customStyle="1" w:styleId="ListHnumber2">
    <w:name w:val="List Hnumber 2"/>
    <w:basedOn w:val="20"/>
    <w:rsid w:val="00F64D73"/>
    <w:pPr>
      <w:numPr>
        <w:numId w:val="0"/>
      </w:numPr>
      <w:tabs>
        <w:tab w:val="num" w:pos="720"/>
        <w:tab w:val="num" w:pos="1191"/>
        <w:tab w:val="num" w:pos="1842"/>
      </w:tabs>
      <w:ind w:left="1842" w:right="1191" w:hanging="414"/>
    </w:pPr>
  </w:style>
  <w:style w:type="paragraph" w:customStyle="1" w:styleId="3d">
    <w:name w:val="פירוט3"/>
    <w:basedOn w:val="affffffb"/>
    <w:rsid w:val="00F64D73"/>
    <w:pPr>
      <w:tabs>
        <w:tab w:val="left" w:pos="-709"/>
        <w:tab w:val="left" w:pos="3118"/>
        <w:tab w:val="left" w:pos="3685"/>
      </w:tabs>
      <w:spacing w:line="240" w:lineRule="auto"/>
      <w:ind w:right="2410" w:hanging="1673"/>
    </w:pPr>
  </w:style>
  <w:style w:type="paragraph" w:customStyle="1" w:styleId="Normal1Kot">
    <w:name w:val="Normal1Kot"/>
    <w:basedOn w:val="Normal1"/>
    <w:next w:val="Normal1"/>
    <w:rsid w:val="00F64D73"/>
    <w:pPr>
      <w:spacing w:line="320" w:lineRule="atLeast"/>
      <w:ind w:left="0" w:right="397"/>
    </w:pPr>
    <w:rPr>
      <w:rFonts w:eastAsia="Calibri" w:hint="cs"/>
      <w:b/>
      <w:bCs/>
      <w:lang w:eastAsia="en-US"/>
    </w:rPr>
  </w:style>
  <w:style w:type="paragraph" w:customStyle="1" w:styleId="Normal2Kot">
    <w:name w:val="Normal2Kot"/>
    <w:basedOn w:val="Normal2"/>
    <w:next w:val="Normal2"/>
    <w:rsid w:val="00F64D73"/>
    <w:pPr>
      <w:spacing w:line="320" w:lineRule="atLeast"/>
      <w:ind w:left="0" w:right="794"/>
    </w:pPr>
    <w:rPr>
      <w:rFonts w:eastAsia="Calibri" w:hint="cs"/>
      <w:b/>
      <w:bCs/>
      <w:lang w:eastAsia="en-US"/>
    </w:rPr>
  </w:style>
  <w:style w:type="paragraph" w:customStyle="1" w:styleId="Normal4Kot">
    <w:name w:val="Normal4Kot"/>
    <w:basedOn w:val="Normal4"/>
    <w:next w:val="Normal4"/>
    <w:rsid w:val="00F64D73"/>
    <w:pPr>
      <w:spacing w:line="320" w:lineRule="atLeast"/>
      <w:ind w:right="1588"/>
    </w:pPr>
    <w:rPr>
      <w:b/>
      <w:bCs/>
      <w:lang w:eastAsia="en-US"/>
    </w:rPr>
  </w:style>
  <w:style w:type="paragraph" w:customStyle="1" w:styleId="afffffff1">
    <w:name w:val="מוסתר"/>
    <w:basedOn w:val="affffffb"/>
    <w:rsid w:val="00F64D73"/>
    <w:pPr>
      <w:spacing w:line="240" w:lineRule="auto"/>
    </w:pPr>
    <w:rPr>
      <w:rFonts w:ascii="Tahoma" w:hAnsi="Tahoma" w:cs="Arial"/>
      <w:vanish/>
      <w:szCs w:val="22"/>
    </w:rPr>
  </w:style>
  <w:style w:type="paragraph" w:customStyle="1" w:styleId="1e">
    <w:name w:val="פירוט1"/>
    <w:basedOn w:val="3d"/>
    <w:rsid w:val="00F64D73"/>
    <w:pPr>
      <w:ind w:right="1700" w:hanging="980"/>
    </w:pPr>
  </w:style>
  <w:style w:type="paragraph" w:customStyle="1" w:styleId="2f1">
    <w:name w:val="פירוט2"/>
    <w:basedOn w:val="1e"/>
    <w:rsid w:val="00F64D73"/>
    <w:pPr>
      <w:ind w:right="1842" w:hanging="838"/>
    </w:pPr>
  </w:style>
  <w:style w:type="paragraph" w:customStyle="1" w:styleId="3e">
    <w:name w:val="פירוט3 מיספור"/>
    <w:basedOn w:val="a6"/>
    <w:rsid w:val="00F64D73"/>
    <w:pPr>
      <w:widowControl w:val="0"/>
      <w:spacing w:before="120" w:line="280" w:lineRule="exact"/>
      <w:ind w:right="2836" w:hanging="284"/>
      <w:jc w:val="right"/>
    </w:pPr>
    <w:rPr>
      <w:smallCaps/>
    </w:rPr>
  </w:style>
  <w:style w:type="paragraph" w:customStyle="1" w:styleId="1f">
    <w:name w:val="תוכן ענינים 1"/>
    <w:basedOn w:val="affffffe"/>
    <w:next w:val="Normal1"/>
    <w:rsid w:val="00F64D73"/>
    <w:pPr>
      <w:pageBreakBefore/>
      <w:spacing w:before="120" w:line="240" w:lineRule="auto"/>
    </w:pPr>
    <w:rPr>
      <w:b/>
    </w:rPr>
  </w:style>
  <w:style w:type="paragraph" w:customStyle="1" w:styleId="afffffff2">
    <w:name w:val="טבלה ממוסגר"/>
    <w:basedOn w:val="affffff1"/>
    <w:rsid w:val="00F64D73"/>
    <w:pPr>
      <w:tabs>
        <w:tab w:val="right" w:pos="2927"/>
      </w:tabs>
      <w:jc w:val="right"/>
    </w:pPr>
    <w:rPr>
      <w:smallCaps/>
      <w:noProof/>
      <w:lang w:eastAsia="en-US"/>
    </w:rPr>
  </w:style>
  <w:style w:type="paragraph" w:customStyle="1" w:styleId="ListSpecial">
    <w:name w:val="List Special"/>
    <w:basedOn w:val="a"/>
    <w:rsid w:val="00F64D73"/>
    <w:pPr>
      <w:numPr>
        <w:numId w:val="0"/>
      </w:numPr>
      <w:tabs>
        <w:tab w:val="num" w:pos="567"/>
        <w:tab w:val="num" w:pos="1083"/>
      </w:tabs>
      <w:ind w:left="1083"/>
      <w:jc w:val="right"/>
    </w:pPr>
  </w:style>
  <w:style w:type="paragraph" w:customStyle="1" w:styleId="picture">
    <w:name w:val="picture"/>
    <w:basedOn w:val="Normal1"/>
    <w:next w:val="a6"/>
    <w:autoRedefine/>
    <w:rsid w:val="00F64D73"/>
    <w:pPr>
      <w:spacing w:line="320" w:lineRule="atLeast"/>
      <w:ind w:left="0" w:right="397"/>
    </w:pPr>
    <w:rPr>
      <w:rFonts w:eastAsia="Calibri" w:hint="cs"/>
      <w:color w:val="333399"/>
      <w:sz w:val="20"/>
      <w:szCs w:val="20"/>
      <w:lang w:eastAsia="en-US"/>
    </w:rPr>
  </w:style>
  <w:style w:type="paragraph" w:customStyle="1" w:styleId="Standards1">
    <w:name w:val="Standards1"/>
    <w:basedOn w:val="a6"/>
    <w:rsid w:val="00F64D73"/>
    <w:pPr>
      <w:widowControl w:val="0"/>
      <w:tabs>
        <w:tab w:val="left" w:pos="2268"/>
        <w:tab w:val="right" w:pos="7938"/>
      </w:tabs>
      <w:bidi w:val="0"/>
      <w:spacing w:before="120"/>
      <w:ind w:left="1701" w:right="567" w:hanging="1701"/>
      <w:jc w:val="right"/>
    </w:pPr>
    <w:rPr>
      <w:sz w:val="20"/>
    </w:rPr>
  </w:style>
  <w:style w:type="paragraph" w:customStyle="1" w:styleId="Standards2">
    <w:name w:val="Standards2"/>
    <w:basedOn w:val="a6"/>
    <w:rsid w:val="00F64D73"/>
    <w:pPr>
      <w:widowControl w:val="0"/>
      <w:tabs>
        <w:tab w:val="right" w:pos="8364"/>
      </w:tabs>
      <w:bidi w:val="0"/>
      <w:spacing w:before="120"/>
      <w:ind w:left="2126" w:right="284" w:hanging="1559"/>
      <w:jc w:val="right"/>
    </w:pPr>
    <w:rPr>
      <w:sz w:val="20"/>
    </w:rPr>
  </w:style>
  <w:style w:type="paragraph" w:customStyle="1" w:styleId="afffffff3">
    <w:name w:val="מילון מונחים"/>
    <w:basedOn w:val="a6"/>
    <w:rsid w:val="00F64D73"/>
    <w:pPr>
      <w:widowControl w:val="0"/>
      <w:spacing w:before="120" w:line="320" w:lineRule="atLeast"/>
      <w:ind w:right="1416" w:hanging="1418"/>
      <w:jc w:val="both"/>
    </w:pPr>
    <w:rPr>
      <w:smallCaps/>
    </w:rPr>
  </w:style>
  <w:style w:type="paragraph" w:customStyle="1" w:styleId="1f0">
    <w:name w:val="מילון מונחים1"/>
    <w:basedOn w:val="afffffff3"/>
    <w:rsid w:val="00F64D73"/>
    <w:pPr>
      <w:spacing w:before="0"/>
      <w:ind w:firstLine="0"/>
    </w:pPr>
  </w:style>
  <w:style w:type="paragraph" w:customStyle="1" w:styleId="afffffff4">
    <w:name w:val="מסגרת הצללה מיושר"/>
    <w:basedOn w:val="afffffff0"/>
    <w:next w:val="Normal1"/>
    <w:rsid w:val="00F64D73"/>
    <w:pPr>
      <w:jc w:val="right"/>
    </w:pPr>
  </w:style>
  <w:style w:type="paragraph" w:customStyle="1" w:styleId="1f1">
    <w:name w:val="תקנים1"/>
    <w:basedOn w:val="affffffb"/>
    <w:rsid w:val="00F64D73"/>
    <w:pPr>
      <w:widowControl w:val="0"/>
      <w:tabs>
        <w:tab w:val="right" w:pos="8364"/>
      </w:tabs>
      <w:bidi w:val="0"/>
      <w:ind w:left="2155" w:right="284" w:hanging="1701"/>
      <w:jc w:val="right"/>
    </w:pPr>
    <w:rPr>
      <w:smallCaps/>
    </w:rPr>
  </w:style>
  <w:style w:type="paragraph" w:customStyle="1" w:styleId="2f2">
    <w:name w:val="תקנים2"/>
    <w:basedOn w:val="1f1"/>
    <w:rsid w:val="00F64D73"/>
    <w:pPr>
      <w:spacing w:before="240" w:line="240" w:lineRule="auto"/>
      <w:ind w:left="2126" w:right="2126" w:hanging="1559"/>
    </w:pPr>
    <w:rPr>
      <w:smallCaps w:val="0"/>
      <w:sz w:val="24"/>
    </w:rPr>
  </w:style>
  <w:style w:type="paragraph" w:customStyle="1" w:styleId="-3">
    <w:name w:val="סמל-בלל"/>
    <w:rsid w:val="00F64D73"/>
    <w:pPr>
      <w:widowControl w:val="0"/>
      <w:tabs>
        <w:tab w:val="center" w:pos="4153"/>
        <w:tab w:val="right" w:pos="8363"/>
      </w:tabs>
      <w:bidi/>
      <w:jc w:val="center"/>
    </w:pPr>
    <w:rPr>
      <w:rFonts w:eastAsia="Times New Roman"/>
      <w:noProof/>
      <w:szCs w:val="24"/>
    </w:rPr>
  </w:style>
  <w:style w:type="paragraph" w:customStyle="1" w:styleId="afffffff5">
    <w:name w:val="סמל"/>
    <w:rsid w:val="00F64D73"/>
    <w:pPr>
      <w:bidi/>
      <w:spacing w:line="320" w:lineRule="atLeast"/>
      <w:jc w:val="both"/>
    </w:pPr>
    <w:rPr>
      <w:rFonts w:eastAsia="Times New Roman"/>
      <w:noProof/>
      <w:sz w:val="24"/>
      <w:szCs w:val="24"/>
    </w:rPr>
  </w:style>
  <w:style w:type="paragraph" w:customStyle="1" w:styleId="ListBullet1">
    <w:name w:val="List Bullet 1"/>
    <w:basedOn w:val="a0"/>
    <w:rsid w:val="00F64D73"/>
    <w:pPr>
      <w:numPr>
        <w:numId w:val="0"/>
      </w:numPr>
      <w:tabs>
        <w:tab w:val="num" w:pos="357"/>
        <w:tab w:val="num" w:pos="720"/>
        <w:tab w:val="left" w:pos="851"/>
      </w:tabs>
      <w:ind w:right="850" w:hanging="340"/>
    </w:pPr>
  </w:style>
  <w:style w:type="paragraph" w:customStyle="1" w:styleId="ListHnumber1">
    <w:name w:val="List Hnumber 1"/>
    <w:basedOn w:val="ListBullet1"/>
    <w:rsid w:val="00F64D73"/>
    <w:pPr>
      <w:tabs>
        <w:tab w:val="clear" w:pos="851"/>
      </w:tabs>
      <w:ind w:right="283" w:hanging="283"/>
    </w:pPr>
  </w:style>
  <w:style w:type="paragraph" w:customStyle="1" w:styleId="ListNumber1">
    <w:name w:val="List Number 1"/>
    <w:basedOn w:val="ListBullet1"/>
    <w:rsid w:val="00F64D73"/>
    <w:pPr>
      <w:tabs>
        <w:tab w:val="clear" w:pos="357"/>
        <w:tab w:val="clear" w:pos="851"/>
        <w:tab w:val="left" w:pos="822"/>
      </w:tabs>
      <w:ind w:right="822" w:hanging="363"/>
    </w:pPr>
  </w:style>
  <w:style w:type="paragraph" w:customStyle="1" w:styleId="NormalKot">
    <w:name w:val="Normal Kot"/>
    <w:basedOn w:val="a6"/>
    <w:next w:val="a6"/>
    <w:rsid w:val="00F64D73"/>
    <w:pPr>
      <w:spacing w:before="120" w:line="320" w:lineRule="atLeast"/>
      <w:jc w:val="both"/>
    </w:pPr>
    <w:rPr>
      <w:b/>
      <w:bCs/>
    </w:rPr>
  </w:style>
  <w:style w:type="paragraph" w:customStyle="1" w:styleId="Normal3Kot">
    <w:name w:val="Normal3Kot"/>
    <w:basedOn w:val="Normal3"/>
    <w:next w:val="Normal3"/>
    <w:rsid w:val="00F64D73"/>
    <w:pPr>
      <w:spacing w:line="320" w:lineRule="atLeast"/>
      <w:ind w:left="0" w:right="1191"/>
    </w:pPr>
    <w:rPr>
      <w:b/>
      <w:bCs/>
      <w:lang w:eastAsia="en-US"/>
    </w:rPr>
  </w:style>
  <w:style w:type="paragraph" w:customStyle="1" w:styleId="afffffff6">
    <w:name w:val="פירוט"/>
    <w:basedOn w:val="a6"/>
    <w:rsid w:val="00F64D73"/>
    <w:pPr>
      <w:spacing w:before="120" w:line="280" w:lineRule="atLeast"/>
      <w:ind w:right="2835" w:hanging="2835"/>
      <w:jc w:val="both"/>
    </w:pPr>
  </w:style>
  <w:style w:type="paragraph" w:customStyle="1" w:styleId="2f3">
    <w:name w:val="פירוט 2"/>
    <w:basedOn w:val="Normal2"/>
    <w:rsid w:val="00F64D73"/>
    <w:pPr>
      <w:spacing w:line="280" w:lineRule="atLeast"/>
      <w:ind w:left="0" w:right="2835" w:hanging="2041"/>
    </w:pPr>
    <w:rPr>
      <w:rFonts w:eastAsia="Calibri" w:hint="cs"/>
      <w:lang w:eastAsia="en-US"/>
    </w:rPr>
  </w:style>
  <w:style w:type="paragraph" w:customStyle="1" w:styleId="1f2">
    <w:name w:val="פירוט 1"/>
    <w:basedOn w:val="Normal1"/>
    <w:rsid w:val="00F64D73"/>
    <w:pPr>
      <w:spacing w:line="280" w:lineRule="atLeast"/>
      <w:ind w:left="0" w:right="2835" w:hanging="2438"/>
    </w:pPr>
    <w:rPr>
      <w:rFonts w:eastAsia="Calibri" w:hint="cs"/>
      <w:lang w:eastAsia="en-US"/>
    </w:rPr>
  </w:style>
  <w:style w:type="paragraph" w:customStyle="1" w:styleId="Heading2Ps">
    <w:name w:val="Heading 2Ps"/>
    <w:basedOn w:val="23"/>
    <w:next w:val="Normal1"/>
    <w:rsid w:val="00F64D73"/>
    <w:pPr>
      <w:numPr>
        <w:ilvl w:val="0"/>
        <w:numId w:val="0"/>
      </w:numPr>
      <w:spacing w:line="240" w:lineRule="auto"/>
      <w:ind w:right="792" w:hanging="792"/>
      <w:jc w:val="left"/>
      <w:outlineLvl w:val="9"/>
    </w:pPr>
    <w:rPr>
      <w:rFonts w:ascii="Arial" w:hAnsi="Arial"/>
      <w:smallCaps/>
      <w:spacing w:val="60"/>
      <w:sz w:val="26"/>
      <w:szCs w:val="32"/>
      <w:lang w:eastAsia="en-US"/>
    </w:rPr>
  </w:style>
  <w:style w:type="paragraph" w:customStyle="1" w:styleId="Heading3Ps">
    <w:name w:val="Heading 3Ps"/>
    <w:basedOn w:val="32"/>
    <w:next w:val="Normal1"/>
    <w:rsid w:val="00F64D73"/>
    <w:pPr>
      <w:numPr>
        <w:ilvl w:val="0"/>
        <w:numId w:val="0"/>
      </w:numPr>
      <w:tabs>
        <w:tab w:val="right" w:pos="572"/>
      </w:tabs>
      <w:spacing w:line="360" w:lineRule="auto"/>
      <w:jc w:val="left"/>
      <w:outlineLvl w:val="9"/>
    </w:pPr>
    <w:rPr>
      <w:rFonts w:ascii="Arial" w:hAnsi="Arial"/>
      <w:bCs w:val="0"/>
      <w:smallCaps/>
      <w:spacing w:val="24"/>
      <w:szCs w:val="28"/>
      <w:lang w:eastAsia="en-US"/>
    </w:rPr>
  </w:style>
  <w:style w:type="paragraph" w:customStyle="1" w:styleId="Heading4Ps">
    <w:name w:val="Heading 4Ps"/>
    <w:basedOn w:val="42"/>
    <w:next w:val="Normal2"/>
    <w:autoRedefine/>
    <w:rsid w:val="00F64D73"/>
    <w:pPr>
      <w:numPr>
        <w:ilvl w:val="0"/>
        <w:numId w:val="0"/>
      </w:numPr>
      <w:spacing w:line="240" w:lineRule="auto"/>
      <w:ind w:left="85" w:right="1077"/>
      <w:jc w:val="left"/>
      <w:outlineLvl w:val="9"/>
    </w:pPr>
    <w:rPr>
      <w:rFonts w:ascii="Arial" w:hAnsi="Arial"/>
      <w:b w:val="0"/>
      <w:smallCaps/>
      <w:spacing w:val="20"/>
      <w:sz w:val="20"/>
      <w:lang w:eastAsia="en-US"/>
    </w:rPr>
  </w:style>
  <w:style w:type="paragraph" w:customStyle="1" w:styleId="47">
    <w:name w:val="פירוט 4"/>
    <w:basedOn w:val="Normal4"/>
    <w:rsid w:val="00F64D73"/>
    <w:pPr>
      <w:spacing w:line="320" w:lineRule="atLeast"/>
      <w:ind w:right="2835" w:hanging="1247"/>
    </w:pPr>
    <w:rPr>
      <w:lang w:eastAsia="en-US"/>
    </w:rPr>
  </w:style>
  <w:style w:type="paragraph" w:customStyle="1" w:styleId="NormalKot0">
    <w:name w:val="NormalKot"/>
    <w:basedOn w:val="a6"/>
    <w:next w:val="a6"/>
    <w:rsid w:val="00F64D73"/>
    <w:pPr>
      <w:spacing w:line="320" w:lineRule="atLeast"/>
      <w:jc w:val="both"/>
    </w:pPr>
    <w:rPr>
      <w:b/>
      <w:bCs/>
      <w:smallCaps/>
    </w:rPr>
  </w:style>
  <w:style w:type="paragraph" w:customStyle="1" w:styleId="afffffff7">
    <w:name w:val="מילון מונחים א"/>
    <w:basedOn w:val="a6"/>
    <w:rsid w:val="00F64D73"/>
    <w:pPr>
      <w:widowControl w:val="0"/>
      <w:spacing w:line="320" w:lineRule="atLeast"/>
      <w:ind w:right="1416"/>
      <w:jc w:val="both"/>
    </w:pPr>
    <w:rPr>
      <w:smallCaps/>
    </w:rPr>
  </w:style>
  <w:style w:type="paragraph" w:customStyle="1" w:styleId="1f3">
    <w:name w:val="מילון מונחים 1"/>
    <w:basedOn w:val="afffffff3"/>
    <w:rsid w:val="00F64D73"/>
    <w:pPr>
      <w:ind w:right="1842"/>
    </w:pPr>
  </w:style>
  <w:style w:type="paragraph" w:customStyle="1" w:styleId="1f4">
    <w:name w:val="מילון מונחים 1א"/>
    <w:basedOn w:val="a6"/>
    <w:rsid w:val="00F64D73"/>
    <w:pPr>
      <w:widowControl w:val="0"/>
      <w:spacing w:line="320" w:lineRule="atLeast"/>
      <w:ind w:right="1842"/>
      <w:jc w:val="both"/>
    </w:pPr>
    <w:rPr>
      <w:smallCaps/>
    </w:rPr>
  </w:style>
  <w:style w:type="paragraph" w:customStyle="1" w:styleId="2f4">
    <w:name w:val="מילון מונחים 2"/>
    <w:basedOn w:val="1f3"/>
    <w:rsid w:val="00F64D73"/>
    <w:pPr>
      <w:ind w:right="2267"/>
    </w:pPr>
  </w:style>
  <w:style w:type="paragraph" w:customStyle="1" w:styleId="2f5">
    <w:name w:val="מילון מונחים 2א"/>
    <w:basedOn w:val="1f4"/>
    <w:rsid w:val="00F64D73"/>
    <w:pPr>
      <w:ind w:right="2267"/>
    </w:pPr>
  </w:style>
  <w:style w:type="paragraph" w:customStyle="1" w:styleId="3f">
    <w:name w:val="מילון מונחים 3"/>
    <w:basedOn w:val="1f3"/>
    <w:rsid w:val="00F64D73"/>
    <w:pPr>
      <w:ind w:right="2609"/>
    </w:pPr>
  </w:style>
  <w:style w:type="paragraph" w:customStyle="1" w:styleId="3f0">
    <w:name w:val="מילון מונחים 3א"/>
    <w:basedOn w:val="1f4"/>
    <w:rsid w:val="00F64D73"/>
    <w:pPr>
      <w:ind w:right="2608"/>
    </w:pPr>
  </w:style>
  <w:style w:type="paragraph" w:customStyle="1" w:styleId="ListHnumber4">
    <w:name w:val="List Hnumber 4"/>
    <w:basedOn w:val="40"/>
    <w:rsid w:val="00F64D73"/>
    <w:pPr>
      <w:numPr>
        <w:numId w:val="0"/>
      </w:numPr>
      <w:tabs>
        <w:tab w:val="num" w:pos="357"/>
        <w:tab w:val="num" w:pos="1440"/>
        <w:tab w:val="left" w:pos="1985"/>
      </w:tabs>
      <w:ind w:left="720" w:right="1134" w:hanging="454"/>
    </w:pPr>
  </w:style>
  <w:style w:type="paragraph" w:customStyle="1" w:styleId="48">
    <w:name w:val="מילון מונחים 4"/>
    <w:basedOn w:val="3f"/>
    <w:rsid w:val="00F64D73"/>
    <w:pPr>
      <w:ind w:right="3006"/>
    </w:pPr>
  </w:style>
  <w:style w:type="paragraph" w:customStyle="1" w:styleId="49">
    <w:name w:val="מילון מונחים 4א"/>
    <w:basedOn w:val="3f0"/>
    <w:rsid w:val="00F64D73"/>
    <w:pPr>
      <w:ind w:right="3005"/>
    </w:pPr>
  </w:style>
  <w:style w:type="paragraph" w:customStyle="1" w:styleId="BodyText3">
    <w:name w:val="Body Text3"/>
    <w:basedOn w:val="25"/>
    <w:autoRedefine/>
    <w:rsid w:val="00F64D73"/>
    <w:pPr>
      <w:spacing w:after="60" w:line="240" w:lineRule="auto"/>
      <w:ind w:left="567" w:right="794"/>
      <w:jc w:val="both"/>
    </w:pPr>
  </w:style>
  <w:style w:type="paragraph" w:customStyle="1" w:styleId="ReplyForwardToFromDate">
    <w:name w:val="Reply/Forward To: From: Date:"/>
    <w:basedOn w:val="a6"/>
    <w:rsid w:val="00F64D73"/>
    <w:pPr>
      <w:pBdr>
        <w:left w:val="single" w:sz="18" w:space="1" w:color="auto"/>
      </w:pBdr>
      <w:bidi w:val="0"/>
      <w:ind w:left="1080" w:hanging="1080"/>
    </w:pPr>
    <w:rPr>
      <w:rFonts w:ascii="Arial" w:hAnsi="Arial"/>
      <w:sz w:val="20"/>
      <w:szCs w:val="20"/>
    </w:rPr>
  </w:style>
  <w:style w:type="paragraph" w:customStyle="1" w:styleId="ReplyForwardHeaders">
    <w:name w:val="Reply/Forward Headers"/>
    <w:basedOn w:val="a6"/>
    <w:next w:val="ReplyForwardToFromDate"/>
    <w:rsid w:val="00F64D73"/>
    <w:pPr>
      <w:pBdr>
        <w:left w:val="single" w:sz="18" w:space="1" w:color="auto"/>
      </w:pBdr>
      <w:shd w:val="pct10" w:color="auto" w:fill="FFFFFF"/>
      <w:bidi w:val="0"/>
      <w:ind w:left="1080" w:hanging="1080"/>
      <w:outlineLvl w:val="0"/>
    </w:pPr>
    <w:rPr>
      <w:rFonts w:ascii="Arial" w:hAnsi="Arial"/>
      <w:b/>
      <w:noProof/>
      <w:sz w:val="20"/>
      <w:szCs w:val="20"/>
    </w:rPr>
  </w:style>
  <w:style w:type="paragraph" w:customStyle="1" w:styleId="afffffff8">
    <w:name w:val="סגנון"/>
    <w:rsid w:val="00F64D73"/>
    <w:pPr>
      <w:widowControl w:val="0"/>
      <w:shd w:val="solid" w:color="FFFFFF" w:fill="FFFFFF"/>
    </w:pPr>
    <w:rPr>
      <w:rFonts w:ascii="Arial" w:eastAsia="Times New Roman" w:cs="Miriam"/>
      <w:spacing w:val="-1"/>
      <w:kern w:val="3276"/>
      <w:position w:val="-1"/>
      <w:sz w:val="16"/>
      <w:szCs w:val="16"/>
    </w:rPr>
  </w:style>
  <w:style w:type="paragraph" w:customStyle="1" w:styleId="2f6">
    <w:name w:val="סרגל 2"/>
    <w:basedOn w:val="a6"/>
    <w:rsid w:val="00F64D73"/>
    <w:pPr>
      <w:keepLines/>
      <w:spacing w:before="120" w:line="360" w:lineRule="auto"/>
      <w:ind w:left="284"/>
      <w:jc w:val="both"/>
    </w:pPr>
    <w:rPr>
      <w:noProof/>
      <w:szCs w:val="26"/>
      <w:lang w:eastAsia="he-IL"/>
    </w:rPr>
  </w:style>
  <w:style w:type="paragraph" w:customStyle="1" w:styleId="Heading3a">
    <w:name w:val="Heading 3a"/>
    <w:basedOn w:val="a6"/>
    <w:rsid w:val="00F64D73"/>
    <w:pPr>
      <w:tabs>
        <w:tab w:val="num" w:pos="720"/>
      </w:tabs>
      <w:spacing w:line="360" w:lineRule="auto"/>
      <w:ind w:left="509" w:right="567" w:hanging="363"/>
    </w:pPr>
    <w:rPr>
      <w:noProof/>
      <w:sz w:val="20"/>
      <w:lang w:eastAsia="he-IL"/>
    </w:rPr>
  </w:style>
  <w:style w:type="paragraph" w:customStyle="1" w:styleId="afffffff9">
    <w:name w:val="מספור"/>
    <w:basedOn w:val="a6"/>
    <w:rsid w:val="00F64D73"/>
    <w:pPr>
      <w:snapToGrid w:val="0"/>
      <w:spacing w:before="120" w:line="360" w:lineRule="auto"/>
      <w:jc w:val="both"/>
    </w:pPr>
    <w:rPr>
      <w:szCs w:val="26"/>
    </w:rPr>
  </w:style>
  <w:style w:type="paragraph" w:customStyle="1" w:styleId="StyleHeading4NotComplexBold">
    <w:name w:val="Style Heading 4 + Not (Complex) Bold"/>
    <w:basedOn w:val="42"/>
    <w:rsid w:val="00F64D73"/>
    <w:pPr>
      <w:numPr>
        <w:numId w:val="0"/>
      </w:numPr>
      <w:tabs>
        <w:tab w:val="num" w:pos="2610"/>
      </w:tabs>
      <w:spacing w:after="60" w:line="240" w:lineRule="auto"/>
      <w:ind w:left="2610" w:right="1996" w:hanging="720"/>
    </w:pPr>
    <w:rPr>
      <w:rFonts w:ascii="David" w:hAnsi="David"/>
      <w:b w:val="0"/>
      <w:bCs w:val="0"/>
      <w:noProof/>
      <w:sz w:val="24"/>
      <w:szCs w:val="28"/>
    </w:rPr>
  </w:style>
  <w:style w:type="paragraph" w:customStyle="1" w:styleId="StyleHeading2NotItalic">
    <w:name w:val="Style Heading 2 + Not Italic"/>
    <w:basedOn w:val="23"/>
    <w:rsid w:val="00F64D73"/>
    <w:pPr>
      <w:numPr>
        <w:ilvl w:val="0"/>
        <w:numId w:val="0"/>
      </w:numPr>
      <w:tabs>
        <w:tab w:val="num" w:pos="495"/>
      </w:tabs>
      <w:bidi w:val="0"/>
      <w:spacing w:after="60" w:line="240" w:lineRule="auto"/>
      <w:ind w:left="495" w:hanging="495"/>
      <w:jc w:val="left"/>
    </w:pPr>
    <w:rPr>
      <w:rFonts w:ascii="David" w:hAnsi="David" w:cs="Arial"/>
      <w:sz w:val="24"/>
      <w:lang w:eastAsia="en-US"/>
    </w:rPr>
  </w:style>
  <w:style w:type="paragraph" w:customStyle="1" w:styleId="afffffffa">
    <w:name w:val="נדון"/>
    <w:basedOn w:val="a6"/>
    <w:next w:val="a6"/>
    <w:rsid w:val="00F64D73"/>
    <w:pPr>
      <w:overflowPunct w:val="0"/>
      <w:autoSpaceDE w:val="0"/>
      <w:autoSpaceDN w:val="0"/>
      <w:adjustRightInd w:val="0"/>
      <w:spacing w:after="240"/>
      <w:jc w:val="center"/>
    </w:pPr>
    <w:rPr>
      <w:b/>
      <w:bCs/>
      <w:kern w:val="22"/>
      <w:u w:val="single"/>
      <w:lang w:eastAsia="he-IL"/>
    </w:rPr>
  </w:style>
  <w:style w:type="paragraph" w:customStyle="1" w:styleId="afffffffb">
    <w:name w:val="טבלה"/>
    <w:basedOn w:val="a6"/>
    <w:rsid w:val="00F64D73"/>
    <w:pPr>
      <w:keepLines/>
      <w:widowControl w:val="0"/>
      <w:tabs>
        <w:tab w:val="right" w:pos="84"/>
      </w:tabs>
      <w:overflowPunct w:val="0"/>
      <w:autoSpaceDE w:val="0"/>
      <w:autoSpaceDN w:val="0"/>
      <w:adjustRightInd w:val="0"/>
    </w:pPr>
    <w:rPr>
      <w:sz w:val="20"/>
      <w:lang w:eastAsia="he-IL"/>
    </w:rPr>
  </w:style>
  <w:style w:type="paragraph" w:customStyle="1" w:styleId="ListHnumber30">
    <w:name w:val="List Hnumber3"/>
    <w:basedOn w:val="Normal3"/>
    <w:rsid w:val="00F64D73"/>
    <w:pPr>
      <w:keepLines/>
      <w:widowControl w:val="0"/>
      <w:overflowPunct w:val="0"/>
      <w:autoSpaceDE w:val="0"/>
      <w:autoSpaceDN w:val="0"/>
      <w:adjustRightInd w:val="0"/>
      <w:spacing w:before="60" w:line="240" w:lineRule="auto"/>
      <w:ind w:left="2007" w:hanging="567"/>
    </w:pPr>
    <w:rPr>
      <w:rFonts w:cs="Times New Roman"/>
      <w:smallCaps/>
      <w:sz w:val="24"/>
    </w:rPr>
  </w:style>
  <w:style w:type="paragraph" w:customStyle="1" w:styleId="BlockQuotation">
    <w:name w:val="Block Quotation"/>
    <w:basedOn w:val="a6"/>
    <w:rsid w:val="00F64D73"/>
    <w:pPr>
      <w:keepLines/>
      <w:widowControl w:val="0"/>
      <w:overflowPunct w:val="0"/>
      <w:autoSpaceDE w:val="0"/>
      <w:autoSpaceDN w:val="0"/>
      <w:adjustRightInd w:val="0"/>
      <w:spacing w:after="240"/>
      <w:ind w:left="1180" w:right="720" w:hanging="430"/>
      <w:jc w:val="both"/>
    </w:pPr>
    <w:rPr>
      <w:sz w:val="20"/>
      <w:lang w:eastAsia="he-IL"/>
    </w:rPr>
  </w:style>
  <w:style w:type="paragraph" w:customStyle="1" w:styleId="3f1">
    <w:name w:val="רגיל מדורג 3"/>
    <w:basedOn w:val="42"/>
    <w:rsid w:val="00F64D73"/>
    <w:pPr>
      <w:widowControl w:val="0"/>
      <w:numPr>
        <w:ilvl w:val="0"/>
        <w:numId w:val="0"/>
      </w:numPr>
      <w:overflowPunct w:val="0"/>
      <w:autoSpaceDE w:val="0"/>
      <w:autoSpaceDN w:val="0"/>
      <w:adjustRightInd w:val="0"/>
      <w:spacing w:before="60" w:after="60" w:line="300" w:lineRule="atLeast"/>
      <w:ind w:left="2098"/>
      <w:outlineLvl w:val="9"/>
    </w:pPr>
    <w:rPr>
      <w:rFonts w:ascii="Arial" w:hAnsi="Arial" w:cs="Times New Roman"/>
      <w:b w:val="0"/>
      <w:bCs w:val="0"/>
      <w:sz w:val="20"/>
    </w:rPr>
  </w:style>
  <w:style w:type="paragraph" w:customStyle="1" w:styleId="2f7">
    <w:name w:val="רגיל מדורג 2"/>
    <w:basedOn w:val="32"/>
    <w:rsid w:val="00F64D73"/>
    <w:pPr>
      <w:widowControl w:val="0"/>
      <w:numPr>
        <w:ilvl w:val="0"/>
        <w:numId w:val="0"/>
      </w:numPr>
      <w:overflowPunct w:val="0"/>
      <w:autoSpaceDE w:val="0"/>
      <w:autoSpaceDN w:val="0"/>
      <w:adjustRightInd w:val="0"/>
      <w:spacing w:before="0" w:after="60" w:line="300" w:lineRule="atLeast"/>
      <w:ind w:left="1134"/>
      <w:outlineLvl w:val="9"/>
    </w:pPr>
    <w:rPr>
      <w:rFonts w:cs="Times New Roman"/>
      <w:b w:val="0"/>
      <w:bCs w:val="0"/>
      <w:sz w:val="20"/>
    </w:rPr>
  </w:style>
  <w:style w:type="paragraph" w:customStyle="1" w:styleId="hnorm">
    <w:name w:val="hnorm"/>
    <w:basedOn w:val="a6"/>
    <w:rsid w:val="00F64D73"/>
    <w:pPr>
      <w:widowControl w:val="0"/>
      <w:tabs>
        <w:tab w:val="left" w:pos="567"/>
        <w:tab w:val="left" w:pos="1134"/>
        <w:tab w:val="left" w:pos="1701"/>
        <w:tab w:val="left" w:pos="1985"/>
        <w:tab w:val="left" w:pos="2268"/>
        <w:tab w:val="left" w:pos="2552"/>
      </w:tabs>
      <w:overflowPunct w:val="0"/>
      <w:autoSpaceDE w:val="0"/>
      <w:autoSpaceDN w:val="0"/>
      <w:adjustRightInd w:val="0"/>
      <w:ind w:left="567" w:hanging="567"/>
    </w:pPr>
    <w:rPr>
      <w:lang w:eastAsia="he-IL"/>
    </w:rPr>
  </w:style>
  <w:style w:type="paragraph" w:customStyle="1" w:styleId="TOC">
    <w:name w:val="TOC"/>
    <w:basedOn w:val="a6"/>
    <w:rsid w:val="00F64D73"/>
    <w:pPr>
      <w:snapToGrid w:val="0"/>
      <w:spacing w:after="240"/>
      <w:jc w:val="both"/>
    </w:pPr>
    <w:rPr>
      <w:kern w:val="22"/>
      <w:lang w:eastAsia="he-IL"/>
    </w:rPr>
  </w:style>
  <w:style w:type="paragraph" w:customStyle="1" w:styleId="HEAD4A">
    <w:name w:val="HEAD4A"/>
    <w:basedOn w:val="a6"/>
    <w:rsid w:val="00F64D73"/>
    <w:pPr>
      <w:keepNext/>
      <w:snapToGrid w:val="0"/>
      <w:spacing w:line="360" w:lineRule="auto"/>
      <w:ind w:right="1476"/>
      <w:jc w:val="both"/>
    </w:pPr>
    <w:rPr>
      <w:sz w:val="20"/>
      <w:lang w:eastAsia="he-IL"/>
    </w:rPr>
  </w:style>
  <w:style w:type="paragraph" w:customStyle="1" w:styleId="2f8">
    <w:name w:val="פיסקה2"/>
    <w:basedOn w:val="a6"/>
    <w:rsid w:val="00F64D73"/>
    <w:pPr>
      <w:tabs>
        <w:tab w:val="left" w:pos="1800"/>
      </w:tabs>
      <w:snapToGrid w:val="0"/>
      <w:spacing w:line="360" w:lineRule="auto"/>
      <w:ind w:right="1021"/>
      <w:jc w:val="right"/>
    </w:pPr>
    <w:rPr>
      <w:rFonts w:cs="FrankRuehl"/>
      <w:szCs w:val="26"/>
      <w:lang w:eastAsia="he-IL"/>
    </w:rPr>
  </w:style>
  <w:style w:type="paragraph" w:customStyle="1" w:styleId="3f2">
    <w:name w:val="פיסקה3"/>
    <w:basedOn w:val="a6"/>
    <w:rsid w:val="00F64D73"/>
    <w:pPr>
      <w:tabs>
        <w:tab w:val="left" w:pos="1800"/>
      </w:tabs>
      <w:snapToGrid w:val="0"/>
      <w:spacing w:line="360" w:lineRule="auto"/>
      <w:ind w:right="1814"/>
      <w:jc w:val="right"/>
    </w:pPr>
    <w:rPr>
      <w:rFonts w:cs="FrankRuehl"/>
      <w:b/>
      <w:szCs w:val="26"/>
      <w:lang w:eastAsia="he-IL"/>
    </w:rPr>
  </w:style>
  <w:style w:type="paragraph" w:customStyle="1" w:styleId="410">
    <w:name w:val="רשימה 41"/>
    <w:basedOn w:val="38"/>
    <w:autoRedefine/>
    <w:rsid w:val="00F64D73"/>
    <w:pPr>
      <w:tabs>
        <w:tab w:val="left" w:pos="9099"/>
      </w:tabs>
      <w:spacing w:before="120" w:line="360" w:lineRule="auto"/>
      <w:ind w:left="2500" w:firstLine="0"/>
    </w:pPr>
    <w:rPr>
      <w:rFonts w:cs="Narkisim"/>
      <w:noProof/>
    </w:rPr>
  </w:style>
  <w:style w:type="paragraph" w:customStyle="1" w:styleId="text4">
    <w:name w:val="text4"/>
    <w:basedOn w:val="a6"/>
    <w:autoRedefine/>
    <w:rsid w:val="00F64D73"/>
    <w:pPr>
      <w:widowControl w:val="0"/>
      <w:overflowPunct w:val="0"/>
      <w:autoSpaceDE w:val="0"/>
      <w:autoSpaceDN w:val="0"/>
      <w:adjustRightInd w:val="0"/>
      <w:spacing w:line="360" w:lineRule="auto"/>
      <w:ind w:left="2381"/>
    </w:pPr>
    <w:rPr>
      <w:rFonts w:ascii="Comic Sans MS" w:hAnsi="Comic Sans MS" w:cs="Narkisim"/>
      <w:kern w:val="32"/>
    </w:rPr>
  </w:style>
  <w:style w:type="paragraph" w:customStyle="1" w:styleId="-5">
    <w:name w:val="גבעול-5"/>
    <w:basedOn w:val="a6"/>
    <w:rsid w:val="00F64D73"/>
    <w:pPr>
      <w:tabs>
        <w:tab w:val="left" w:pos="720"/>
        <w:tab w:val="left" w:pos="1440"/>
        <w:tab w:val="left" w:pos="2304"/>
        <w:tab w:val="left" w:pos="3402"/>
        <w:tab w:val="left" w:pos="3456"/>
        <w:tab w:val="left" w:pos="3686"/>
        <w:tab w:val="left" w:pos="4536"/>
        <w:tab w:val="left" w:pos="4608"/>
        <w:tab w:val="left" w:pos="5670"/>
        <w:tab w:val="left" w:pos="5760"/>
        <w:tab w:val="left" w:leader="dot" w:pos="6237"/>
        <w:tab w:val="left" w:pos="6804"/>
        <w:tab w:val="left" w:pos="6912"/>
        <w:tab w:val="left" w:pos="8063"/>
        <w:tab w:val="left" w:pos="9216"/>
        <w:tab w:val="left" w:pos="10368"/>
      </w:tabs>
      <w:spacing w:line="360" w:lineRule="auto"/>
      <w:ind w:left="3403" w:hanging="851"/>
      <w:jc w:val="both"/>
    </w:pPr>
    <w:rPr>
      <w:sz w:val="20"/>
      <w:lang w:eastAsia="he-IL"/>
    </w:rPr>
  </w:style>
  <w:style w:type="paragraph" w:customStyle="1" w:styleId="2f9">
    <w:name w:val="סגנון2"/>
    <w:basedOn w:val="1a"/>
    <w:rsid w:val="00F64D73"/>
    <w:pPr>
      <w:overflowPunct/>
      <w:autoSpaceDE/>
      <w:autoSpaceDN/>
      <w:adjustRightInd/>
      <w:spacing w:line="240" w:lineRule="auto"/>
      <w:ind w:left="1287" w:hanging="663"/>
      <w:textAlignment w:val="auto"/>
    </w:pPr>
    <w:rPr>
      <w:rFonts w:ascii="Times New Roman" w:hAnsi="Times New Roman"/>
      <w:bCs w:val="0"/>
      <w:szCs w:val="26"/>
    </w:rPr>
  </w:style>
  <w:style w:type="paragraph" w:customStyle="1" w:styleId="StyleHeading3RightBefore6ptLinespacing15line">
    <w:name w:val="סגנון Style Heading 3 + Right Before:  6 pt Line spacing:  1.5 line..."/>
    <w:basedOn w:val="StyleHeading3RightBefore6ptLinespacing15lines"/>
    <w:autoRedefine/>
    <w:rsid w:val="00F64D73"/>
    <w:pPr>
      <w:numPr>
        <w:ilvl w:val="2"/>
      </w:numPr>
      <w:tabs>
        <w:tab w:val="num" w:pos="1170"/>
        <w:tab w:val="num" w:pos="2557"/>
      </w:tabs>
      <w:ind w:left="1170" w:right="0" w:hanging="720"/>
      <w:jc w:val="both"/>
    </w:pPr>
    <w:rPr>
      <w:rFonts w:cs="Arial"/>
      <w:sz w:val="22"/>
      <w:szCs w:val="22"/>
    </w:rPr>
  </w:style>
  <w:style w:type="paragraph" w:customStyle="1" w:styleId="StyleHeading2RightBefore0cmHanging076cmBefor1">
    <w:name w:val="סגנון Style Heading 2 + Right Before:  0 cm Hanging:  0.76 cm Befor...1"/>
    <w:basedOn w:val="StyleHeading2RightBefore0cmHanging076cmBefore"/>
    <w:rsid w:val="00F64D73"/>
    <w:pPr>
      <w:keepLines/>
      <w:widowControl w:val="0"/>
      <w:tabs>
        <w:tab w:val="clear" w:pos="2199"/>
      </w:tabs>
      <w:ind w:left="0" w:right="0" w:firstLine="0"/>
    </w:pPr>
  </w:style>
  <w:style w:type="paragraph" w:customStyle="1" w:styleId="NormalS">
    <w:name w:val="NormalS"/>
    <w:basedOn w:val="a6"/>
    <w:rsid w:val="00F64D73"/>
    <w:pPr>
      <w:bidi w:val="0"/>
      <w:ind w:left="624" w:right="624" w:hanging="454"/>
    </w:pPr>
    <w:rPr>
      <w:lang w:eastAsia="he-IL"/>
    </w:rPr>
  </w:style>
  <w:style w:type="paragraph" w:customStyle="1" w:styleId="StyleStyleStyleLatinArial14ptBoldCenteredBefore127c">
    <w:name w:val="Style Style Style (Latin) Arial 14 pt Bold Centered Before:  12.7 c..."/>
    <w:basedOn w:val="a6"/>
    <w:rsid w:val="00F64D73"/>
    <w:pPr>
      <w:bidi w:val="0"/>
      <w:spacing w:line="360" w:lineRule="auto"/>
      <w:jc w:val="both"/>
    </w:pPr>
    <w:rPr>
      <w:rFonts w:ascii="David" w:hAnsi="David"/>
    </w:rPr>
  </w:style>
  <w:style w:type="paragraph" w:customStyle="1" w:styleId="StyleNormal0">
    <w:name w:val="סגנון Style Normal + +"/>
    <w:basedOn w:val="StyleNormal"/>
    <w:rsid w:val="00F64D73"/>
    <w:pPr>
      <w:keepNext/>
      <w:keepLines/>
      <w:widowControl w:val="0"/>
      <w:bidi/>
    </w:pPr>
  </w:style>
  <w:style w:type="paragraph" w:customStyle="1" w:styleId="StyleHeading3RightBefore6ptLinespacing15line1">
    <w:name w:val="סגנון Style Heading 3 + Right Before:  6 pt Line spacing:  1.5 line...1"/>
    <w:basedOn w:val="StyleHeading3RightBefore6ptLinespacing15lines"/>
    <w:rsid w:val="00F64D73"/>
    <w:pPr>
      <w:keepLines/>
      <w:widowControl w:val="0"/>
      <w:numPr>
        <w:ilvl w:val="2"/>
      </w:numPr>
      <w:tabs>
        <w:tab w:val="num" w:pos="1170"/>
        <w:tab w:val="num" w:pos="2557"/>
      </w:tabs>
      <w:ind w:left="1170" w:right="0" w:hanging="720"/>
    </w:pPr>
    <w:rPr>
      <w:b w:val="0"/>
      <w:bCs w:val="0"/>
    </w:rPr>
  </w:style>
  <w:style w:type="paragraph" w:customStyle="1" w:styleId="StyleStyleComplexDavidBoldUnderlineNotBoldNounderline">
    <w:name w:val="Style Style (Complex) David Bold Underline + Not Bold No underline"/>
    <w:basedOn w:val="a6"/>
    <w:rsid w:val="00F64D73"/>
    <w:pPr>
      <w:autoSpaceDE w:val="0"/>
      <w:autoSpaceDN w:val="0"/>
      <w:bidi w:val="0"/>
      <w:jc w:val="both"/>
    </w:pPr>
    <w:rPr>
      <w:rFonts w:ascii="Arial" w:hAnsi="Arial"/>
      <w:lang w:eastAsia="he-IL"/>
    </w:rPr>
  </w:style>
  <w:style w:type="paragraph" w:customStyle="1" w:styleId="2fa">
    <w:name w:val="סגנון גוף טקסט 2 + מודגש"/>
    <w:basedOn w:val="25"/>
    <w:rsid w:val="00F64D73"/>
    <w:pPr>
      <w:keepNext/>
      <w:keepLines/>
      <w:spacing w:after="60" w:line="240" w:lineRule="auto"/>
      <w:jc w:val="both"/>
    </w:pPr>
    <w:rPr>
      <w:b/>
      <w:bCs/>
    </w:rPr>
  </w:style>
  <w:style w:type="paragraph" w:customStyle="1" w:styleId="Normal21410">
    <w:name w:val="סגנון Normal2 + לפני:  1.41 ס''מ אחרי:  0 ס''מ מרווח בין שורות:  ..."/>
    <w:basedOn w:val="Normal2"/>
    <w:rsid w:val="00F64D73"/>
    <w:pPr>
      <w:keepNext/>
      <w:keepLines/>
      <w:widowControl w:val="0"/>
      <w:spacing w:line="360" w:lineRule="auto"/>
      <w:ind w:left="799"/>
    </w:pPr>
    <w:rPr>
      <w:rFonts w:eastAsia="Calibri" w:hint="cs"/>
      <w:lang w:eastAsia="en-US"/>
    </w:rPr>
  </w:style>
  <w:style w:type="paragraph" w:customStyle="1" w:styleId="afffffffc">
    <w:name w:val="סגנון מרווח בין שורות:  שורה וחצי"/>
    <w:basedOn w:val="a6"/>
    <w:rsid w:val="00F64D73"/>
    <w:pPr>
      <w:keepNext/>
      <w:keepLines/>
      <w:spacing w:line="360" w:lineRule="auto"/>
      <w:jc w:val="both"/>
    </w:pPr>
    <w:rPr>
      <w:noProof/>
      <w:lang w:eastAsia="he-IL"/>
    </w:rPr>
  </w:style>
  <w:style w:type="paragraph" w:customStyle="1" w:styleId="StyleHeading3RightBefore6ptLinespacing15line2">
    <w:name w:val="סגנון Style Heading 3 + Right Before:  6 pt Line spacing:  1.5 line...2"/>
    <w:basedOn w:val="StyleHeading3RightBefore6ptLinespacing15lines"/>
    <w:rsid w:val="00F64D73"/>
    <w:pPr>
      <w:keepLines/>
      <w:numPr>
        <w:ilvl w:val="2"/>
      </w:numPr>
      <w:tabs>
        <w:tab w:val="num" w:pos="1170"/>
        <w:tab w:val="num" w:pos="2557"/>
      </w:tabs>
      <w:ind w:left="1170" w:right="0" w:hanging="720"/>
      <w:jc w:val="both"/>
    </w:pPr>
    <w:rPr>
      <w:b w:val="0"/>
      <w:bCs w:val="0"/>
    </w:rPr>
  </w:style>
  <w:style w:type="paragraph" w:customStyle="1" w:styleId="StyleStyleStyleLatinArial14ptBoldCenteredBefore">
    <w:name w:val="סגנון Style Style Style (Latin) Arial 14 pt Bold Centered Before:  ..."/>
    <w:basedOn w:val="StyleStyleStyleLatinArial14ptBoldCenteredBefore127c"/>
    <w:rsid w:val="00F64D73"/>
    <w:pPr>
      <w:keepNext/>
      <w:keepLines/>
      <w:bidi/>
      <w:jc w:val="center"/>
    </w:pPr>
    <w:rPr>
      <w:b/>
      <w:bCs/>
    </w:rPr>
  </w:style>
  <w:style w:type="paragraph" w:customStyle="1" w:styleId="StyleHeading3RightBefore6ptLinespacing15line3">
    <w:name w:val="סגנון Style Heading 3 + Right Before:  6 pt Line spacing:  1.5 line...3"/>
    <w:basedOn w:val="StyleHeading3RightBefore6ptLinespacing15lines"/>
    <w:rsid w:val="00F64D73"/>
    <w:pPr>
      <w:keepLines/>
      <w:numPr>
        <w:ilvl w:val="2"/>
      </w:numPr>
      <w:tabs>
        <w:tab w:val="num" w:pos="1170"/>
        <w:tab w:val="num" w:pos="2557"/>
      </w:tabs>
      <w:spacing w:line="240" w:lineRule="auto"/>
      <w:ind w:left="2557" w:right="0" w:hanging="772"/>
      <w:jc w:val="center"/>
    </w:pPr>
    <w:rPr>
      <w:b w:val="0"/>
      <w:bCs w:val="0"/>
    </w:rPr>
  </w:style>
  <w:style w:type="paragraph" w:customStyle="1" w:styleId="0813">
    <w:name w:val="סגנון טבלה רגיל + מיושר לשני הצדדים לפני:  0.81 ס''מ לפני:  3 נק'..."/>
    <w:basedOn w:val="affffff1"/>
    <w:rsid w:val="00F64D73"/>
    <w:pPr>
      <w:keepNext/>
      <w:keepLines/>
      <w:spacing w:before="60" w:after="60" w:line="360" w:lineRule="auto"/>
      <w:ind w:left="459"/>
      <w:jc w:val="both"/>
    </w:pPr>
    <w:rPr>
      <w:smallCaps/>
      <w:noProof/>
      <w:lang w:eastAsia="en-US"/>
    </w:rPr>
  </w:style>
  <w:style w:type="paragraph" w:customStyle="1" w:styleId="StyleStyleStyleLatinArial14ptBoldCenteredBefore1">
    <w:name w:val="סגנון Style Style Style (Latin) Arial 14 pt Bold Centered Before:  ...1"/>
    <w:basedOn w:val="StyleStyleStyleLatinArial14ptBoldCenteredBefore127c"/>
    <w:rsid w:val="00F64D73"/>
    <w:pPr>
      <w:keepNext/>
      <w:keepLines/>
      <w:bidi/>
      <w:ind w:left="1559"/>
    </w:pPr>
  </w:style>
  <w:style w:type="paragraph" w:customStyle="1" w:styleId="StyleLatinArialJustifiedLinespacing15lines1">
    <w:name w:val="Style (Latin) Arial Justified Line spacing:  1.5 lines1"/>
    <w:basedOn w:val="a6"/>
    <w:rsid w:val="00F64D73"/>
    <w:pPr>
      <w:tabs>
        <w:tab w:val="num" w:pos="360"/>
      </w:tabs>
      <w:bidi w:val="0"/>
      <w:spacing w:line="360" w:lineRule="auto"/>
      <w:ind w:left="360" w:hanging="360"/>
      <w:jc w:val="both"/>
    </w:pPr>
    <w:rPr>
      <w:rFonts w:ascii="Arial" w:hAnsi="Arial"/>
    </w:rPr>
  </w:style>
  <w:style w:type="paragraph" w:customStyle="1" w:styleId="StyleHeading3RightBefore6ptLinespacing1">
    <w:name w:val="סגנון סגנון Style Heading 3 + Right Before:  6 pt Line spacing:  1...."/>
    <w:basedOn w:val="StyleHeading3RightBefore6ptLinespacing15line1"/>
    <w:rsid w:val="00F64D73"/>
    <w:pPr>
      <w:jc w:val="both"/>
    </w:pPr>
  </w:style>
  <w:style w:type="paragraph" w:customStyle="1" w:styleId="2fb">
    <w:name w:val="פיסקת רשימה2"/>
    <w:basedOn w:val="a6"/>
    <w:uiPriority w:val="34"/>
    <w:qFormat/>
    <w:rsid w:val="00F64D73"/>
    <w:pPr>
      <w:bidi w:val="0"/>
      <w:ind w:left="720"/>
      <w:contextualSpacing/>
    </w:pPr>
  </w:style>
  <w:style w:type="paragraph" w:customStyle="1" w:styleId="pp">
    <w:name w:val="pp"/>
    <w:basedOn w:val="a6"/>
    <w:rsid w:val="00F64D73"/>
    <w:pPr>
      <w:tabs>
        <w:tab w:val="left" w:pos="0"/>
        <w:tab w:val="num" w:pos="720"/>
      </w:tabs>
      <w:snapToGrid w:val="0"/>
      <w:spacing w:line="360" w:lineRule="auto"/>
      <w:ind w:right="720"/>
    </w:pPr>
    <w:rPr>
      <w:rFonts w:ascii="Courier" w:hAnsi="Courier"/>
      <w:b/>
      <w:bCs/>
      <w:lang w:eastAsia="he-IL"/>
    </w:rPr>
  </w:style>
  <w:style w:type="character" w:customStyle="1" w:styleId="Style4120Char">
    <w:name w:val="Style סגנון כותרת 4 + (עברית ושפות אחרות) ‏12 נק' מודגש אחרי:  0 ס'... Char"/>
    <w:link w:val="Style4120"/>
    <w:locked/>
    <w:rsid w:val="00F64D73"/>
    <w:rPr>
      <w:rFonts w:ascii="Arial" w:eastAsia="Times New Roman" w:hAnsi="Arial" w:cs="Arial"/>
      <w:bCs/>
      <w:i/>
      <w:iCs/>
      <w:noProof/>
      <w:sz w:val="24"/>
      <w:szCs w:val="22"/>
      <w:lang w:eastAsia="he-IL"/>
    </w:rPr>
  </w:style>
  <w:style w:type="paragraph" w:customStyle="1" w:styleId="Style4120">
    <w:name w:val="Style סגנון כותרת 4 + (עברית ושפות אחרות) ‏12 נק' מודגש אחרי:  0 ס'..."/>
    <w:basedOn w:val="4120"/>
    <w:link w:val="Style4120Char"/>
    <w:rsid w:val="00F64D73"/>
    <w:pPr>
      <w:tabs>
        <w:tab w:val="clear" w:pos="1429"/>
        <w:tab w:val="num" w:pos="2610"/>
      </w:tabs>
      <w:ind w:left="2610"/>
    </w:pPr>
    <w:rPr>
      <w:rFonts w:ascii="Arial" w:hAnsi="Arial" w:cs="Arial"/>
      <w:b w:val="0"/>
      <w:bCs/>
      <w:i/>
      <w:iCs/>
      <w:szCs w:val="22"/>
    </w:rPr>
  </w:style>
  <w:style w:type="paragraph" w:customStyle="1" w:styleId="msolistparagraph0">
    <w:name w:val="msolistparagraph"/>
    <w:basedOn w:val="a6"/>
    <w:uiPriority w:val="99"/>
    <w:rsid w:val="00F64D73"/>
    <w:pPr>
      <w:spacing w:after="200" w:line="276" w:lineRule="auto"/>
      <w:ind w:left="720"/>
    </w:pPr>
    <w:rPr>
      <w:rFonts w:ascii="Calibri" w:hAnsi="Calibri"/>
    </w:rPr>
  </w:style>
  <w:style w:type="paragraph" w:customStyle="1" w:styleId="TableContents">
    <w:name w:val="Table Contents"/>
    <w:basedOn w:val="afd"/>
    <w:rsid w:val="00F64D73"/>
    <w:pPr>
      <w:spacing w:after="0"/>
    </w:pPr>
    <w:rPr>
      <w:rFonts w:cs="Times New Roman"/>
      <w:bCs/>
    </w:rPr>
  </w:style>
  <w:style w:type="paragraph" w:customStyle="1" w:styleId="StyleStyleStyleStyleHeading1LeftLeft">
    <w:name w:val="Style Style Style Style Heading 1 + + Left + Left +"/>
    <w:basedOn w:val="a6"/>
    <w:rsid w:val="00F64D73"/>
    <w:pPr>
      <w:keepNext/>
      <w:tabs>
        <w:tab w:val="num" w:pos="1854"/>
      </w:tabs>
      <w:bidi w:val="0"/>
      <w:spacing w:before="240" w:after="60"/>
      <w:ind w:left="1854" w:hanging="414"/>
      <w:outlineLvl w:val="0"/>
    </w:pPr>
    <w:rPr>
      <w:rFonts w:ascii="David" w:hAnsi="David"/>
      <w:b/>
      <w:bCs/>
      <w:kern w:val="32"/>
      <w:sz w:val="32"/>
      <w:szCs w:val="32"/>
    </w:rPr>
  </w:style>
  <w:style w:type="paragraph" w:customStyle="1" w:styleId="StyleStyleStyleHeading4">
    <w:name w:val="Style Style Style Heading 4 + + +"/>
    <w:basedOn w:val="a6"/>
    <w:rsid w:val="00F64D73"/>
    <w:pPr>
      <w:keepNext/>
      <w:tabs>
        <w:tab w:val="num" w:pos="1620"/>
      </w:tabs>
      <w:bidi w:val="0"/>
      <w:spacing w:before="240" w:after="60"/>
      <w:ind w:left="1620" w:hanging="720"/>
      <w:jc w:val="both"/>
      <w:outlineLvl w:val="3"/>
    </w:pPr>
    <w:rPr>
      <w:rFonts w:ascii="David" w:hAnsi="David"/>
      <w:b/>
      <w:bCs/>
    </w:rPr>
  </w:style>
  <w:style w:type="paragraph" w:customStyle="1" w:styleId="StyleHeading3">
    <w:name w:val="Style Heading 3 +"/>
    <w:basedOn w:val="a6"/>
    <w:rsid w:val="00F64D73"/>
    <w:pPr>
      <w:tabs>
        <w:tab w:val="num" w:pos="0"/>
      </w:tabs>
    </w:pPr>
    <w:rPr>
      <w:lang w:eastAsia="he-IL"/>
    </w:rPr>
  </w:style>
  <w:style w:type="paragraph" w:customStyle="1" w:styleId="StyleStyleHeading1RightBefore6ptAfter3ptLinespaci">
    <w:name w:val="Style Style Heading 1 + Right Before:  6 pt After:  3 pt Line spaci..."/>
    <w:basedOn w:val="StyleHeading1RightBefore6ptAfter3ptLinespacing"/>
    <w:rsid w:val="00F64D73"/>
    <w:pPr>
      <w:ind w:right="0"/>
      <w:jc w:val="both"/>
    </w:pPr>
    <w:rPr>
      <w:rFonts w:ascii="Arial" w:hAnsi="Arial"/>
      <w:szCs w:val="32"/>
    </w:rPr>
  </w:style>
  <w:style w:type="paragraph" w:customStyle="1" w:styleId="StyleStyleHeading2RightBefore0cmHanging076cmBefor">
    <w:name w:val="Style Style Heading 2 + Right Before:  0 cm Hanging:  0.76 cm Befor..."/>
    <w:basedOn w:val="StyleHeading2RightBefore0cmHanging076cmBefore"/>
    <w:autoRedefine/>
    <w:rsid w:val="00F64D73"/>
    <w:pPr>
      <w:tabs>
        <w:tab w:val="clear" w:pos="2199"/>
        <w:tab w:val="num" w:pos="1061"/>
      </w:tabs>
      <w:ind w:left="1061" w:right="0" w:hanging="495"/>
      <w:jc w:val="both"/>
    </w:pPr>
    <w:rPr>
      <w:rFonts w:ascii="Arial" w:hAnsi="Arial"/>
      <w:smallCaps/>
      <w:spacing w:val="24"/>
      <w:szCs w:val="28"/>
    </w:rPr>
  </w:style>
  <w:style w:type="paragraph" w:customStyle="1" w:styleId="StyleStyleHeading3RightBefore6ptLinespacing15line">
    <w:name w:val="Style Style Heading 3 + Right Before:  6 pt Line spacing:  1.5 line..."/>
    <w:basedOn w:val="StyleHeading3RightBefore6ptLinespacing15lines"/>
    <w:autoRedefine/>
    <w:rsid w:val="00F64D73"/>
    <w:pPr>
      <w:numPr>
        <w:ilvl w:val="2"/>
      </w:numPr>
      <w:tabs>
        <w:tab w:val="num" w:pos="1170"/>
        <w:tab w:val="num" w:pos="2557"/>
      </w:tabs>
      <w:ind w:left="1170" w:right="0" w:hanging="720"/>
      <w:jc w:val="both"/>
    </w:pPr>
    <w:rPr>
      <w:smallCaps/>
      <w:spacing w:val="20"/>
    </w:rPr>
  </w:style>
  <w:style w:type="paragraph" w:customStyle="1" w:styleId="StyleStyleStyleStyleLatinArial14ptBoldCenteredBefore">
    <w:name w:val="Style Style Style Style (Latin) Arial 14 pt Bold Centered Before:  ..."/>
    <w:basedOn w:val="StyleStyleStyleLatinArial14ptBoldCenteredBefore127c"/>
    <w:autoRedefine/>
    <w:rsid w:val="00F64D73"/>
    <w:pPr>
      <w:bidi/>
      <w:ind w:left="504"/>
    </w:pPr>
    <w:rPr>
      <w:rFonts w:ascii="Arial" w:hAnsi="Arial"/>
    </w:rPr>
  </w:style>
  <w:style w:type="paragraph" w:customStyle="1" w:styleId="StyleStyleStyleStyleLatinArial14ptBoldCenteredBefore1">
    <w:name w:val="Style Style Style Style (Latin) Arial 14 pt Bold Centered Before:  ...1"/>
    <w:basedOn w:val="StyleStyleStyleLatinArial14ptBoldCenteredBefore127c"/>
    <w:autoRedefine/>
    <w:rsid w:val="00F64D73"/>
    <w:pPr>
      <w:bidi/>
      <w:ind w:left="504"/>
    </w:pPr>
    <w:rPr>
      <w:rFonts w:ascii="Arial" w:hAnsi="Arial"/>
    </w:rPr>
  </w:style>
  <w:style w:type="character" w:customStyle="1" w:styleId="StyleStyle412Char">
    <w:name w:val="Style Style סגנון כותרת 4 + (עברית ושפות אחרות) ‏12 נק' מודגש אחרי:... Char"/>
    <w:link w:val="StyleStyle412"/>
    <w:locked/>
    <w:rsid w:val="00F64D73"/>
    <w:rPr>
      <w:rFonts w:ascii="Arial" w:eastAsia="Times New Roman" w:hAnsi="Arial" w:cs="Arial"/>
      <w:b/>
      <w:i/>
      <w:iCs/>
      <w:noProof/>
      <w:sz w:val="24"/>
      <w:szCs w:val="22"/>
      <w:lang w:eastAsia="he-IL"/>
    </w:rPr>
  </w:style>
  <w:style w:type="paragraph" w:customStyle="1" w:styleId="StyleStyle412">
    <w:name w:val="Style Style סגנון כותרת 4 + (עברית ושפות אחרות) ‏12 נק' מודגש אחרי:..."/>
    <w:basedOn w:val="Style4120"/>
    <w:link w:val="StyleStyle412Char"/>
    <w:rsid w:val="00F64D73"/>
    <w:rPr>
      <w:b/>
      <w:bCs w:val="0"/>
    </w:rPr>
  </w:style>
  <w:style w:type="character" w:customStyle="1" w:styleId="Style41201Char">
    <w:name w:val="Style סגנון כותרת 4 + (עברית ושפות אחרות) ‏12 נק' מודגש אחרי:  0 ס'...1 Char"/>
    <w:link w:val="Style41201"/>
    <w:locked/>
    <w:rsid w:val="00F64D73"/>
    <w:rPr>
      <w:rFonts w:ascii="Arial" w:eastAsia="Times New Roman" w:hAnsi="Arial"/>
      <w:b/>
      <w:i/>
      <w:iCs/>
      <w:smallCaps/>
      <w:noProof/>
      <w:sz w:val="24"/>
      <w:szCs w:val="28"/>
      <w:lang w:eastAsia="he-IL"/>
    </w:rPr>
  </w:style>
  <w:style w:type="paragraph" w:customStyle="1" w:styleId="Style41201">
    <w:name w:val="Style סגנון כותרת 4 + (עברית ושפות אחרות) ‏12 נק' מודגש אחרי:  0 ס'...1"/>
    <w:basedOn w:val="4120"/>
    <w:link w:val="Style41201Char"/>
    <w:autoRedefine/>
    <w:rsid w:val="00F64D73"/>
    <w:pPr>
      <w:keepLines/>
      <w:tabs>
        <w:tab w:val="clear" w:pos="1429"/>
        <w:tab w:val="num" w:pos="2610"/>
      </w:tabs>
      <w:ind w:left="2610"/>
    </w:pPr>
    <w:rPr>
      <w:rFonts w:ascii="Arial" w:hAnsi="Arial"/>
      <w:i/>
      <w:iCs/>
      <w:smallCaps/>
      <w:szCs w:val="28"/>
    </w:rPr>
  </w:style>
  <w:style w:type="character" w:customStyle="1" w:styleId="Style41202Char">
    <w:name w:val="Style סגנון כותרת 4 + (עברית ושפות אחרות) ‏12 נק' מודגש אחרי:  0 ס'...2 Char"/>
    <w:link w:val="Style41202"/>
    <w:locked/>
    <w:rsid w:val="00F64D73"/>
    <w:rPr>
      <w:rFonts w:ascii="Arial" w:eastAsia="Times New Roman" w:hAnsi="Arial"/>
      <w:b/>
      <w:bCs/>
      <w:i/>
      <w:iCs/>
      <w:smallCaps/>
      <w:noProof/>
      <w:sz w:val="24"/>
      <w:szCs w:val="28"/>
      <w:lang w:eastAsia="he-IL"/>
    </w:rPr>
  </w:style>
  <w:style w:type="paragraph" w:customStyle="1" w:styleId="Style41202">
    <w:name w:val="Style סגנון כותרת 4 + (עברית ושפות אחרות) ‏12 נק' מודגש אחרי:  0 ס'...2"/>
    <w:basedOn w:val="4120"/>
    <w:link w:val="Style41202Char"/>
    <w:autoRedefine/>
    <w:rsid w:val="00F64D73"/>
    <w:pPr>
      <w:tabs>
        <w:tab w:val="clear" w:pos="1429"/>
        <w:tab w:val="num" w:pos="2610"/>
      </w:tabs>
      <w:ind w:left="2610"/>
    </w:pPr>
    <w:rPr>
      <w:rFonts w:ascii="Arial" w:hAnsi="Arial"/>
      <w:bCs/>
      <w:i/>
      <w:iCs/>
      <w:smallCaps/>
      <w:szCs w:val="28"/>
    </w:rPr>
  </w:style>
  <w:style w:type="character" w:customStyle="1" w:styleId="Style41203Char">
    <w:name w:val="Style סגנון כותרת 4 + (עברית ושפות אחרות) ‏12 נק' מודגש אחרי:  0 ס'...3 Char"/>
    <w:link w:val="Style41203"/>
    <w:locked/>
    <w:rsid w:val="00F64D73"/>
    <w:rPr>
      <w:rFonts w:ascii="Arial" w:eastAsia="Times New Roman" w:hAnsi="Arial"/>
      <w:b/>
      <w:i/>
      <w:iCs/>
      <w:smallCaps/>
      <w:noProof/>
      <w:sz w:val="24"/>
      <w:szCs w:val="28"/>
      <w:lang w:eastAsia="he-IL"/>
    </w:rPr>
  </w:style>
  <w:style w:type="paragraph" w:customStyle="1" w:styleId="Style41203">
    <w:name w:val="Style סגנון כותרת 4 + (עברית ושפות אחרות) ‏12 נק' מודגש אחרי:  0 ס'...3"/>
    <w:basedOn w:val="4120"/>
    <w:link w:val="Style41203Char"/>
    <w:rsid w:val="00F64D73"/>
    <w:pPr>
      <w:tabs>
        <w:tab w:val="clear" w:pos="1429"/>
        <w:tab w:val="num" w:pos="2610"/>
      </w:tabs>
      <w:ind w:left="2610"/>
    </w:pPr>
    <w:rPr>
      <w:rFonts w:ascii="Arial" w:hAnsi="Arial"/>
      <w:i/>
      <w:iCs/>
      <w:smallCaps/>
      <w:szCs w:val="28"/>
    </w:rPr>
  </w:style>
  <w:style w:type="character" w:customStyle="1" w:styleId="Heading5CharChar">
    <w:name w:val="Heading 5 Char Char"/>
    <w:aliases w:val="Char Char Char Char Char Char"/>
    <w:rsid w:val="00F64D73"/>
    <w:rPr>
      <w:rFonts w:cs="David" w:hint="cs"/>
      <w:b/>
      <w:bCs/>
      <w:i/>
      <w:iCs/>
      <w:noProof/>
      <w:sz w:val="26"/>
      <w:szCs w:val="26"/>
      <w:lang w:val="en-US" w:eastAsia="he-IL" w:bidi="he-IL"/>
    </w:rPr>
  </w:style>
  <w:style w:type="character" w:customStyle="1" w:styleId="afffffffd">
    <w:name w:val="הערת שוליים"/>
    <w:rsid w:val="00F64D73"/>
    <w:rPr>
      <w:rFonts w:ascii="Arial" w:hAnsi="Arial" w:cs="Arial" w:hint="default"/>
      <w:noProof w:val="0"/>
      <w:sz w:val="16"/>
      <w:lang w:val="en-US"/>
    </w:rPr>
  </w:style>
  <w:style w:type="character" w:customStyle="1" w:styleId="Normal3Char">
    <w:name w:val="Normal3 Char"/>
    <w:rsid w:val="00F64D73"/>
    <w:rPr>
      <w:rFonts w:cs="David" w:hint="cs"/>
      <w:sz w:val="22"/>
      <w:szCs w:val="24"/>
      <w:lang w:val="en-US" w:eastAsia="en-US" w:bidi="he-IL"/>
    </w:rPr>
  </w:style>
  <w:style w:type="character" w:customStyle="1" w:styleId="Normal3Char1">
    <w:name w:val="Normal3 Char1"/>
    <w:rsid w:val="00F64D73"/>
    <w:rPr>
      <w:rFonts w:cs="David" w:hint="cs"/>
      <w:sz w:val="22"/>
      <w:szCs w:val="24"/>
      <w:lang w:val="en-US" w:eastAsia="he-IL" w:bidi="he-IL"/>
    </w:rPr>
  </w:style>
  <w:style w:type="paragraph" w:styleId="z-">
    <w:name w:val="HTML Top of Form"/>
    <w:basedOn w:val="a6"/>
    <w:next w:val="a6"/>
    <w:link w:val="z-0"/>
    <w:hidden/>
    <w:semiHidden/>
    <w:unhideWhenUsed/>
    <w:rsid w:val="00F64D73"/>
    <w:pPr>
      <w:pBdr>
        <w:bottom w:val="single" w:sz="6" w:space="1" w:color="auto"/>
      </w:pBdr>
      <w:jc w:val="center"/>
    </w:pPr>
    <w:rPr>
      <w:rFonts w:ascii="Arial" w:hAnsi="Arial" w:cs="Arial"/>
      <w:noProof/>
      <w:vanish/>
      <w:sz w:val="16"/>
      <w:szCs w:val="16"/>
      <w:lang w:eastAsia="he-IL"/>
    </w:rPr>
  </w:style>
  <w:style w:type="character" w:customStyle="1" w:styleId="z-0">
    <w:name w:val="z-ראש טופס תו"/>
    <w:basedOn w:val="a7"/>
    <w:link w:val="z-"/>
    <w:semiHidden/>
    <w:rsid w:val="00F64D73"/>
    <w:rPr>
      <w:rFonts w:ascii="Arial" w:eastAsia="Times New Roman" w:hAnsi="Arial" w:cs="Arial"/>
      <w:noProof/>
      <w:vanish/>
      <w:sz w:val="16"/>
      <w:szCs w:val="16"/>
      <w:lang w:eastAsia="he-IL"/>
    </w:rPr>
  </w:style>
  <w:style w:type="paragraph" w:styleId="z-1">
    <w:name w:val="HTML Bottom of Form"/>
    <w:basedOn w:val="a6"/>
    <w:next w:val="a6"/>
    <w:link w:val="z-2"/>
    <w:hidden/>
    <w:semiHidden/>
    <w:unhideWhenUsed/>
    <w:rsid w:val="00F64D73"/>
    <w:pPr>
      <w:pBdr>
        <w:top w:val="single" w:sz="6" w:space="1" w:color="auto"/>
      </w:pBdr>
      <w:jc w:val="center"/>
    </w:pPr>
    <w:rPr>
      <w:rFonts w:ascii="Arial" w:hAnsi="Arial" w:cs="Arial"/>
      <w:noProof/>
      <w:vanish/>
      <w:sz w:val="16"/>
      <w:szCs w:val="16"/>
      <w:lang w:eastAsia="he-IL"/>
    </w:rPr>
  </w:style>
  <w:style w:type="character" w:customStyle="1" w:styleId="z-2">
    <w:name w:val="z-תחתית טופס תו"/>
    <w:basedOn w:val="a7"/>
    <w:link w:val="z-1"/>
    <w:semiHidden/>
    <w:rsid w:val="00F64D73"/>
    <w:rPr>
      <w:rFonts w:ascii="Arial" w:eastAsia="Times New Roman" w:hAnsi="Arial" w:cs="Arial"/>
      <w:noProof/>
      <w:vanish/>
      <w:sz w:val="16"/>
      <w:szCs w:val="16"/>
      <w:lang w:eastAsia="he-IL"/>
    </w:rPr>
  </w:style>
  <w:style w:type="paragraph" w:customStyle="1" w:styleId="3f3">
    <w:name w:val="פירוט 3"/>
    <w:basedOn w:val="Normal3"/>
    <w:rsid w:val="00F64D73"/>
    <w:pPr>
      <w:spacing w:line="280" w:lineRule="exact"/>
      <w:ind w:left="0" w:right="2835" w:hanging="1644"/>
      <w:jc w:val="right"/>
    </w:pPr>
    <w:rPr>
      <w:lang w:eastAsia="en-US"/>
    </w:rPr>
  </w:style>
  <w:style w:type="paragraph" w:customStyle="1" w:styleId="3f4">
    <w:name w:val="פירוט3 תבליט"/>
    <w:basedOn w:val="3f3"/>
    <w:rsid w:val="00F64D73"/>
    <w:pPr>
      <w:widowControl w:val="0"/>
      <w:ind w:right="2836" w:hanging="284"/>
    </w:pPr>
    <w:rPr>
      <w:smallCaps/>
    </w:rPr>
  </w:style>
  <w:style w:type="paragraph" w:customStyle="1" w:styleId="3f5">
    <w:name w:val="פירוט3 מוזח"/>
    <w:basedOn w:val="3f4"/>
    <w:rsid w:val="00F64D73"/>
    <w:pPr>
      <w:ind w:right="2409" w:firstLine="0"/>
    </w:pPr>
  </w:style>
  <w:style w:type="paragraph" w:customStyle="1" w:styleId="StyleHeading2RightBefore0cmHanging076cmBefor">
    <w:name w:val="סגנון Style Heading 2 + Right Before:  0 cm Hanging:  0.76 cm Befor..."/>
    <w:basedOn w:val="StyleHeading2RightBefore0cmHanging076cmBefore"/>
    <w:rsid w:val="00F64D73"/>
    <w:pPr>
      <w:keepLines/>
      <w:widowControl w:val="0"/>
      <w:tabs>
        <w:tab w:val="clear" w:pos="2199"/>
      </w:tabs>
      <w:ind w:left="0" w:right="0" w:firstLine="0"/>
    </w:pPr>
  </w:style>
  <w:style w:type="paragraph" w:customStyle="1" w:styleId="afffffffe">
    <w:name w:val="זכויות"/>
    <w:basedOn w:val="2f0"/>
    <w:rsid w:val="00F64D73"/>
    <w:pPr>
      <w:pBdr>
        <w:top w:val="none" w:sz="0" w:space="0" w:color="auto"/>
        <w:left w:val="none" w:sz="0" w:space="0" w:color="auto"/>
        <w:bottom w:val="none" w:sz="0" w:space="0" w:color="auto"/>
        <w:right w:val="none" w:sz="0" w:space="0" w:color="auto"/>
      </w:pBdr>
      <w:spacing w:before="0" w:line="240" w:lineRule="auto"/>
      <w:ind w:left="142" w:right="54" w:hanging="1"/>
      <w:jc w:val="center"/>
    </w:pPr>
    <w:rPr>
      <w:smallCaps/>
      <w:szCs w:val="20"/>
    </w:rPr>
  </w:style>
  <w:style w:type="paragraph" w:customStyle="1" w:styleId="IndentedList5">
    <w:name w:val="Indented List 5"/>
    <w:basedOn w:val="Base"/>
    <w:qFormat/>
    <w:rsid w:val="00F64D73"/>
    <w:pPr>
      <w:tabs>
        <w:tab w:val="left" w:pos="2211"/>
      </w:tabs>
      <w:ind w:left="2211" w:hanging="357"/>
    </w:pPr>
  </w:style>
  <w:style w:type="character" w:customStyle="1" w:styleId="Normal01">
    <w:name w:val="Normal 0 תו1"/>
    <w:link w:val="Normal0"/>
    <w:uiPriority w:val="99"/>
    <w:locked/>
    <w:rsid w:val="00F64D73"/>
    <w:rPr>
      <w:rFonts w:eastAsia="Times New Roman"/>
      <w:sz w:val="24"/>
      <w:szCs w:val="26"/>
      <w:lang w:eastAsia="he-IL"/>
    </w:rPr>
  </w:style>
  <w:style w:type="character" w:customStyle="1" w:styleId="Normal11">
    <w:name w:val="Normal1 תו1"/>
    <w:locked/>
    <w:rsid w:val="00F64D73"/>
    <w:rPr>
      <w:rFonts w:eastAsia="Times New Roman"/>
      <w:sz w:val="24"/>
      <w:szCs w:val="24"/>
      <w:lang w:val="en-US" w:eastAsia="he-IL" w:bidi="he-IL"/>
    </w:rPr>
  </w:style>
  <w:style w:type="character" w:customStyle="1" w:styleId="AlphaList10">
    <w:name w:val="Alpha List 1 תו"/>
    <w:locked/>
    <w:rsid w:val="00F64D73"/>
    <w:rPr>
      <w:rFonts w:cs="David"/>
      <w:sz w:val="22"/>
      <w:szCs w:val="24"/>
      <w:lang w:val="en-US" w:eastAsia="he-IL" w:bidi="he-IL"/>
    </w:rPr>
  </w:style>
  <w:style w:type="character" w:customStyle="1" w:styleId="Hn4">
    <w:name w:val="Hn4 תו תו"/>
    <w:uiPriority w:val="99"/>
    <w:locked/>
    <w:rsid w:val="00F64D73"/>
    <w:rPr>
      <w:rFonts w:cs="David"/>
      <w:b/>
      <w:bCs/>
      <w:sz w:val="22"/>
      <w:szCs w:val="24"/>
      <w:lang w:val="en-US" w:eastAsia="he-IL" w:bidi="he-IL"/>
    </w:rPr>
  </w:style>
  <w:style w:type="character" w:customStyle="1" w:styleId="apple-converted-space">
    <w:name w:val="apple-converted-space"/>
    <w:rsid w:val="00F64D73"/>
  </w:style>
  <w:style w:type="paragraph" w:customStyle="1" w:styleId="Normal00">
    <w:name w:val="Normal 0 תו"/>
    <w:basedOn w:val="a6"/>
    <w:link w:val="Normal02"/>
    <w:uiPriority w:val="99"/>
    <w:rsid w:val="00F64D73"/>
    <w:pPr>
      <w:spacing w:before="120" w:line="320" w:lineRule="exact"/>
      <w:jc w:val="both"/>
    </w:pPr>
    <w:rPr>
      <w:lang w:eastAsia="he-IL"/>
    </w:rPr>
  </w:style>
  <w:style w:type="paragraph" w:customStyle="1" w:styleId="BulletList20">
    <w:name w:val="Bullet List 2 תו"/>
    <w:basedOn w:val="Normal00"/>
    <w:link w:val="BulletList21"/>
    <w:uiPriority w:val="99"/>
    <w:rsid w:val="00F64D73"/>
    <w:pPr>
      <w:tabs>
        <w:tab w:val="num" w:pos="1083"/>
      </w:tabs>
      <w:ind w:left="1083" w:hanging="306"/>
    </w:pPr>
  </w:style>
  <w:style w:type="paragraph" w:customStyle="1" w:styleId="Instruction00">
    <w:name w:val="Instruction0"/>
    <w:basedOn w:val="Normal0"/>
    <w:rsid w:val="00F64D73"/>
    <w:pPr>
      <w:tabs>
        <w:tab w:val="num" w:pos="0"/>
      </w:tabs>
      <w:ind w:left="357" w:hanging="357"/>
    </w:pPr>
    <w:rPr>
      <w:i/>
      <w:iCs/>
      <w:szCs w:val="24"/>
    </w:rPr>
  </w:style>
  <w:style w:type="paragraph" w:customStyle="1" w:styleId="Normal0Title">
    <w:name w:val="Normal 0 Title"/>
    <w:basedOn w:val="Normal0"/>
    <w:next w:val="Normal0"/>
    <w:uiPriority w:val="99"/>
    <w:rsid w:val="00F64D73"/>
    <w:rPr>
      <w:b/>
      <w:bCs/>
      <w:szCs w:val="24"/>
    </w:rPr>
  </w:style>
  <w:style w:type="paragraph" w:customStyle="1" w:styleId="Normal4Title">
    <w:name w:val="Normal4 Title"/>
    <w:basedOn w:val="Normal0"/>
    <w:uiPriority w:val="99"/>
    <w:rsid w:val="00F64D73"/>
    <w:pPr>
      <w:ind w:left="1440"/>
    </w:pPr>
    <w:rPr>
      <w:b/>
      <w:bCs/>
      <w:szCs w:val="24"/>
    </w:rPr>
  </w:style>
  <w:style w:type="paragraph" w:customStyle="1" w:styleId="Instruction4">
    <w:name w:val="Instruction4"/>
    <w:basedOn w:val="Normal0"/>
    <w:uiPriority w:val="99"/>
    <w:rsid w:val="00F64D73"/>
    <w:pPr>
      <w:tabs>
        <w:tab w:val="num" w:pos="1854"/>
      </w:tabs>
      <w:ind w:left="1854" w:hanging="414"/>
    </w:pPr>
    <w:rPr>
      <w:i/>
      <w:iCs/>
      <w:szCs w:val="24"/>
    </w:rPr>
  </w:style>
  <w:style w:type="paragraph" w:customStyle="1" w:styleId="Normal03">
    <w:name w:val="Normal0 תו"/>
    <w:basedOn w:val="a6"/>
    <w:link w:val="Normal04"/>
    <w:uiPriority w:val="99"/>
    <w:rsid w:val="00F64D73"/>
    <w:pPr>
      <w:spacing w:before="120" w:line="320" w:lineRule="exact"/>
      <w:jc w:val="both"/>
    </w:pPr>
    <w:rPr>
      <w:lang w:eastAsia="he-IL"/>
    </w:rPr>
  </w:style>
  <w:style w:type="paragraph" w:customStyle="1" w:styleId="Normal0Title0">
    <w:name w:val="Normal0 Title"/>
    <w:basedOn w:val="Normal05"/>
    <w:next w:val="Normal05"/>
    <w:uiPriority w:val="99"/>
    <w:rsid w:val="00F64D73"/>
    <w:rPr>
      <w:b/>
      <w:bCs/>
    </w:rPr>
  </w:style>
  <w:style w:type="character" w:customStyle="1" w:styleId="5Char">
    <w:name w:val="כותרת 5 תו Char"/>
    <w:aliases w:val="Heading 5 תו1 Char,Heading 5 תו תו Char,Heading 5 תו Char"/>
    <w:locked/>
    <w:rsid w:val="00F64D73"/>
    <w:rPr>
      <w:rFonts w:cs="David"/>
      <w:b/>
      <w:bCs/>
      <w:sz w:val="22"/>
      <w:szCs w:val="24"/>
      <w:lang w:val="en-US" w:eastAsia="he-IL" w:bidi="he-IL"/>
    </w:rPr>
  </w:style>
  <w:style w:type="paragraph" w:customStyle="1" w:styleId="Title1">
    <w:name w:val="Title1"/>
    <w:basedOn w:val="Normal00"/>
    <w:uiPriority w:val="99"/>
    <w:rsid w:val="00F64D73"/>
    <w:pPr>
      <w:spacing w:after="240"/>
      <w:jc w:val="center"/>
    </w:pPr>
    <w:rPr>
      <w:b/>
      <w:bCs/>
      <w:spacing w:val="6"/>
      <w:sz w:val="28"/>
      <w:szCs w:val="32"/>
    </w:rPr>
  </w:style>
  <w:style w:type="paragraph" w:customStyle="1" w:styleId="Footer11">
    <w:name w:val="Footer11"/>
    <w:basedOn w:val="ae"/>
    <w:uiPriority w:val="99"/>
    <w:rsid w:val="00F64D73"/>
  </w:style>
  <w:style w:type="character" w:customStyle="1" w:styleId="affffffff">
    <w:name w:val="טקסט בסיסי תו תו"/>
    <w:uiPriority w:val="99"/>
    <w:locked/>
    <w:rsid w:val="00F64D73"/>
    <w:rPr>
      <w:rFonts w:cs="Narkisim"/>
      <w:sz w:val="24"/>
      <w:szCs w:val="24"/>
      <w:lang w:val="en-US" w:eastAsia="en-US" w:bidi="he-IL"/>
    </w:rPr>
  </w:style>
  <w:style w:type="paragraph" w:customStyle="1" w:styleId="a2">
    <w:name w:val="א.ב.ג"/>
    <w:uiPriority w:val="99"/>
    <w:rsid w:val="00F64D73"/>
    <w:pPr>
      <w:keepLines/>
      <w:numPr>
        <w:numId w:val="98"/>
      </w:numPr>
      <w:tabs>
        <w:tab w:val="clear" w:pos="360"/>
        <w:tab w:val="num" w:pos="357"/>
      </w:tabs>
      <w:spacing w:before="100" w:beforeAutospacing="1" w:after="240" w:line="320" w:lineRule="atLeast"/>
      <w:ind w:left="357" w:hanging="357"/>
    </w:pPr>
    <w:rPr>
      <w:rFonts w:cs="Narkisim"/>
    </w:rPr>
  </w:style>
  <w:style w:type="paragraph" w:customStyle="1" w:styleId="CharChar20">
    <w:name w:val="Char Char2"/>
    <w:basedOn w:val="a6"/>
    <w:next w:val="a6"/>
    <w:autoRedefine/>
    <w:uiPriority w:val="99"/>
    <w:rsid w:val="00F64D73"/>
    <w:pPr>
      <w:bidi w:val="0"/>
      <w:spacing w:line="240" w:lineRule="exact"/>
      <w:jc w:val="right"/>
    </w:pPr>
    <w:rPr>
      <w:rFonts w:ascii="Tahoma" w:hAnsi="Tahoma" w:cs="Arial"/>
      <w:lang w:bidi="ar-SA"/>
    </w:rPr>
  </w:style>
  <w:style w:type="character" w:customStyle="1" w:styleId="affffffff0">
    <w:name w:val="כותרת נספח תו תו"/>
    <w:uiPriority w:val="99"/>
    <w:locked/>
    <w:rsid w:val="00F64D73"/>
    <w:rPr>
      <w:rFonts w:cs="David"/>
      <w:b/>
      <w:bCs/>
      <w:spacing w:val="60"/>
      <w:sz w:val="28"/>
      <w:szCs w:val="28"/>
      <w:lang w:val="en-US" w:eastAsia="he-IL" w:bidi="he-IL"/>
    </w:rPr>
  </w:style>
  <w:style w:type="paragraph" w:customStyle="1" w:styleId="1Heading1-05">
    <w:name w:val="סגנון כותרת 1Heading 1 + אחרי:  -0.5&quot; מרווח בין שורות:  בודד"/>
    <w:basedOn w:val="11"/>
    <w:uiPriority w:val="99"/>
    <w:rsid w:val="00F64D73"/>
    <w:pPr>
      <w:numPr>
        <w:numId w:val="0"/>
      </w:numPr>
      <w:tabs>
        <w:tab w:val="num" w:pos="357"/>
      </w:tabs>
      <w:spacing w:before="120" w:line="240" w:lineRule="auto"/>
      <w:ind w:left="357" w:right="-720" w:hanging="357"/>
    </w:pPr>
    <w:rPr>
      <w:spacing w:val="60"/>
    </w:rPr>
  </w:style>
  <w:style w:type="paragraph" w:customStyle="1" w:styleId="2Heading2-05">
    <w:name w:val="סגנון כותרת 2Heading 2 + אחרי:  -0.5&quot;"/>
    <w:basedOn w:val="23"/>
    <w:uiPriority w:val="99"/>
    <w:rsid w:val="00F64D73"/>
    <w:pPr>
      <w:numPr>
        <w:ilvl w:val="0"/>
        <w:numId w:val="0"/>
      </w:numPr>
      <w:tabs>
        <w:tab w:val="num" w:pos="720"/>
      </w:tabs>
      <w:ind w:left="720" w:right="-720" w:hanging="720"/>
    </w:pPr>
    <w:rPr>
      <w:spacing w:val="60"/>
      <w:sz w:val="24"/>
    </w:rPr>
  </w:style>
  <w:style w:type="character" w:customStyle="1" w:styleId="Normal04">
    <w:name w:val="Normal0 תו תו"/>
    <w:link w:val="Normal03"/>
    <w:uiPriority w:val="99"/>
    <w:locked/>
    <w:rsid w:val="00F64D73"/>
    <w:rPr>
      <w:rFonts w:eastAsia="Times New Roman"/>
      <w:sz w:val="24"/>
      <w:szCs w:val="24"/>
      <w:lang w:eastAsia="he-IL"/>
    </w:rPr>
  </w:style>
  <w:style w:type="character" w:customStyle="1" w:styleId="Normal12">
    <w:name w:val="Normal1 תו תו"/>
    <w:uiPriority w:val="99"/>
    <w:locked/>
    <w:rsid w:val="00F64D73"/>
    <w:rPr>
      <w:rFonts w:eastAsia="Times New Roman"/>
      <w:lang w:eastAsia="he-IL"/>
    </w:rPr>
  </w:style>
  <w:style w:type="character" w:customStyle="1" w:styleId="H3">
    <w:name w:val="H3 תו תו"/>
    <w:uiPriority w:val="99"/>
    <w:locked/>
    <w:rsid w:val="00F64D73"/>
    <w:rPr>
      <w:rFonts w:eastAsia="Times New Roman"/>
      <w:b/>
      <w:bCs/>
      <w:sz w:val="22"/>
      <w:szCs w:val="24"/>
      <w:lang w:eastAsia="he-IL"/>
    </w:rPr>
  </w:style>
  <w:style w:type="paragraph" w:customStyle="1" w:styleId="TableHeadings">
    <w:name w:val="Table Headings"/>
    <w:basedOn w:val="a6"/>
    <w:uiPriority w:val="99"/>
    <w:rsid w:val="00F64D73"/>
    <w:pPr>
      <w:spacing w:before="60" w:after="60"/>
      <w:jc w:val="center"/>
    </w:pPr>
    <w:rPr>
      <w:rFonts w:ascii="Verdana" w:hAnsi="Verdana" w:cs="Arial"/>
      <w:b/>
      <w:bCs/>
      <w:sz w:val="20"/>
      <w:lang w:eastAsia="he-IL"/>
    </w:rPr>
  </w:style>
  <w:style w:type="paragraph" w:customStyle="1" w:styleId="BodyTextIndentBullet">
    <w:name w:val="Body Text Indent Bullet"/>
    <w:basedOn w:val="a6"/>
    <w:link w:val="BodyTextIndentBullet0"/>
    <w:uiPriority w:val="99"/>
    <w:rsid w:val="00F64D73"/>
    <w:pPr>
      <w:keepLines/>
      <w:numPr>
        <w:numId w:val="99"/>
      </w:numPr>
      <w:spacing w:before="60" w:after="60" w:line="280" w:lineRule="atLeast"/>
      <w:ind w:left="1135" w:hanging="284"/>
      <w:jc w:val="both"/>
    </w:pPr>
    <w:rPr>
      <w:rFonts w:ascii="Verdana" w:hAnsi="Verdana" w:cs="Arial"/>
      <w:sz w:val="20"/>
      <w:lang w:eastAsia="he-IL"/>
    </w:rPr>
  </w:style>
  <w:style w:type="paragraph" w:customStyle="1" w:styleId="DocumentName">
    <w:name w:val="DocumentName"/>
    <w:basedOn w:val="a6"/>
    <w:uiPriority w:val="99"/>
    <w:rsid w:val="00F64D73"/>
    <w:pPr>
      <w:jc w:val="both"/>
    </w:pPr>
    <w:rPr>
      <w:rFonts w:ascii="Verdana" w:hAnsi="Verdana" w:cs="Arial"/>
      <w:b/>
      <w:bCs/>
      <w:sz w:val="60"/>
      <w:szCs w:val="64"/>
      <w:lang w:eastAsia="he-IL"/>
    </w:rPr>
  </w:style>
  <w:style w:type="character" w:customStyle="1" w:styleId="BodyTextIndentBullet0">
    <w:name w:val="Body Text Indent Bullet תו"/>
    <w:link w:val="BodyTextIndentBullet"/>
    <w:uiPriority w:val="99"/>
    <w:locked/>
    <w:rsid w:val="00F64D73"/>
    <w:rPr>
      <w:rFonts w:ascii="Verdana" w:eastAsia="Times New Roman" w:hAnsi="Verdana" w:cs="Arial"/>
      <w:szCs w:val="24"/>
      <w:lang w:eastAsia="he-IL"/>
    </w:rPr>
  </w:style>
  <w:style w:type="paragraph" w:customStyle="1" w:styleId="BodyTextIndentNumber">
    <w:name w:val="Body Text Indent Number"/>
    <w:basedOn w:val="BodyTextIndentBullet"/>
    <w:uiPriority w:val="99"/>
    <w:rsid w:val="00F64D73"/>
    <w:pPr>
      <w:numPr>
        <w:numId w:val="0"/>
      </w:numPr>
      <w:tabs>
        <w:tab w:val="num" w:pos="720"/>
      </w:tabs>
      <w:ind w:left="1135" w:hanging="284"/>
    </w:pPr>
  </w:style>
  <w:style w:type="paragraph" w:customStyle="1" w:styleId="KidmaOpenTopics">
    <w:name w:val="Kidma OpenTopics"/>
    <w:basedOn w:val="a6"/>
    <w:uiPriority w:val="99"/>
    <w:rsid w:val="00F64D73"/>
    <w:pPr>
      <w:numPr>
        <w:numId w:val="100"/>
      </w:numPr>
    </w:pPr>
  </w:style>
  <w:style w:type="character" w:customStyle="1" w:styleId="Base1">
    <w:name w:val="Base תו תו"/>
    <w:uiPriority w:val="99"/>
    <w:locked/>
    <w:rsid w:val="00F64D73"/>
    <w:rPr>
      <w:rFonts w:cs="David"/>
      <w:sz w:val="24"/>
      <w:szCs w:val="24"/>
      <w:lang w:val="en-US" w:eastAsia="he-IL" w:bidi="he-IL"/>
    </w:rPr>
  </w:style>
  <w:style w:type="paragraph" w:customStyle="1" w:styleId="affffffff1">
    <w:name w:val="טקסט גוף המסמך אריאל"/>
    <w:basedOn w:val="a6"/>
    <w:uiPriority w:val="99"/>
    <w:rsid w:val="00F64D73"/>
    <w:pPr>
      <w:spacing w:before="120" w:line="288" w:lineRule="auto"/>
      <w:ind w:left="340"/>
      <w:jc w:val="both"/>
    </w:pPr>
    <w:rPr>
      <w:rFonts w:ascii="Arial" w:hAnsi="Arial" w:cs="Arial"/>
    </w:rPr>
  </w:style>
  <w:style w:type="table" w:styleId="1f5">
    <w:name w:val="Table Simple 1"/>
    <w:basedOn w:val="a8"/>
    <w:uiPriority w:val="99"/>
    <w:rsid w:val="00F64D73"/>
    <w:pPr>
      <w:bidi/>
      <w:spacing w:before="120" w:line="320" w:lineRule="atLeast"/>
    </w:pPr>
    <w:rPr>
      <w:rFonts w:eastAsia="Times New Roman" w:cs="Times New Roman"/>
    </w:rPr>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character" w:customStyle="1" w:styleId="BulletList2Char">
    <w:name w:val="Bullet List 2 Char"/>
    <w:uiPriority w:val="99"/>
    <w:rsid w:val="00F64D73"/>
    <w:rPr>
      <w:rFonts w:cs="David"/>
      <w:sz w:val="26"/>
      <w:szCs w:val="26"/>
      <w:lang w:val="en-US" w:eastAsia="he-IL" w:bidi="he-IL"/>
    </w:rPr>
  </w:style>
  <w:style w:type="character" w:customStyle="1" w:styleId="Normal21">
    <w:name w:val="Normal2 תו1"/>
    <w:locked/>
    <w:rsid w:val="00F64D73"/>
    <w:rPr>
      <w:rFonts w:cs="David"/>
      <w:sz w:val="24"/>
      <w:szCs w:val="24"/>
      <w:lang w:val="en-US" w:eastAsia="he-IL" w:bidi="he-IL"/>
    </w:rPr>
  </w:style>
  <w:style w:type="paragraph" w:customStyle="1" w:styleId="Kidmabullet4">
    <w:name w:val="Kidma bullet4"/>
    <w:basedOn w:val="a6"/>
    <w:uiPriority w:val="99"/>
    <w:rsid w:val="00F64D73"/>
    <w:pPr>
      <w:numPr>
        <w:numId w:val="101"/>
      </w:numPr>
      <w:spacing w:line="288" w:lineRule="auto"/>
    </w:pPr>
    <w:rPr>
      <w:rFonts w:ascii="Arial" w:hAnsi="Arial" w:cs="Arial"/>
      <w:lang w:eastAsia="he-IL"/>
    </w:rPr>
  </w:style>
  <w:style w:type="character" w:customStyle="1" w:styleId="Normal02">
    <w:name w:val="Normal 0 תו תו"/>
    <w:link w:val="Normal00"/>
    <w:uiPriority w:val="99"/>
    <w:locked/>
    <w:rsid w:val="00F64D73"/>
    <w:rPr>
      <w:rFonts w:eastAsia="Times New Roman"/>
      <w:sz w:val="24"/>
      <w:szCs w:val="24"/>
      <w:lang w:eastAsia="he-IL"/>
    </w:rPr>
  </w:style>
  <w:style w:type="character" w:customStyle="1" w:styleId="BulletList21">
    <w:name w:val="Bullet List 2 תו תו"/>
    <w:link w:val="BulletList20"/>
    <w:uiPriority w:val="99"/>
    <w:locked/>
    <w:rsid w:val="00F64D73"/>
    <w:rPr>
      <w:rFonts w:eastAsia="Times New Roman"/>
      <w:sz w:val="24"/>
      <w:szCs w:val="24"/>
      <w:lang w:eastAsia="he-IL"/>
    </w:rPr>
  </w:style>
  <w:style w:type="paragraph" w:customStyle="1" w:styleId="Char1Char">
    <w:name w:val="גופן ברירת המחדל של קטע תו תו תו תו Char תו תו תו1 Char"/>
    <w:aliases w:val="תו תו תו תו תו תו תו תו תו Char Char תו תו תו תו תו1 Char Char"/>
    <w:basedOn w:val="a6"/>
    <w:next w:val="a6"/>
    <w:autoRedefine/>
    <w:uiPriority w:val="99"/>
    <w:rsid w:val="00F64D73"/>
    <w:pPr>
      <w:bidi w:val="0"/>
      <w:spacing w:line="240" w:lineRule="exact"/>
      <w:jc w:val="right"/>
    </w:pPr>
    <w:rPr>
      <w:rFonts w:ascii="Tahoma" w:hAnsi="Tahoma" w:cs="Arial"/>
      <w:lang w:bidi="ar-SA"/>
    </w:rPr>
  </w:style>
  <w:style w:type="paragraph" w:customStyle="1" w:styleId="Char2">
    <w:name w:val="גופן ברירת המחדל של קטע תו תו תו תו Char תו תו"/>
    <w:aliases w:val="תו תו תו תו תו תו תו תו תו Char Char תו תו תו"/>
    <w:basedOn w:val="a6"/>
    <w:next w:val="a6"/>
    <w:autoRedefine/>
    <w:uiPriority w:val="99"/>
    <w:rsid w:val="00F64D73"/>
    <w:pPr>
      <w:bidi w:val="0"/>
      <w:spacing w:line="240" w:lineRule="exact"/>
      <w:jc w:val="right"/>
    </w:pPr>
    <w:rPr>
      <w:rFonts w:ascii="Tahoma" w:hAnsi="Tahoma" w:cs="Arial"/>
      <w:lang w:bidi="ar-SA"/>
    </w:rPr>
  </w:style>
  <w:style w:type="paragraph" w:customStyle="1" w:styleId="alphalist00">
    <w:name w:val="alphalist0"/>
    <w:basedOn w:val="a6"/>
    <w:uiPriority w:val="99"/>
    <w:rsid w:val="00F64D73"/>
    <w:pPr>
      <w:tabs>
        <w:tab w:val="num" w:pos="1854"/>
      </w:tabs>
      <w:spacing w:before="120" w:line="320" w:lineRule="atLeast"/>
      <w:ind w:left="1854" w:hanging="414"/>
      <w:jc w:val="both"/>
    </w:pPr>
  </w:style>
  <w:style w:type="character" w:customStyle="1" w:styleId="H4">
    <w:name w:val="H4 תו תו"/>
    <w:uiPriority w:val="99"/>
    <w:locked/>
    <w:rsid w:val="00F64D73"/>
    <w:rPr>
      <w:rFonts w:eastAsia="Times New Roman"/>
      <w:b/>
      <w:bCs/>
      <w:sz w:val="22"/>
      <w:szCs w:val="24"/>
      <w:lang w:eastAsia="he-IL"/>
    </w:rPr>
  </w:style>
  <w:style w:type="paragraph" w:customStyle="1" w:styleId="normal06">
    <w:name w:val="normal0"/>
    <w:basedOn w:val="a6"/>
    <w:uiPriority w:val="99"/>
    <w:rsid w:val="00F64D73"/>
    <w:pPr>
      <w:spacing w:before="120" w:line="320" w:lineRule="atLeast"/>
      <w:jc w:val="both"/>
    </w:pPr>
  </w:style>
  <w:style w:type="paragraph" w:customStyle="1" w:styleId="affffffff2">
    <w:name w:val="גופן ברירת המחדל של קטע תו תו תו"/>
    <w:aliases w:val="תו תו תו תו תו תו תו תו,גופן ברירת המחדל של קטע תו,גופן ברירת המחדל של קטע תו1 תו,תו תו תו תו תו תו2 תו,תו תו תו תו תו תו1 תו תו תו תו1,גופן ברירת המחדל של קטע תו תו תו תו תו,תו תו תו תו תו תו2 תו תו תו"/>
    <w:basedOn w:val="a6"/>
    <w:next w:val="a6"/>
    <w:autoRedefine/>
    <w:uiPriority w:val="99"/>
    <w:rsid w:val="00F64D73"/>
    <w:pPr>
      <w:bidi w:val="0"/>
      <w:spacing w:line="240" w:lineRule="exact"/>
      <w:jc w:val="right"/>
    </w:pPr>
    <w:rPr>
      <w:rFonts w:ascii="Tahoma" w:hAnsi="Tahoma" w:cs="Arial"/>
      <w:lang w:bidi="ar-SA"/>
    </w:rPr>
  </w:style>
  <w:style w:type="paragraph" w:customStyle="1" w:styleId="1f6">
    <w:name w:val="גופן ברירת המחדל של קטע תו1"/>
    <w:aliases w:val="גופן ברירת המחדל של קטע תו תו,תו תו תו תו תו תו2,תו תו תו תו תו תו1 תו תו תו,גופן ברירת המחדל של קטע תו תו תו תו,תו תו תו תו תו תו2 תו תו,תו תו תו תו תו תו1 תו תו תו תו תו תו,תו תו תו תו תו תו תו"/>
    <w:basedOn w:val="a6"/>
    <w:next w:val="a6"/>
    <w:autoRedefine/>
    <w:uiPriority w:val="99"/>
    <w:rsid w:val="00F64D73"/>
    <w:pPr>
      <w:bidi w:val="0"/>
      <w:spacing w:line="240" w:lineRule="exact"/>
      <w:jc w:val="right"/>
    </w:pPr>
    <w:rPr>
      <w:rFonts w:ascii="Tahoma" w:hAnsi="Tahoma" w:cs="Arial"/>
      <w:lang w:bidi="ar-SA"/>
    </w:rPr>
  </w:style>
  <w:style w:type="character" w:styleId="affffffff3">
    <w:name w:val="Strong"/>
    <w:uiPriority w:val="22"/>
    <w:qFormat/>
    <w:rsid w:val="00F64D73"/>
    <w:rPr>
      <w:rFonts w:cs="Times New Roman"/>
      <w:b/>
      <w:bCs/>
    </w:rPr>
  </w:style>
  <w:style w:type="paragraph" w:customStyle="1" w:styleId="1f7">
    <w:name w:val="גופן ברירת המחדל של קטע תו תו1"/>
    <w:aliases w:val="גופן ברירת המחדל של קטע תו1 תו תו,גופן ברירת המחדל של קטע תו תו תו תו1,תו תו תו תו תו תו2 תו תו1,תו תו תו תו תו תו1 תו תו תו תו1 תו,גופן ברירת המחדל של קטע תו תו תו תו תו תו"/>
    <w:basedOn w:val="a6"/>
    <w:next w:val="a6"/>
    <w:autoRedefine/>
    <w:uiPriority w:val="99"/>
    <w:rsid w:val="00F64D73"/>
    <w:pPr>
      <w:bidi w:val="0"/>
      <w:spacing w:line="240" w:lineRule="exact"/>
      <w:jc w:val="right"/>
    </w:pPr>
    <w:rPr>
      <w:rFonts w:ascii="Tahoma" w:hAnsi="Tahoma" w:cs="Arial"/>
      <w:lang w:bidi="ar-SA"/>
    </w:rPr>
  </w:style>
  <w:style w:type="paragraph" w:customStyle="1" w:styleId="Char4">
    <w:name w:val="גופן ברירת המחדל של קטע תו תו תו תו Char תו"/>
    <w:aliases w:val="תו תו תו תו תו תו תו תו תו Char Char תו תו"/>
    <w:basedOn w:val="a6"/>
    <w:next w:val="a6"/>
    <w:autoRedefine/>
    <w:uiPriority w:val="99"/>
    <w:rsid w:val="00F64D73"/>
    <w:pPr>
      <w:bidi w:val="0"/>
      <w:spacing w:line="240" w:lineRule="exact"/>
      <w:jc w:val="right"/>
    </w:pPr>
    <w:rPr>
      <w:rFonts w:ascii="Tahoma" w:hAnsi="Tahoma" w:cs="Arial"/>
      <w:lang w:bidi="ar-SA"/>
    </w:rPr>
  </w:style>
  <w:style w:type="paragraph" w:customStyle="1" w:styleId="Kidmabody1">
    <w:name w:val="Kidma body1"/>
    <w:basedOn w:val="a6"/>
    <w:link w:val="Kidmabody10"/>
    <w:uiPriority w:val="99"/>
    <w:rsid w:val="00F64D73"/>
    <w:pPr>
      <w:spacing w:line="288" w:lineRule="auto"/>
    </w:pPr>
    <w:rPr>
      <w:rFonts w:ascii="Arial" w:hAnsi="Arial" w:cs="Arial"/>
      <w:lang w:eastAsia="he-IL"/>
    </w:rPr>
  </w:style>
  <w:style w:type="character" w:customStyle="1" w:styleId="Kidmabody10">
    <w:name w:val="Kidma body1 תו"/>
    <w:link w:val="Kidmabody1"/>
    <w:uiPriority w:val="99"/>
    <w:locked/>
    <w:rsid w:val="00F64D73"/>
    <w:rPr>
      <w:rFonts w:ascii="Arial" w:eastAsia="Times New Roman" w:hAnsi="Arial" w:cs="Arial"/>
      <w:sz w:val="24"/>
      <w:szCs w:val="24"/>
      <w:lang w:eastAsia="he-IL"/>
    </w:rPr>
  </w:style>
  <w:style w:type="character" w:styleId="affffffff4">
    <w:name w:val="Emphasis"/>
    <w:uiPriority w:val="99"/>
    <w:qFormat/>
    <w:rsid w:val="00F64D73"/>
    <w:rPr>
      <w:rFonts w:cs="Times New Roman"/>
      <w:i/>
      <w:iCs/>
    </w:rPr>
  </w:style>
  <w:style w:type="character" w:customStyle="1" w:styleId="EmailStyle2011">
    <w:name w:val="EmailStyle2011"/>
    <w:semiHidden/>
    <w:rsid w:val="00F64D73"/>
    <w:rPr>
      <w:rFonts w:ascii="Arial" w:hAnsi="Arial" w:cs="Arial"/>
      <w:color w:val="auto"/>
      <w:sz w:val="20"/>
      <w:szCs w:val="20"/>
    </w:rPr>
  </w:style>
  <w:style w:type="character" w:customStyle="1" w:styleId="AlphaList21">
    <w:name w:val="Alpha List 2 תו תו"/>
    <w:uiPriority w:val="99"/>
    <w:locked/>
    <w:rsid w:val="00F64D73"/>
    <w:rPr>
      <w:rFonts w:cs="David"/>
      <w:sz w:val="24"/>
      <w:szCs w:val="24"/>
      <w:lang w:eastAsia="he-IL" w:bidi="he-IL"/>
    </w:rPr>
  </w:style>
  <w:style w:type="character" w:customStyle="1" w:styleId="BulletList31">
    <w:name w:val="Bullet List 3 תו תו"/>
    <w:uiPriority w:val="99"/>
    <w:locked/>
    <w:rsid w:val="00F64D73"/>
    <w:rPr>
      <w:rFonts w:cs="David"/>
      <w:sz w:val="24"/>
      <w:szCs w:val="24"/>
      <w:lang w:eastAsia="he-IL" w:bidi="he-IL"/>
    </w:rPr>
  </w:style>
  <w:style w:type="character" w:customStyle="1" w:styleId="ListContinue20">
    <w:name w:val="List Continue2 תו"/>
    <w:uiPriority w:val="99"/>
    <w:locked/>
    <w:rsid w:val="00F64D73"/>
    <w:rPr>
      <w:rFonts w:cs="David"/>
      <w:sz w:val="24"/>
      <w:szCs w:val="24"/>
      <w:lang w:val="en-US" w:eastAsia="he-IL" w:bidi="he-IL"/>
    </w:rPr>
  </w:style>
  <w:style w:type="character" w:customStyle="1" w:styleId="Normal40">
    <w:name w:val="Normal4 תו"/>
    <w:uiPriority w:val="99"/>
    <w:locked/>
    <w:rsid w:val="00F64D73"/>
    <w:rPr>
      <w:rFonts w:cs="David"/>
      <w:sz w:val="24"/>
      <w:szCs w:val="24"/>
      <w:lang w:val="en-US" w:eastAsia="he-IL" w:bidi="he-IL"/>
    </w:rPr>
  </w:style>
  <w:style w:type="character" w:customStyle="1" w:styleId="H2">
    <w:name w:val="H2 תו תו"/>
    <w:uiPriority w:val="99"/>
    <w:locked/>
    <w:rsid w:val="00F64D73"/>
    <w:rPr>
      <w:rFonts w:eastAsia="Times New Roman"/>
      <w:b/>
      <w:bCs/>
      <w:spacing w:val="30"/>
      <w:sz w:val="24"/>
      <w:szCs w:val="28"/>
      <w:lang w:eastAsia="he-IL"/>
    </w:rPr>
  </w:style>
  <w:style w:type="paragraph" w:customStyle="1" w:styleId="CharChar2CharChar">
    <w:name w:val="Char Char2 תו תו Char Char"/>
    <w:basedOn w:val="a6"/>
    <w:next w:val="a6"/>
    <w:autoRedefine/>
    <w:uiPriority w:val="99"/>
    <w:rsid w:val="00F64D73"/>
    <w:pPr>
      <w:bidi w:val="0"/>
      <w:spacing w:line="240" w:lineRule="exact"/>
      <w:jc w:val="right"/>
    </w:pPr>
    <w:rPr>
      <w:rFonts w:ascii="Tahoma" w:hAnsi="Tahoma" w:cs="Arial"/>
      <w:lang w:bidi="ar-SA"/>
    </w:rPr>
  </w:style>
  <w:style w:type="paragraph" w:customStyle="1" w:styleId="11CharChar">
    <w:name w:val="תו תו1 תו תו תו תו תו תו1 תו תו תו תו תו תו תו תו תו תו Char Char"/>
    <w:basedOn w:val="a6"/>
    <w:next w:val="a6"/>
    <w:autoRedefine/>
    <w:uiPriority w:val="99"/>
    <w:rsid w:val="00F64D73"/>
    <w:pPr>
      <w:bidi w:val="0"/>
      <w:spacing w:line="240" w:lineRule="exact"/>
      <w:jc w:val="right"/>
    </w:pPr>
    <w:rPr>
      <w:rFonts w:ascii="Tahoma" w:hAnsi="Tahoma" w:cs="Arial"/>
      <w:lang w:bidi="ar-SA"/>
    </w:rPr>
  </w:style>
  <w:style w:type="character" w:customStyle="1" w:styleId="Normal22">
    <w:name w:val="Normal2 תו"/>
    <w:uiPriority w:val="99"/>
    <w:rsid w:val="00F64D73"/>
    <w:rPr>
      <w:rFonts w:eastAsia="Times New Roman"/>
      <w:lang w:eastAsia="he-IL"/>
    </w:rPr>
  </w:style>
  <w:style w:type="paragraph" w:customStyle="1" w:styleId="1f8">
    <w:name w:val="גופן ברירת המחדל של פיסקה1"/>
    <w:basedOn w:val="a6"/>
    <w:uiPriority w:val="99"/>
    <w:rsid w:val="00F64D73"/>
    <w:pPr>
      <w:bidi w:val="0"/>
      <w:spacing w:line="240" w:lineRule="exact"/>
      <w:jc w:val="both"/>
    </w:pPr>
    <w:rPr>
      <w:rFonts w:ascii="Verdana" w:hAnsi="Verdana" w:cs="FrankRuehl"/>
      <w:sz w:val="16"/>
      <w:szCs w:val="20"/>
      <w:lang w:bidi="ar-SA"/>
    </w:rPr>
  </w:style>
  <w:style w:type="character" w:customStyle="1" w:styleId="TableText0">
    <w:name w:val="TableText תו"/>
    <w:locked/>
    <w:rsid w:val="00F64D73"/>
    <w:rPr>
      <w:rFonts w:cs="David"/>
      <w:sz w:val="24"/>
      <w:szCs w:val="24"/>
      <w:lang w:val="en-US" w:eastAsia="he-IL" w:bidi="he-IL"/>
    </w:rPr>
  </w:style>
  <w:style w:type="character" w:customStyle="1" w:styleId="BodyTextIndentBulletChar">
    <w:name w:val="Body Text Indent Bullet Char"/>
    <w:uiPriority w:val="99"/>
    <w:rsid w:val="00F64D73"/>
    <w:rPr>
      <w:rFonts w:ascii="Verdana" w:hAnsi="Verdana" w:cs="Arial"/>
      <w:sz w:val="22"/>
      <w:szCs w:val="22"/>
      <w:lang w:val="en-US" w:eastAsia="he-IL" w:bidi="he-IL"/>
    </w:rPr>
  </w:style>
  <w:style w:type="character" w:customStyle="1" w:styleId="BulletList1Char">
    <w:name w:val="Bullet List 1 Char"/>
    <w:uiPriority w:val="99"/>
    <w:rsid w:val="00F64D73"/>
    <w:rPr>
      <w:rFonts w:cs="David"/>
      <w:sz w:val="24"/>
      <w:szCs w:val="24"/>
      <w:lang w:val="en-US" w:eastAsia="he-IL" w:bidi="he-IL"/>
    </w:rPr>
  </w:style>
  <w:style w:type="character" w:customStyle="1" w:styleId="Kidmabody1Char">
    <w:name w:val="Kidma body1 Char"/>
    <w:uiPriority w:val="99"/>
    <w:rsid w:val="00F64D73"/>
    <w:rPr>
      <w:rFonts w:ascii="Arial" w:hAnsi="Arial" w:cs="Arial"/>
      <w:sz w:val="24"/>
      <w:szCs w:val="24"/>
      <w:lang w:val="en-US" w:eastAsia="he-IL" w:bidi="he-IL"/>
    </w:rPr>
  </w:style>
  <w:style w:type="paragraph" w:customStyle="1" w:styleId="Normal05">
    <w:name w:val="Normal0"/>
    <w:basedOn w:val="a6"/>
    <w:uiPriority w:val="99"/>
    <w:rsid w:val="00F64D73"/>
    <w:pPr>
      <w:spacing w:before="120" w:line="320" w:lineRule="exact"/>
      <w:jc w:val="both"/>
    </w:pPr>
    <w:rPr>
      <w:lang w:eastAsia="he-IL"/>
    </w:rPr>
  </w:style>
  <w:style w:type="paragraph" w:customStyle="1" w:styleId="2fc">
    <w:name w:val="תואר2"/>
    <w:basedOn w:val="Normal0"/>
    <w:next w:val="Normal1"/>
    <w:uiPriority w:val="99"/>
    <w:rsid w:val="00F64D73"/>
    <w:pPr>
      <w:spacing w:after="240"/>
      <w:jc w:val="center"/>
    </w:pPr>
    <w:rPr>
      <w:b/>
      <w:bCs/>
      <w:spacing w:val="6"/>
      <w:sz w:val="28"/>
      <w:szCs w:val="32"/>
    </w:rPr>
  </w:style>
  <w:style w:type="character" w:customStyle="1" w:styleId="100">
    <w:name w:val="תו תו10"/>
    <w:uiPriority w:val="99"/>
    <w:rsid w:val="00F64D73"/>
    <w:rPr>
      <w:rFonts w:cs="David"/>
      <w:sz w:val="24"/>
      <w:szCs w:val="24"/>
      <w:lang w:eastAsia="he-IL" w:bidi="he-IL"/>
    </w:rPr>
  </w:style>
  <w:style w:type="paragraph" w:customStyle="1" w:styleId="RonnyBase">
    <w:name w:val="RonnyBase"/>
    <w:uiPriority w:val="99"/>
    <w:rsid w:val="00F64D73"/>
    <w:pPr>
      <w:keepLines/>
      <w:bidi/>
      <w:spacing w:before="120"/>
      <w:jc w:val="both"/>
    </w:pPr>
    <w:rPr>
      <w:rFonts w:eastAsia="Times New Roman"/>
      <w:sz w:val="22"/>
      <w:szCs w:val="22"/>
    </w:rPr>
  </w:style>
  <w:style w:type="character" w:customStyle="1" w:styleId="71">
    <w:name w:val="תו תו7"/>
    <w:uiPriority w:val="99"/>
    <w:rsid w:val="00F64D73"/>
    <w:rPr>
      <w:rFonts w:cs="David"/>
      <w:sz w:val="24"/>
      <w:szCs w:val="24"/>
      <w:lang w:bidi="he-IL"/>
    </w:rPr>
  </w:style>
  <w:style w:type="paragraph" w:customStyle="1" w:styleId="normal31">
    <w:name w:val="normal3"/>
    <w:basedOn w:val="a6"/>
    <w:uiPriority w:val="99"/>
    <w:rsid w:val="00F64D73"/>
    <w:pPr>
      <w:bidi w:val="0"/>
      <w:spacing w:before="120"/>
      <w:ind w:right="600"/>
    </w:pPr>
    <w:rPr>
      <w:rFonts w:ascii="Arial" w:hAnsi="Arial" w:cs="Arial"/>
      <w:sz w:val="20"/>
      <w:szCs w:val="20"/>
    </w:rPr>
  </w:style>
  <w:style w:type="numbering" w:customStyle="1" w:styleId="22">
    <w:name w:val="רשימה נוכחית2"/>
    <w:rsid w:val="00F64D73"/>
    <w:pPr>
      <w:numPr>
        <w:numId w:val="97"/>
      </w:numPr>
    </w:pPr>
  </w:style>
  <w:style w:type="numbering" w:customStyle="1" w:styleId="10">
    <w:name w:val="רשימה נוכחית1"/>
    <w:rsid w:val="00F64D73"/>
    <w:pPr>
      <w:numPr>
        <w:numId w:val="96"/>
      </w:numPr>
    </w:pPr>
  </w:style>
  <w:style w:type="character" w:customStyle="1" w:styleId="EmailStyle199">
    <w:name w:val="EmailStyle199"/>
    <w:uiPriority w:val="99"/>
    <w:semiHidden/>
    <w:rsid w:val="00F64D73"/>
    <w:rPr>
      <w:rFonts w:ascii="Arial" w:hAnsi="Arial" w:cs="Arial"/>
      <w:color w:val="auto"/>
      <w:sz w:val="20"/>
      <w:szCs w:val="20"/>
    </w:rPr>
  </w:style>
  <w:style w:type="paragraph" w:customStyle="1" w:styleId="110">
    <w:name w:val="פיסקת רשימה11"/>
    <w:basedOn w:val="a6"/>
    <w:uiPriority w:val="99"/>
    <w:rsid w:val="00F64D73"/>
    <w:pPr>
      <w:spacing w:after="200" w:line="276" w:lineRule="auto"/>
      <w:ind w:left="720"/>
      <w:contextualSpacing/>
    </w:pPr>
    <w:rPr>
      <w:rFonts w:ascii="Calibri" w:hAnsi="Calibri" w:cs="Arial"/>
    </w:rPr>
  </w:style>
  <w:style w:type="paragraph" w:customStyle="1" w:styleId="2fd">
    <w:name w:val="פסקה2"/>
    <w:basedOn w:val="a6"/>
    <w:uiPriority w:val="99"/>
    <w:rsid w:val="00F64D73"/>
    <w:pPr>
      <w:ind w:left="454"/>
      <w:jc w:val="both"/>
    </w:pPr>
    <w:rPr>
      <w:rFonts w:ascii="Tahoma" w:hAnsi="Tahoma" w:cs="Tahoma"/>
      <w:noProof/>
      <w:lang w:eastAsia="he-IL"/>
    </w:rPr>
  </w:style>
  <w:style w:type="character" w:customStyle="1" w:styleId="BulletList00">
    <w:name w:val="Bullet List 0 תו"/>
    <w:link w:val="BulletList0"/>
    <w:locked/>
    <w:rsid w:val="00F64D73"/>
    <w:rPr>
      <w:rFonts w:eastAsia="Times New Roman"/>
      <w:sz w:val="22"/>
      <w:szCs w:val="24"/>
      <w:lang w:eastAsia="he-IL"/>
    </w:rPr>
  </w:style>
  <w:style w:type="paragraph" w:customStyle="1" w:styleId="LinktoPharagraph">
    <w:name w:val="Link to Pharagraph"/>
    <w:basedOn w:val="Base"/>
    <w:link w:val="LinktoPharagraph0"/>
    <w:qFormat/>
    <w:rsid w:val="00F64D73"/>
    <w:pPr>
      <w:tabs>
        <w:tab w:val="num" w:pos="1083"/>
      </w:tabs>
      <w:ind w:left="1083" w:hanging="363"/>
    </w:pPr>
    <w:rPr>
      <w:rFonts w:ascii="David" w:hAnsi="David"/>
      <w:sz w:val="24"/>
    </w:rPr>
  </w:style>
  <w:style w:type="character" w:customStyle="1" w:styleId="LinktoPharagraph0">
    <w:name w:val="Link to Pharagraph תו"/>
    <w:link w:val="LinktoPharagraph"/>
    <w:rsid w:val="00F64D73"/>
    <w:rPr>
      <w:rFonts w:ascii="David" w:eastAsia="Times New Roman" w:hAnsi="David"/>
      <w:sz w:val="24"/>
      <w:szCs w:val="24"/>
      <w:lang w:eastAsia="he-IL"/>
    </w:rPr>
  </w:style>
  <w:style w:type="paragraph" w:customStyle="1" w:styleId="Char36">
    <w:name w:val="Char36"/>
    <w:basedOn w:val="a6"/>
    <w:rsid w:val="00F64D73"/>
    <w:pPr>
      <w:bidi w:val="0"/>
      <w:spacing w:line="240" w:lineRule="exact"/>
    </w:pPr>
    <w:rPr>
      <w:rFonts w:ascii="Verdana" w:hAnsi="Verdana"/>
      <w:sz w:val="20"/>
      <w:szCs w:val="20"/>
      <w:lang w:bidi="ar-SA"/>
    </w:rPr>
  </w:style>
  <w:style w:type="paragraph" w:customStyle="1" w:styleId="Char35">
    <w:name w:val="Char35"/>
    <w:basedOn w:val="a6"/>
    <w:rsid w:val="00F64D73"/>
    <w:pPr>
      <w:bidi w:val="0"/>
      <w:spacing w:after="160" w:line="240" w:lineRule="exact"/>
    </w:pPr>
    <w:rPr>
      <w:rFonts w:ascii="Verdana" w:hAnsi="Verdana" w:cs="Times New Roman"/>
      <w:sz w:val="20"/>
      <w:szCs w:val="20"/>
      <w:lang w:bidi="ar-SA"/>
    </w:rPr>
  </w:style>
  <w:style w:type="character" w:customStyle="1" w:styleId="240">
    <w:name w:val="כותרת 2 תו4"/>
    <w:basedOn w:val="a7"/>
    <w:rsid w:val="00F64D73"/>
    <w:rPr>
      <w:rFonts w:asciiTheme="majorHAnsi" w:eastAsiaTheme="majorEastAsia" w:hAnsiTheme="majorHAnsi" w:cs="David"/>
      <w:b/>
      <w:bCs/>
      <w:i/>
      <w:color w:val="000000"/>
      <w:sz w:val="28"/>
      <w:szCs w:val="26"/>
      <w:lang w:eastAsia="he-IL"/>
    </w:rPr>
  </w:style>
  <w:style w:type="table" w:customStyle="1" w:styleId="2fe">
    <w:name w:val="טבלת רשת2"/>
    <w:basedOn w:val="a8"/>
    <w:uiPriority w:val="59"/>
    <w:rsid w:val="00F64D73"/>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ffff5">
    <w:name w:val="טקסט סעיף תו"/>
    <w:rsid w:val="00F64D73"/>
    <w:rPr>
      <w:rFonts w:ascii="Arial" w:hAnsi="Arial" w:cs="Arial"/>
      <w:sz w:val="22"/>
      <w:szCs w:val="22"/>
      <w:lang w:val="en-US" w:eastAsia="en-US" w:bidi="he-IL"/>
    </w:rPr>
  </w:style>
  <w:style w:type="paragraph" w:customStyle="1" w:styleId="CharChar3">
    <w:name w:val="Char תו Char תו"/>
    <w:basedOn w:val="a6"/>
    <w:rsid w:val="00F64D73"/>
    <w:pPr>
      <w:bidi w:val="0"/>
      <w:spacing w:after="160" w:line="240" w:lineRule="exact"/>
      <w:jc w:val="both"/>
    </w:pPr>
    <w:rPr>
      <w:rFonts w:ascii="Verdana" w:hAnsi="Verdana" w:cs="FrankRuehl"/>
      <w:sz w:val="16"/>
      <w:szCs w:val="20"/>
      <w:lang w:bidi="ar-SA"/>
    </w:rPr>
  </w:style>
  <w:style w:type="character" w:customStyle="1" w:styleId="N-1A0">
    <w:name w:val="N-1A תו"/>
    <w:rsid w:val="00F64D73"/>
    <w:rPr>
      <w:rFonts w:cs="David"/>
      <w:spacing w:val="10"/>
      <w:szCs w:val="24"/>
      <w:lang w:val="en-US" w:eastAsia="he-IL" w:bidi="he-IL"/>
    </w:rPr>
  </w:style>
  <w:style w:type="paragraph" w:customStyle="1" w:styleId="CharChar1CharCharCharChar">
    <w:name w:val="Char Char1 תו תו Char Char תו תו Char Char"/>
    <w:basedOn w:val="a6"/>
    <w:rsid w:val="00F64D73"/>
    <w:pPr>
      <w:bidi w:val="0"/>
      <w:spacing w:after="160" w:line="240" w:lineRule="exact"/>
      <w:jc w:val="both"/>
    </w:pPr>
    <w:rPr>
      <w:rFonts w:ascii="Verdana" w:hAnsi="Verdana" w:cs="FrankRuehl"/>
      <w:sz w:val="16"/>
      <w:szCs w:val="20"/>
      <w:lang w:bidi="ar-SA"/>
    </w:rPr>
  </w:style>
  <w:style w:type="numbering" w:customStyle="1" w:styleId="-">
    <w:name w:val="סגנון - אבי סולומון"/>
    <w:uiPriority w:val="99"/>
    <w:rsid w:val="00F64D73"/>
    <w:pPr>
      <w:numPr>
        <w:numId w:val="102"/>
      </w:numPr>
    </w:pPr>
  </w:style>
  <w:style w:type="paragraph" w:customStyle="1" w:styleId="List1Header">
    <w:name w:val="List1Header"/>
    <w:basedOn w:val="Base"/>
    <w:next w:val="OutlineList1"/>
    <w:qFormat/>
    <w:rsid w:val="00F64D73"/>
    <w:pPr>
      <w:numPr>
        <w:ilvl w:val="1"/>
        <w:numId w:val="103"/>
      </w:numPr>
      <w:tabs>
        <w:tab w:val="clear" w:pos="357"/>
        <w:tab w:val="num" w:pos="360"/>
      </w:tabs>
      <w:ind w:left="0" w:firstLine="0"/>
    </w:pPr>
    <w:rPr>
      <w:b/>
      <w:bCs/>
      <w:sz w:val="24"/>
      <w:u w:val="single"/>
    </w:rPr>
  </w:style>
  <w:style w:type="character" w:customStyle="1" w:styleId="1f9">
    <w:name w:val="הזכר1"/>
    <w:uiPriority w:val="99"/>
    <w:semiHidden/>
    <w:unhideWhenUsed/>
    <w:rsid w:val="00F64D73"/>
    <w:rPr>
      <w:color w:val="2B579A"/>
      <w:shd w:val="clear" w:color="auto" w:fill="E6E6E6"/>
    </w:rPr>
  </w:style>
  <w:style w:type="character" w:customStyle="1" w:styleId="default">
    <w:name w:val="default"/>
    <w:basedOn w:val="a7"/>
    <w:rsid w:val="00F64D73"/>
    <w:rPr>
      <w:rFonts w:ascii="Times New Roman" w:hAnsi="Times New Roman" w:cs="Times New Roman" w:hint="default"/>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18442857">
      <w:bodyDiv w:val="1"/>
      <w:marLeft w:val="0"/>
      <w:marRight w:val="0"/>
      <w:marTop w:val="0"/>
      <w:marBottom w:val="0"/>
      <w:divBdr>
        <w:top w:val="none" w:sz="0" w:space="0" w:color="auto"/>
        <w:left w:val="none" w:sz="0" w:space="0" w:color="auto"/>
        <w:bottom w:val="none" w:sz="0" w:space="0" w:color="auto"/>
        <w:right w:val="none" w:sz="0" w:space="0" w:color="auto"/>
      </w:divBdr>
    </w:div>
    <w:div w:id="1251890946">
      <w:bodyDiv w:val="1"/>
      <w:marLeft w:val="0"/>
      <w:marRight w:val="0"/>
      <w:marTop w:val="0"/>
      <w:marBottom w:val="0"/>
      <w:divBdr>
        <w:top w:val="none" w:sz="0" w:space="0" w:color="auto"/>
        <w:left w:val="none" w:sz="0" w:space="0" w:color="auto"/>
        <w:bottom w:val="none" w:sz="0" w:space="0" w:color="auto"/>
        <w:right w:val="none" w:sz="0" w:space="0" w:color="auto"/>
      </w:divBdr>
    </w:div>
    <w:div w:id="18854114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gov.il/" TargetMode="External"/><Relationship Id="rId13" Type="http://schemas.openxmlformats.org/officeDocument/2006/relationships/hyperlink" Target="http://www.mof.gov.il/takam" TargetMode="External"/><Relationship Id="rId18" Type="http://schemas.openxmlformats.org/officeDocument/2006/relationships/hyperlink" Target="http://hozrim.mof.gov.il/doc/hashkal/horaot.nsf" TargetMode="External"/><Relationship Id="rId26" Type="http://schemas.openxmlformats.org/officeDocument/2006/relationships/header" Target="header2.xml"/><Relationship Id="rId3" Type="http://schemas.openxmlformats.org/officeDocument/2006/relationships/styles" Target="styles.xml"/><Relationship Id="rId21" Type="http://schemas.openxmlformats.org/officeDocument/2006/relationships/image" Target="media/image1.png"/><Relationship Id="rId7" Type="http://schemas.openxmlformats.org/officeDocument/2006/relationships/endnotes" Target="endnotes.xml"/><Relationship Id="rId12" Type="http://schemas.openxmlformats.org/officeDocument/2006/relationships/hyperlink" Target="http://www.mof.gov.il/takam/Pages/horaot.aspx?k=3.1.0.1" TargetMode="External"/><Relationship Id="rId17" Type="http://schemas.openxmlformats.org/officeDocument/2006/relationships/hyperlink" Target="http://hozrim.mof.gov.il/doc/hashkal/horaot.nsf/ByNum/7.17.3" TargetMode="External"/><Relationship Id="rId25"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hozrim.mof.gov.il/doc/hashkal/horaot.nsf" TargetMode="External"/><Relationship Id="rId20" Type="http://schemas.openxmlformats.org/officeDocument/2006/relationships/hyperlink" Target="http://hozrim.mof.gov.il/doc/hashkal/horaot.nsf/ByNum/7.17.3"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knesset.gov.il/review/data/heb/law/kns11_budget.pdf" TargetMode="External"/><Relationship Id="rId24"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hozrim.mof.gov.il/doc/hashkal/horaot.nsf/ByNum/7.17.1" TargetMode="External"/><Relationship Id="rId23" Type="http://schemas.openxmlformats.org/officeDocument/2006/relationships/image" Target="media/image3.png"/><Relationship Id="rId28" Type="http://schemas.openxmlformats.org/officeDocument/2006/relationships/fontTable" Target="fontTable.xml"/><Relationship Id="rId10" Type="http://schemas.openxmlformats.org/officeDocument/2006/relationships/hyperlink" Target="http://www.mof.gov.il/takam/Pages/horaot.aspx?k=3.1.0.1" TargetMode="External"/><Relationship Id="rId19" Type="http://schemas.openxmlformats.org/officeDocument/2006/relationships/hyperlink" Target="http://hozrim.mof.gov.il/doc/hashkal/horaot.nsf/ByNum/7.17.1" TargetMode="External"/><Relationship Id="rId4" Type="http://schemas.openxmlformats.org/officeDocument/2006/relationships/settings" Target="settings.xml"/><Relationship Id="rId9" Type="http://schemas.openxmlformats.org/officeDocument/2006/relationships/hyperlink" Target="http://www.mof.gov.il/Takam" TargetMode="External"/><Relationship Id="rId14" Type="http://schemas.openxmlformats.org/officeDocument/2006/relationships/hyperlink" Target="http://hozrim.mof.gov.il/doc/hashkal/horaot.nsf/ByNum/7.17.4" TargetMode="External"/><Relationship Id="rId22" Type="http://schemas.openxmlformats.org/officeDocument/2006/relationships/image" Target="media/image2.png"/><Relationship Id="rId27" Type="http://schemas.openxmlformats.org/officeDocument/2006/relationships/footer" Target="footer2.xml"/></Relationships>
</file>

<file path=word/_rels/header2.xml.rels><?xml version="1.0" encoding="UTF-8" standalone="yes"?>
<Relationships xmlns="http://schemas.openxmlformats.org/package/2006/relationships"><Relationship Id="rId2" Type="http://schemas.openxmlformats.org/officeDocument/2006/relationships/image" Target="media/image5.png"/><Relationship Id="rId1"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israell\AppData\Roaming\Microsoft\Templates\MojDoc_H14.do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79FC52C-7512-4074-9A52-B3BCEAD094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MojDoc_H14</Template>
  <TotalTime>0</TotalTime>
  <Pages>97</Pages>
  <Words>23383</Words>
  <Characters>116918</Characters>
  <Application>Microsoft Office Word</Application>
  <DocSecurity>0</DocSecurity>
  <Lines>974</Lines>
  <Paragraphs>280</Paragraphs>
  <ScaleCrop>false</ScaleCrop>
  <HeadingPairs>
    <vt:vector size="2" baseType="variant">
      <vt:variant>
        <vt:lpstr>שם</vt:lpstr>
      </vt:variant>
      <vt:variant>
        <vt:i4>1</vt:i4>
      </vt:variant>
    </vt:vector>
  </HeadingPairs>
  <TitlesOfParts>
    <vt:vector size="1" baseType="lpstr">
      <vt:lpstr>גלופת נוהל במכרז</vt:lpstr>
    </vt:vector>
  </TitlesOfParts>
  <Manager/>
  <Company/>
  <LinksUpToDate>false</LinksUpToDate>
  <CharactersWithSpaces>140021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גלופת נוהל במכרז</dc:title>
  <dc:subject>נוהל המכרז</dc:subject>
  <dc:creator>אבי סולומון</dc:creator>
  <cp:lastModifiedBy>Israel Leibovich</cp:lastModifiedBy>
  <cp:revision>2</cp:revision>
  <cp:lastPrinted>2011-06-13T10:11:00Z</cp:lastPrinted>
  <dcterms:created xsi:type="dcterms:W3CDTF">2018-10-10T08:14:00Z</dcterms:created>
  <dcterms:modified xsi:type="dcterms:W3CDTF">2018-10-10T08:14:00Z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roperties_file">
    <vt:lpwstr>C:\Users\avisol\Desktop\טעינת מאפייני מסמך\מכרז פומבי רגיל לרכש טובין ושירותים - מנהלה.xlsx</vt:lpwstr>
  </property>
  <property fmtid="{D5CDD505-2E9C-101B-9397-08002B2CF9AE}" pid="3" name="מזהה_המכרז">
    <vt:lpwstr>&lt;00.2017&gt;</vt:lpwstr>
  </property>
  <property fmtid="{D5CDD505-2E9C-101B-9397-08002B2CF9AE}" pid="4" name="נושא_המכרז">
    <vt:lpwstr>&lt;נושא המכרז&gt;</vt:lpwstr>
  </property>
  <property fmtid="{D5CDD505-2E9C-101B-9397-08002B2CF9AE}" pid="5" name="סוג_המכרז">
    <vt:lpwstr>&lt;סוג המכרז&gt;</vt:lpwstr>
  </property>
  <property fmtid="{D5CDD505-2E9C-101B-9397-08002B2CF9AE}" pid="6" name="יחידה_מפרסמת">
    <vt:lpwstr>&lt;יחידה מפרסמת&gt;</vt:lpwstr>
  </property>
  <property fmtid="{D5CDD505-2E9C-101B-9397-08002B2CF9AE}" pid="7" name="סיווג">
    <vt:lpwstr>&lt;סיווג&gt;</vt:lpwstr>
  </property>
  <property fmtid="{D5CDD505-2E9C-101B-9397-08002B2CF9AE}" pid="8" name="מועד_פרסום_המכרז">
    <vt:lpwstr>DD/MM/YYYY</vt:lpwstr>
  </property>
  <property fmtid="{D5CDD505-2E9C-101B-9397-08002B2CF9AE}" pid="9" name="מועד_כנס_ספקים">
    <vt:lpwstr>DD/MM/YYYY</vt:lpwstr>
  </property>
  <property fmtid="{D5CDD505-2E9C-101B-9397-08002B2CF9AE}" pid="10" name="מועד_אחרון_לשאלות">
    <vt:lpwstr>DD/MM/YYYY</vt:lpwstr>
  </property>
  <property fmtid="{D5CDD505-2E9C-101B-9397-08002B2CF9AE}" pid="11" name="מועד_אחרון_לתשובות">
    <vt:lpwstr>DD/MM/YYYY</vt:lpwstr>
  </property>
  <property fmtid="{D5CDD505-2E9C-101B-9397-08002B2CF9AE}" pid="12" name="מועד_אחרון_לעדכונים">
    <vt:lpwstr>DD/MM/YYYY</vt:lpwstr>
  </property>
  <property fmtid="{D5CDD505-2E9C-101B-9397-08002B2CF9AE}" pid="13" name="מועד_אחרון_להצעות">
    <vt:lpwstr>DD/MM/YYYY</vt:lpwstr>
  </property>
  <property fmtid="{D5CDD505-2E9C-101B-9397-08002B2CF9AE}" pid="14" name="תוקף_הצעה_ערבות">
    <vt:lpwstr>DD/MM/YYYY</vt:lpwstr>
  </property>
  <property fmtid="{D5CDD505-2E9C-101B-9397-08002B2CF9AE}" pid="15" name="שם_מבדק">
    <vt:lpwstr>&lt;שם המבדק&gt;</vt:lpwstr>
  </property>
  <property fmtid="{D5CDD505-2E9C-101B-9397-08002B2CF9AE}" pid="16" name="סף_ציון_איכות">
    <vt:lpwstr>&lt;סף ציון איכות&gt;</vt:lpwstr>
  </property>
  <property fmtid="{D5CDD505-2E9C-101B-9397-08002B2CF9AE}" pid="17" name="סף_ניקוד_איכות">
    <vt:lpwstr>&lt;סף ניקוד איכות&gt;</vt:lpwstr>
  </property>
  <property fmtid="{D5CDD505-2E9C-101B-9397-08002B2CF9AE}" pid="18" name="סטייה_מאומדן_עליון">
    <vt:lpwstr>&lt;סטייה מותרת מאומדן - גבול עליון&gt;</vt:lpwstr>
  </property>
  <property fmtid="{D5CDD505-2E9C-101B-9397-08002B2CF9AE}" pid="19" name="סטייה_מאומדן_תחתון">
    <vt:lpwstr>&lt;סטייה מותרת מאומדן - גבול תחתון&gt;</vt:lpwstr>
  </property>
  <property fmtid="{D5CDD505-2E9C-101B-9397-08002B2CF9AE}" pid="20" name="משקל_איכות">
    <vt:lpwstr>&lt;משקל איכות&gt;</vt:lpwstr>
  </property>
  <property fmtid="{D5CDD505-2E9C-101B-9397-08002B2CF9AE}" pid="21" name="משקל_עלות">
    <vt:lpwstr>&lt;משקל עלות&gt;</vt:lpwstr>
  </property>
  <property fmtid="{D5CDD505-2E9C-101B-9397-08002B2CF9AE}" pid="22" name="ערבות_מכרז_מספר">
    <vt:lpwstr>&lt;ערבות מכרז מספר&gt;</vt:lpwstr>
  </property>
  <property fmtid="{D5CDD505-2E9C-101B-9397-08002B2CF9AE}" pid="23" name="ערבות_מכרז_מילים">
    <vt:lpwstr>&lt;ערבות מכרז מילים&gt;</vt:lpwstr>
  </property>
  <property fmtid="{D5CDD505-2E9C-101B-9397-08002B2CF9AE}" pid="24" name="ערבות_ביצוע_מספר">
    <vt:lpwstr>&lt;ערבות מציע מספר&gt;</vt:lpwstr>
  </property>
  <property fmtid="{D5CDD505-2E9C-101B-9397-08002B2CF9AE}" pid="25" name="ערבות_ביצוע_מילים">
    <vt:lpwstr>&lt;ערבות מציע מילים&gt;</vt:lpwstr>
  </property>
  <property fmtid="{D5CDD505-2E9C-101B-9397-08002B2CF9AE}" pid="26" name="מדד_בסיס">
    <vt:lpwstr>&lt;מדד/מטבע בסיס להצמדה&gt;</vt:lpwstr>
  </property>
  <property fmtid="{D5CDD505-2E9C-101B-9397-08002B2CF9AE}" pid="27" name="DctmFieldsUpdated">
    <vt:bool>true</vt:bool>
  </property>
</Properties>
</file>